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er4.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customXml/itemProps1.xml" ContentType="application/vnd.openxmlformats-officedocument.customXmlProperties+xml"/>
  <Override PartName="/word/styles.xml" ContentType="application/vnd.openxmlformats-officedocument.wordprocessingml.styl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2691A6" w14:textId="4D4DD614" w:rsidR="00EA09AC" w:rsidRPr="00FC06B1" w:rsidRDefault="00EA09AC" w:rsidP="0009273E">
      <w:pPr>
        <w:spacing w:after="5" w:line="240" w:lineRule="auto"/>
        <w:ind w:right="2"/>
        <w:jc w:val="both"/>
        <w:rPr>
          <w:rFonts w:ascii="Times New Roman" w:hAnsi="Times New Roman" w:cs="Times New Roman"/>
          <w:b/>
          <w:noProof/>
          <w:color w:val="0070C0"/>
        </w:rPr>
      </w:pPr>
      <w:r w:rsidRPr="00FC06B1">
        <w:rPr>
          <w:rFonts w:ascii="Times New Roman" w:hAnsi="Times New Roman" w:cs="Times New Roman"/>
          <w:b/>
          <w:noProof/>
          <w:color w:val="0070C0"/>
        </w:rPr>
        <w:drawing>
          <wp:anchor distT="0" distB="0" distL="114300" distR="114300" simplePos="0" relativeHeight="252048384" behindDoc="0" locked="0" layoutInCell="1" allowOverlap="1" wp14:anchorId="27DB3F23" wp14:editId="23AE50F8">
            <wp:simplePos x="0" y="0"/>
            <wp:positionH relativeFrom="margin">
              <wp:posOffset>-710565</wp:posOffset>
            </wp:positionH>
            <wp:positionV relativeFrom="margin">
              <wp:posOffset>-748665</wp:posOffset>
            </wp:positionV>
            <wp:extent cx="7548245" cy="10700385"/>
            <wp:effectExtent l="0" t="0" r="0" b="5715"/>
            <wp:wrapSquare wrapText="bothSides"/>
            <wp:docPr id="176145905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459052" name="Image 176145905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48245" cy="10700385"/>
                    </a:xfrm>
                    <a:prstGeom prst="rect">
                      <a:avLst/>
                    </a:prstGeom>
                  </pic:spPr>
                </pic:pic>
              </a:graphicData>
            </a:graphic>
            <wp14:sizeRelH relativeFrom="margin">
              <wp14:pctWidth>0</wp14:pctWidth>
            </wp14:sizeRelH>
            <wp14:sizeRelV relativeFrom="margin">
              <wp14:pctHeight>0</wp14:pctHeight>
            </wp14:sizeRelV>
          </wp:anchor>
        </w:drawing>
      </w:r>
      <w:r w:rsidR="001F36D6">
        <w:rPr>
          <w:rFonts w:ascii="Times New Roman" w:hAnsi="Times New Roman" w:cs="Times New Roman"/>
          <w:b/>
          <w:noProof/>
          <w:color w:val="0070C0"/>
        </w:rPr>
        <w:t xml:space="preserve">  </w:t>
      </w:r>
    </w:p>
    <w:p w14:paraId="04E8EC8A" w14:textId="3557F81B" w:rsidR="00F53E38" w:rsidRPr="00FC06B1" w:rsidRDefault="00F53E38" w:rsidP="0009273E">
      <w:pPr>
        <w:spacing w:after="5" w:line="240" w:lineRule="auto"/>
        <w:ind w:right="2"/>
        <w:jc w:val="both"/>
        <w:rPr>
          <w:rFonts w:ascii="Times New Roman" w:hAnsi="Times New Roman" w:cs="Times New Roman"/>
          <w:b/>
          <w:noProof/>
          <w:color w:val="0070C0"/>
          <w:sz w:val="32"/>
          <w:szCs w:val="32"/>
        </w:rPr>
      </w:pPr>
      <w:r w:rsidRPr="00FC06B1">
        <w:rPr>
          <w:rFonts w:ascii="Times New Roman" w:eastAsia="Arial" w:hAnsi="Times New Roman" w:cs="Times New Roman"/>
          <w:b/>
          <w:color w:val="0070C0"/>
          <w:sz w:val="32"/>
          <w:szCs w:val="32"/>
        </w:rPr>
        <w:lastRenderedPageBreak/>
        <w:t>SOMMAIRE</w:t>
      </w:r>
      <w:r w:rsidR="00672756">
        <w:rPr>
          <w:rFonts w:ascii="Times New Roman" w:eastAsia="Arial" w:hAnsi="Times New Roman" w:cs="Times New Roman"/>
          <w:b/>
          <w:color w:val="0070C0"/>
          <w:sz w:val="32"/>
          <w:szCs w:val="32"/>
        </w:rPr>
        <w:t xml:space="preserve"> </w:t>
      </w:r>
    </w:p>
    <w:p w14:paraId="5CD4E8D2" w14:textId="77777777" w:rsidR="00126400" w:rsidRPr="00FC06B1" w:rsidRDefault="00126400" w:rsidP="0009273E">
      <w:pPr>
        <w:spacing w:after="5" w:line="240" w:lineRule="auto"/>
        <w:ind w:right="2"/>
        <w:jc w:val="both"/>
        <w:rPr>
          <w:rFonts w:ascii="Times New Roman" w:eastAsia="Arial" w:hAnsi="Times New Roman" w:cs="Times New Roman"/>
          <w:b/>
          <w:color w:val="0070C0"/>
        </w:rPr>
      </w:pPr>
    </w:p>
    <w:p w14:paraId="2334EF41" w14:textId="77777777" w:rsidR="00F53E38" w:rsidRPr="00FC06B1" w:rsidRDefault="00F53E38" w:rsidP="0009273E">
      <w:pPr>
        <w:jc w:val="both"/>
        <w:rPr>
          <w:rFonts w:ascii="Times New Roman" w:hAnsi="Times New Roman" w:cs="Times New Roman"/>
          <w:b/>
        </w:rPr>
      </w:pPr>
      <w:r w:rsidRPr="00FC06B1">
        <w:rPr>
          <w:rFonts w:ascii="Times New Roman" w:hAnsi="Times New Roman" w:cs="Times New Roman"/>
          <w:b/>
        </w:rPr>
        <w:t xml:space="preserve">Résumé introductif </w:t>
      </w:r>
    </w:p>
    <w:p w14:paraId="40CB4537" w14:textId="275F3C97" w:rsidR="00F53E38" w:rsidRPr="00FC06B1" w:rsidRDefault="00F53E38" w:rsidP="0009273E">
      <w:pPr>
        <w:tabs>
          <w:tab w:val="left" w:pos="1610"/>
        </w:tabs>
        <w:jc w:val="both"/>
        <w:rPr>
          <w:rFonts w:ascii="Times New Roman" w:eastAsia="Arial" w:hAnsi="Times New Roman" w:cs="Times New Roman"/>
          <w:b/>
          <w:bCs/>
          <w:color w:val="000000"/>
        </w:rPr>
      </w:pPr>
      <w:r w:rsidRPr="00FC06B1">
        <w:rPr>
          <w:rFonts w:ascii="Times New Roman" w:eastAsia="Arial" w:hAnsi="Times New Roman" w:cs="Times New Roman"/>
          <w:b/>
          <w:bCs/>
          <w:color w:val="000000"/>
        </w:rPr>
        <w:t xml:space="preserve">II. Principales réalisations au </w:t>
      </w:r>
      <w:r w:rsidR="00A24E3C" w:rsidRPr="00FC06B1">
        <w:rPr>
          <w:rFonts w:ascii="Times New Roman" w:eastAsia="Arial" w:hAnsi="Times New Roman" w:cs="Times New Roman"/>
          <w:b/>
          <w:bCs/>
          <w:color w:val="000000"/>
        </w:rPr>
        <w:t>3</w:t>
      </w:r>
      <w:r w:rsidR="0002548B" w:rsidRPr="00FC06B1">
        <w:rPr>
          <w:rFonts w:ascii="Times New Roman" w:eastAsia="Arial" w:hAnsi="Times New Roman" w:cs="Times New Roman"/>
          <w:b/>
          <w:bCs/>
          <w:color w:val="000000"/>
        </w:rPr>
        <w:t>1</w:t>
      </w:r>
      <w:r w:rsidR="00A24E3C" w:rsidRPr="00FC06B1">
        <w:rPr>
          <w:rFonts w:ascii="Times New Roman" w:eastAsia="Arial" w:hAnsi="Times New Roman" w:cs="Times New Roman"/>
          <w:b/>
          <w:bCs/>
          <w:color w:val="000000"/>
        </w:rPr>
        <w:t xml:space="preserve"> </w:t>
      </w:r>
      <w:r w:rsidR="0002548B" w:rsidRPr="00FC06B1">
        <w:rPr>
          <w:rFonts w:ascii="Times New Roman" w:eastAsia="Arial" w:hAnsi="Times New Roman" w:cs="Times New Roman"/>
          <w:b/>
          <w:bCs/>
          <w:color w:val="000000"/>
        </w:rPr>
        <w:t>Décembre 2024</w:t>
      </w:r>
    </w:p>
    <w:p w14:paraId="512B1616" w14:textId="77777777" w:rsidR="00F53E38" w:rsidRPr="00FC06B1" w:rsidRDefault="00F53E38" w:rsidP="0009273E">
      <w:pPr>
        <w:tabs>
          <w:tab w:val="left" w:pos="1610"/>
        </w:tabs>
        <w:jc w:val="both"/>
        <w:rPr>
          <w:rFonts w:ascii="Times New Roman" w:eastAsia="Arial" w:hAnsi="Times New Roman" w:cs="Times New Roman"/>
          <w:b/>
          <w:bCs/>
          <w:color w:val="000000"/>
        </w:rPr>
      </w:pPr>
      <w:r w:rsidRPr="00FC06B1">
        <w:rPr>
          <w:rFonts w:ascii="Times New Roman" w:eastAsia="Arial" w:hAnsi="Times New Roman" w:cs="Times New Roman"/>
          <w:b/>
          <w:bCs/>
          <w:color w:val="000000"/>
        </w:rPr>
        <w:t>Cadre institutionnel et programmatique</w:t>
      </w:r>
    </w:p>
    <w:p w14:paraId="7CFB324A" w14:textId="77777777" w:rsidR="00F53E38" w:rsidRPr="00FC06B1" w:rsidRDefault="00F53E38" w:rsidP="0009273E">
      <w:pPr>
        <w:pStyle w:val="Paragraphedeliste"/>
        <w:numPr>
          <w:ilvl w:val="0"/>
          <w:numId w:val="6"/>
        </w:numPr>
        <w:suppressAutoHyphens/>
        <w:spacing w:after="5"/>
        <w:ind w:right="2"/>
        <w:jc w:val="both"/>
        <w:rPr>
          <w:rFonts w:ascii="Times New Roman" w:eastAsia="Arial" w:hAnsi="Times New Roman" w:cs="Times New Roman"/>
          <w:color w:val="000000"/>
        </w:rPr>
      </w:pPr>
      <w:r w:rsidRPr="00FC06B1">
        <w:rPr>
          <w:rFonts w:ascii="Times New Roman" w:eastAsia="Arial" w:hAnsi="Times New Roman" w:cs="Times New Roman"/>
        </w:rPr>
        <w:t xml:space="preserve">Composante I : </w:t>
      </w:r>
      <w:r w:rsidRPr="00FC06B1">
        <w:rPr>
          <w:rFonts w:ascii="Times New Roman" w:eastAsia="Arial" w:hAnsi="Times New Roman" w:cs="Times New Roman"/>
          <w:color w:val="000000"/>
        </w:rPr>
        <w:t>Développement des infrastructures socio-économiques de base</w:t>
      </w:r>
    </w:p>
    <w:p w14:paraId="4BC53B17" w14:textId="77777777" w:rsidR="00F53E38" w:rsidRPr="00FC06B1" w:rsidRDefault="00F53E38" w:rsidP="0009273E">
      <w:pPr>
        <w:spacing w:after="120" w:line="240" w:lineRule="auto"/>
        <w:ind w:left="720"/>
        <w:jc w:val="both"/>
        <w:rPr>
          <w:rFonts w:ascii="Times New Roman" w:hAnsi="Times New Roman" w:cs="Times New Roman"/>
        </w:rPr>
      </w:pPr>
      <w:r w:rsidRPr="00FC06B1">
        <w:rPr>
          <w:rFonts w:ascii="Times New Roman" w:hAnsi="Times New Roman" w:cs="Times New Roman"/>
        </w:rPr>
        <w:t xml:space="preserve">Secteur : Education, Santé, bâtiments administratifs </w:t>
      </w:r>
    </w:p>
    <w:p w14:paraId="6878C515" w14:textId="77777777" w:rsidR="00F53E38" w:rsidRPr="00FC06B1" w:rsidRDefault="00F53E38" w:rsidP="0009273E">
      <w:pPr>
        <w:pStyle w:val="Paragraphedeliste"/>
        <w:numPr>
          <w:ilvl w:val="0"/>
          <w:numId w:val="5"/>
        </w:numPr>
        <w:jc w:val="both"/>
        <w:rPr>
          <w:rFonts w:ascii="Times New Roman" w:hAnsi="Times New Roman" w:cs="Times New Roman"/>
          <w:color w:val="000000" w:themeColor="text1"/>
        </w:rPr>
      </w:pPr>
      <w:r w:rsidRPr="00FC06B1">
        <w:rPr>
          <w:rFonts w:ascii="Times New Roman" w:hAnsi="Times New Roman" w:cs="Times New Roman"/>
          <w:color w:val="000000" w:themeColor="text1"/>
        </w:rPr>
        <w:t>Matrice d’infrastructures prévues et en cours de réalisation</w:t>
      </w:r>
    </w:p>
    <w:p w14:paraId="7C2DADC3" w14:textId="77777777" w:rsidR="00F53E38" w:rsidRPr="00FC06B1" w:rsidRDefault="00F53E38" w:rsidP="0009273E">
      <w:pPr>
        <w:pStyle w:val="Paragraphedeliste"/>
        <w:numPr>
          <w:ilvl w:val="0"/>
          <w:numId w:val="5"/>
        </w:numPr>
        <w:jc w:val="both"/>
        <w:rPr>
          <w:rFonts w:ascii="Times New Roman" w:hAnsi="Times New Roman" w:cs="Times New Roman"/>
          <w:color w:val="000000" w:themeColor="text1"/>
        </w:rPr>
      </w:pPr>
      <w:r w:rsidRPr="00FC06B1">
        <w:rPr>
          <w:rFonts w:ascii="Times New Roman" w:hAnsi="Times New Roman" w:cs="Times New Roman"/>
          <w:color w:val="000000" w:themeColor="text1"/>
        </w:rPr>
        <w:t xml:space="preserve">Répartition des types des infrastructures par province </w:t>
      </w:r>
    </w:p>
    <w:p w14:paraId="7F700AB2" w14:textId="77777777" w:rsidR="00F53E38" w:rsidRPr="00FC06B1" w:rsidRDefault="00F53E38" w:rsidP="0009273E">
      <w:pPr>
        <w:pStyle w:val="Paragraphedeliste"/>
        <w:numPr>
          <w:ilvl w:val="0"/>
          <w:numId w:val="5"/>
        </w:numPr>
        <w:jc w:val="both"/>
        <w:rPr>
          <w:rFonts w:ascii="Times New Roman" w:hAnsi="Times New Roman" w:cs="Times New Roman"/>
          <w:color w:val="000000" w:themeColor="text1"/>
        </w:rPr>
      </w:pPr>
      <w:r w:rsidRPr="00FC06B1">
        <w:rPr>
          <w:rFonts w:ascii="Times New Roman" w:hAnsi="Times New Roman" w:cs="Times New Roman"/>
          <w:color w:val="000000" w:themeColor="text1"/>
        </w:rPr>
        <w:t>Etat d’avancement par province</w:t>
      </w:r>
    </w:p>
    <w:p w14:paraId="08574E6C" w14:textId="77777777" w:rsidR="00F53E38" w:rsidRPr="00FC06B1" w:rsidRDefault="00F53E38" w:rsidP="0009273E">
      <w:pPr>
        <w:spacing w:after="120" w:line="240" w:lineRule="auto"/>
        <w:ind w:left="720"/>
        <w:jc w:val="both"/>
        <w:rPr>
          <w:rFonts w:ascii="Times New Roman" w:hAnsi="Times New Roman" w:cs="Times New Roman"/>
        </w:rPr>
      </w:pPr>
      <w:r w:rsidRPr="00FC06B1">
        <w:rPr>
          <w:rFonts w:ascii="Times New Roman" w:hAnsi="Times New Roman" w:cs="Times New Roman"/>
        </w:rPr>
        <w:t>Secteur :</w:t>
      </w:r>
      <w:r w:rsidRPr="00FC06B1">
        <w:rPr>
          <w:rFonts w:ascii="Times New Roman" w:hAnsi="Times New Roman" w:cs="Times New Roman"/>
          <w:b/>
          <w:bCs/>
        </w:rPr>
        <w:t xml:space="preserve"> </w:t>
      </w:r>
      <w:r w:rsidRPr="00FC06B1">
        <w:rPr>
          <w:rFonts w:ascii="Times New Roman" w:hAnsi="Times New Roman" w:cs="Times New Roman"/>
        </w:rPr>
        <w:t xml:space="preserve">Réhabilitation et entretien des routes de desserte agricole et des ouvrages d’art </w:t>
      </w:r>
    </w:p>
    <w:p w14:paraId="18682D2D" w14:textId="77777777" w:rsidR="00F53E38" w:rsidRPr="00FC06B1" w:rsidRDefault="00F53E38" w:rsidP="0009273E">
      <w:pPr>
        <w:spacing w:after="120" w:line="240" w:lineRule="auto"/>
        <w:ind w:left="720"/>
        <w:jc w:val="both"/>
        <w:rPr>
          <w:rFonts w:ascii="Times New Roman" w:hAnsi="Times New Roman" w:cs="Times New Roman"/>
        </w:rPr>
      </w:pPr>
      <w:r w:rsidRPr="00FC06B1">
        <w:rPr>
          <w:rFonts w:ascii="Times New Roman" w:hAnsi="Times New Roman" w:cs="Times New Roman"/>
        </w:rPr>
        <w:t>Secteur : Accès à l’Energie</w:t>
      </w:r>
    </w:p>
    <w:p w14:paraId="6F99C3B4" w14:textId="77777777" w:rsidR="00F53E38" w:rsidRPr="00FC06B1" w:rsidRDefault="00F53E38" w:rsidP="0009273E">
      <w:pPr>
        <w:spacing w:after="120" w:line="240" w:lineRule="auto"/>
        <w:ind w:left="720"/>
        <w:jc w:val="both"/>
        <w:rPr>
          <w:rFonts w:ascii="Times New Roman" w:hAnsi="Times New Roman" w:cs="Times New Roman"/>
        </w:rPr>
      </w:pPr>
      <w:r w:rsidRPr="00FC06B1">
        <w:rPr>
          <w:rFonts w:ascii="Times New Roman" w:hAnsi="Times New Roman" w:cs="Times New Roman"/>
        </w:rPr>
        <w:t xml:space="preserve">Secteur : Accès à l’Eau  </w:t>
      </w:r>
    </w:p>
    <w:p w14:paraId="78F5BE9B" w14:textId="77777777" w:rsidR="00F53E38" w:rsidRPr="00FC06B1" w:rsidRDefault="00F53E38" w:rsidP="0009273E">
      <w:pPr>
        <w:pStyle w:val="Paragraphedeliste"/>
        <w:numPr>
          <w:ilvl w:val="0"/>
          <w:numId w:val="6"/>
        </w:numPr>
        <w:jc w:val="both"/>
        <w:rPr>
          <w:rFonts w:ascii="Times New Roman" w:hAnsi="Times New Roman" w:cs="Times New Roman"/>
          <w:color w:val="44546A" w:themeColor="text2"/>
        </w:rPr>
      </w:pPr>
      <w:r w:rsidRPr="00FC06B1">
        <w:rPr>
          <w:rFonts w:ascii="Times New Roman" w:eastAsia="Arial" w:hAnsi="Times New Roman" w:cs="Times New Roman"/>
        </w:rPr>
        <w:t xml:space="preserve">Composante 2 : </w:t>
      </w:r>
      <w:r w:rsidRPr="00FC06B1">
        <w:rPr>
          <w:rFonts w:ascii="Times New Roman" w:eastAsia="Arial" w:hAnsi="Times New Roman" w:cs="Times New Roman"/>
          <w:color w:val="000000"/>
        </w:rPr>
        <w:t>Redynamisation des économies locales et rurales</w:t>
      </w:r>
    </w:p>
    <w:p w14:paraId="069E4802" w14:textId="77777777" w:rsidR="00F53E38" w:rsidRPr="00FC06B1" w:rsidRDefault="00F53E38" w:rsidP="0009273E">
      <w:pPr>
        <w:pStyle w:val="Paragraphedeliste"/>
        <w:numPr>
          <w:ilvl w:val="0"/>
          <w:numId w:val="6"/>
        </w:numPr>
        <w:spacing w:after="120"/>
        <w:ind w:right="2"/>
        <w:jc w:val="both"/>
        <w:rPr>
          <w:rFonts w:ascii="Times New Roman" w:eastAsia="Arial" w:hAnsi="Times New Roman" w:cs="Times New Roman"/>
          <w:color w:val="000000"/>
        </w:rPr>
      </w:pPr>
      <w:r w:rsidRPr="00FC06B1">
        <w:rPr>
          <w:rFonts w:ascii="Times New Roman" w:eastAsia="Arial" w:hAnsi="Times New Roman" w:cs="Times New Roman"/>
          <w:color w:val="000000"/>
        </w:rPr>
        <w:t xml:space="preserve">Stratégie durabilité, partenariats, Approche Inclusive et genre -gestion socio - environnementale   </w:t>
      </w:r>
    </w:p>
    <w:p w14:paraId="013D2668" w14:textId="38440104" w:rsidR="00F53E38" w:rsidRPr="00FC06B1" w:rsidRDefault="00F53E38" w:rsidP="0009273E">
      <w:pPr>
        <w:spacing w:after="120"/>
        <w:jc w:val="both"/>
        <w:rPr>
          <w:rFonts w:ascii="Times New Roman" w:eastAsia="Arial" w:hAnsi="Times New Roman" w:cs="Times New Roman"/>
          <w:color w:val="000000"/>
        </w:rPr>
      </w:pPr>
      <w:r w:rsidRPr="00FC06B1">
        <w:rPr>
          <w:rFonts w:ascii="Times New Roman" w:eastAsia="Arial" w:hAnsi="Times New Roman" w:cs="Times New Roman"/>
          <w:b/>
          <w:bCs/>
          <w:color w:val="000000"/>
        </w:rPr>
        <w:t xml:space="preserve"> </w:t>
      </w:r>
      <w:r w:rsidR="004003BD" w:rsidRPr="00FC06B1">
        <w:rPr>
          <w:rFonts w:ascii="Times New Roman" w:eastAsia="Arial" w:hAnsi="Times New Roman" w:cs="Times New Roman"/>
          <w:b/>
          <w:bCs/>
          <w:color w:val="000000"/>
        </w:rPr>
        <w:t>III</w:t>
      </w:r>
      <w:r w:rsidR="004003BD" w:rsidRPr="00FC06B1">
        <w:rPr>
          <w:rFonts w:ascii="Times New Roman" w:eastAsia="Arial" w:hAnsi="Times New Roman" w:cs="Times New Roman"/>
          <w:color w:val="000000"/>
        </w:rPr>
        <w:t>.</w:t>
      </w:r>
      <w:r w:rsidRPr="00FC06B1">
        <w:rPr>
          <w:rFonts w:ascii="Times New Roman" w:eastAsia="Arial" w:hAnsi="Times New Roman" w:cs="Times New Roman"/>
          <w:color w:val="000000"/>
        </w:rPr>
        <w:t xml:space="preserve"> </w:t>
      </w:r>
      <w:r w:rsidR="00A85D5F" w:rsidRPr="00FC06B1">
        <w:rPr>
          <w:rFonts w:ascii="Times New Roman" w:eastAsia="Arial" w:hAnsi="Times New Roman" w:cs="Times New Roman"/>
          <w:color w:val="000000"/>
        </w:rPr>
        <w:t xml:space="preserve"> Plateforme de gestion des </w:t>
      </w:r>
      <w:r w:rsidR="004003BD" w:rsidRPr="00FC06B1">
        <w:rPr>
          <w:rFonts w:ascii="Times New Roman" w:eastAsia="Arial" w:hAnsi="Times New Roman" w:cs="Times New Roman"/>
          <w:color w:val="000000"/>
        </w:rPr>
        <w:t>données,</w:t>
      </w:r>
      <w:r w:rsidR="00A85D5F" w:rsidRPr="00FC06B1">
        <w:rPr>
          <w:rFonts w:ascii="Times New Roman" w:eastAsia="Arial" w:hAnsi="Times New Roman" w:cs="Times New Roman"/>
          <w:color w:val="000000"/>
        </w:rPr>
        <w:t xml:space="preserve"> </w:t>
      </w:r>
      <w:r w:rsidRPr="00FC06B1">
        <w:rPr>
          <w:rFonts w:ascii="Times New Roman" w:eastAsia="Arial" w:hAnsi="Times New Roman" w:cs="Times New Roman"/>
          <w:color w:val="000000"/>
        </w:rPr>
        <w:t>Suivi</w:t>
      </w:r>
      <w:r w:rsidR="00A85D5F" w:rsidRPr="00FC06B1">
        <w:rPr>
          <w:rFonts w:ascii="Times New Roman" w:eastAsia="Arial" w:hAnsi="Times New Roman" w:cs="Times New Roman"/>
          <w:color w:val="000000"/>
        </w:rPr>
        <w:t xml:space="preserve"> </w:t>
      </w:r>
      <w:r w:rsidR="0002548B" w:rsidRPr="00FC06B1">
        <w:rPr>
          <w:rFonts w:ascii="Times New Roman" w:eastAsia="Arial" w:hAnsi="Times New Roman" w:cs="Times New Roman"/>
          <w:color w:val="000000"/>
        </w:rPr>
        <w:t xml:space="preserve">et </w:t>
      </w:r>
      <w:r w:rsidR="00A85D5F" w:rsidRPr="00FC06B1">
        <w:rPr>
          <w:rFonts w:ascii="Times New Roman" w:eastAsia="Arial" w:hAnsi="Times New Roman" w:cs="Times New Roman"/>
          <w:color w:val="000000"/>
        </w:rPr>
        <w:t>E</w:t>
      </w:r>
      <w:r w:rsidRPr="00FC06B1">
        <w:rPr>
          <w:rFonts w:ascii="Times New Roman" w:eastAsia="Arial" w:hAnsi="Times New Roman" w:cs="Times New Roman"/>
          <w:color w:val="000000"/>
        </w:rPr>
        <w:t xml:space="preserve">valuation  </w:t>
      </w:r>
    </w:p>
    <w:p w14:paraId="21F727AB" w14:textId="3484BF9D" w:rsidR="00F53E38" w:rsidRPr="00FC06B1" w:rsidRDefault="004003BD" w:rsidP="0009273E">
      <w:pPr>
        <w:spacing w:after="120"/>
        <w:ind w:right="2"/>
        <w:jc w:val="both"/>
        <w:rPr>
          <w:rFonts w:ascii="Times New Roman" w:eastAsia="Arial" w:hAnsi="Times New Roman" w:cs="Times New Roman"/>
          <w:b/>
          <w:bCs/>
          <w:color w:val="000000"/>
        </w:rPr>
      </w:pPr>
      <w:r w:rsidRPr="00FC06B1">
        <w:rPr>
          <w:rFonts w:ascii="Times New Roman" w:eastAsia="Arial" w:hAnsi="Times New Roman" w:cs="Times New Roman"/>
          <w:b/>
          <w:bCs/>
          <w:color w:val="000000"/>
        </w:rPr>
        <w:t>IV. Transparence</w:t>
      </w:r>
      <w:r w:rsidR="00F53E38" w:rsidRPr="00FC06B1">
        <w:rPr>
          <w:rFonts w:ascii="Times New Roman" w:eastAsia="Arial" w:hAnsi="Times New Roman" w:cs="Times New Roman"/>
          <w:b/>
          <w:bCs/>
          <w:color w:val="000000"/>
        </w:rPr>
        <w:t xml:space="preserve"> et gestion de la passation des marches </w:t>
      </w:r>
    </w:p>
    <w:p w14:paraId="21B99454" w14:textId="77777777" w:rsidR="00F53E38" w:rsidRPr="00FC06B1" w:rsidRDefault="00F53E38" w:rsidP="0009273E">
      <w:pPr>
        <w:spacing w:after="120"/>
        <w:ind w:right="2"/>
        <w:jc w:val="both"/>
        <w:rPr>
          <w:rFonts w:ascii="Times New Roman" w:eastAsia="Arial" w:hAnsi="Times New Roman" w:cs="Times New Roman"/>
          <w:b/>
          <w:bCs/>
          <w:color w:val="000000"/>
        </w:rPr>
      </w:pPr>
      <w:r w:rsidRPr="00FC06B1">
        <w:rPr>
          <w:rFonts w:ascii="Times New Roman" w:eastAsia="Arial" w:hAnsi="Times New Roman" w:cs="Times New Roman"/>
          <w:b/>
          <w:bCs/>
          <w:color w:val="000000"/>
        </w:rPr>
        <w:t xml:space="preserve"> V. Gestion du Risque et Difficultés liées à l’exécution du Programme </w:t>
      </w:r>
    </w:p>
    <w:p w14:paraId="677C2B40" w14:textId="77777777" w:rsidR="00F53E38" w:rsidRPr="00FC06B1" w:rsidRDefault="00F53E38" w:rsidP="0009273E">
      <w:pPr>
        <w:spacing w:after="120"/>
        <w:ind w:right="2"/>
        <w:jc w:val="both"/>
        <w:rPr>
          <w:rFonts w:ascii="Times New Roman" w:eastAsia="Arial" w:hAnsi="Times New Roman" w:cs="Times New Roman"/>
          <w:b/>
          <w:bCs/>
          <w:color w:val="000000"/>
        </w:rPr>
      </w:pPr>
      <w:r w:rsidRPr="00FC06B1">
        <w:rPr>
          <w:rFonts w:ascii="Times New Roman" w:eastAsia="Arial" w:hAnsi="Times New Roman" w:cs="Times New Roman"/>
          <w:b/>
          <w:bCs/>
          <w:color w:val="000000"/>
        </w:rPr>
        <w:t xml:space="preserve">VI. Défis et contraintes </w:t>
      </w:r>
    </w:p>
    <w:p w14:paraId="1E480C49" w14:textId="3654460A" w:rsidR="00F622CB" w:rsidRPr="00FC06B1" w:rsidRDefault="00F53E38" w:rsidP="0009273E">
      <w:pPr>
        <w:tabs>
          <w:tab w:val="left" w:pos="1610"/>
        </w:tabs>
        <w:jc w:val="both"/>
        <w:rPr>
          <w:rFonts w:ascii="Times New Roman" w:eastAsia="Arial" w:hAnsi="Times New Roman" w:cs="Times New Roman"/>
          <w:b/>
          <w:bCs/>
          <w:color w:val="000000"/>
        </w:rPr>
      </w:pPr>
      <w:r w:rsidRPr="00FC06B1">
        <w:rPr>
          <w:rFonts w:ascii="Times New Roman" w:eastAsia="Arial" w:hAnsi="Times New Roman" w:cs="Times New Roman"/>
          <w:b/>
          <w:bCs/>
          <w:color w:val="000000"/>
        </w:rPr>
        <w:t xml:space="preserve">VII. Perspectives </w:t>
      </w:r>
      <w:r w:rsidR="00E61931" w:rsidRPr="00FC06B1">
        <w:rPr>
          <w:rFonts w:ascii="Times New Roman" w:eastAsia="Arial" w:hAnsi="Times New Roman" w:cs="Times New Roman"/>
          <w:b/>
          <w:bCs/>
          <w:color w:val="000000"/>
        </w:rPr>
        <w:t>p</w:t>
      </w:r>
      <w:r w:rsidR="0002548B" w:rsidRPr="00FC06B1">
        <w:rPr>
          <w:rFonts w:ascii="Times New Roman" w:eastAsia="Arial" w:hAnsi="Times New Roman" w:cs="Times New Roman"/>
          <w:b/>
          <w:bCs/>
          <w:color w:val="000000"/>
        </w:rPr>
        <w:t xml:space="preserve">remier </w:t>
      </w:r>
      <w:r w:rsidRPr="00FC06B1">
        <w:rPr>
          <w:rFonts w:ascii="Times New Roman" w:eastAsia="Arial" w:hAnsi="Times New Roman" w:cs="Times New Roman"/>
          <w:b/>
          <w:bCs/>
          <w:color w:val="000000"/>
        </w:rPr>
        <w:t>trimestre 202</w:t>
      </w:r>
      <w:r w:rsidR="0002548B" w:rsidRPr="00FC06B1">
        <w:rPr>
          <w:rFonts w:ascii="Times New Roman" w:eastAsia="Arial" w:hAnsi="Times New Roman" w:cs="Times New Roman"/>
          <w:b/>
          <w:bCs/>
          <w:color w:val="000000"/>
        </w:rPr>
        <w:t>5</w:t>
      </w:r>
    </w:p>
    <w:p w14:paraId="497A95A5" w14:textId="50855311" w:rsidR="00F53E38" w:rsidRPr="00FC06B1" w:rsidRDefault="00F53E38" w:rsidP="0009273E">
      <w:pPr>
        <w:tabs>
          <w:tab w:val="left" w:pos="1610"/>
        </w:tabs>
        <w:jc w:val="both"/>
        <w:rPr>
          <w:rFonts w:ascii="Times New Roman" w:eastAsia="Arial" w:hAnsi="Times New Roman" w:cs="Times New Roman"/>
          <w:b/>
          <w:bCs/>
          <w:color w:val="000000"/>
        </w:rPr>
      </w:pPr>
      <w:r w:rsidRPr="00FC06B1">
        <w:rPr>
          <w:rFonts w:ascii="Times New Roman" w:eastAsia="Arial" w:hAnsi="Times New Roman" w:cs="Times New Roman"/>
          <w:b/>
          <w:bCs/>
          <w:color w:val="000000"/>
        </w:rPr>
        <w:t> </w:t>
      </w:r>
      <w:r w:rsidR="00F622CB" w:rsidRPr="00FC06B1">
        <w:rPr>
          <w:rFonts w:ascii="Times New Roman" w:eastAsia="Arial" w:hAnsi="Times New Roman" w:cs="Times New Roman"/>
          <w:b/>
          <w:bCs/>
          <w:color w:val="000000"/>
        </w:rPr>
        <w:t xml:space="preserve">VIII. </w:t>
      </w:r>
      <w:r w:rsidRPr="00FC06B1">
        <w:rPr>
          <w:rFonts w:ascii="Times New Roman" w:eastAsia="Arial" w:hAnsi="Times New Roman" w:cs="Times New Roman"/>
          <w:b/>
          <w:bCs/>
          <w:color w:val="000000"/>
        </w:rPr>
        <w:t xml:space="preserve">Exécution financière au </w:t>
      </w:r>
      <w:r w:rsidR="003E4CCF" w:rsidRPr="00FC06B1">
        <w:rPr>
          <w:rFonts w:ascii="Times New Roman" w:eastAsia="Arial" w:hAnsi="Times New Roman" w:cs="Times New Roman"/>
          <w:b/>
          <w:bCs/>
          <w:color w:val="000000"/>
        </w:rPr>
        <w:t>3</w:t>
      </w:r>
      <w:r w:rsidR="0002548B" w:rsidRPr="00FC06B1">
        <w:rPr>
          <w:rFonts w:ascii="Times New Roman" w:eastAsia="Arial" w:hAnsi="Times New Roman" w:cs="Times New Roman"/>
          <w:b/>
          <w:bCs/>
          <w:color w:val="000000"/>
        </w:rPr>
        <w:t xml:space="preserve">1 </w:t>
      </w:r>
      <w:r w:rsidR="003E4CCF" w:rsidRPr="00FC06B1">
        <w:rPr>
          <w:rFonts w:ascii="Times New Roman" w:eastAsia="Arial" w:hAnsi="Times New Roman" w:cs="Times New Roman"/>
          <w:b/>
          <w:bCs/>
          <w:color w:val="000000"/>
        </w:rPr>
        <w:t xml:space="preserve"> </w:t>
      </w:r>
      <w:r w:rsidR="001C17A8" w:rsidRPr="00FC06B1">
        <w:rPr>
          <w:rFonts w:ascii="Times New Roman" w:eastAsia="Arial" w:hAnsi="Times New Roman" w:cs="Times New Roman"/>
          <w:b/>
          <w:bCs/>
          <w:color w:val="000000"/>
        </w:rPr>
        <w:t xml:space="preserve"> </w:t>
      </w:r>
      <w:r w:rsidR="0002548B" w:rsidRPr="00FC06B1">
        <w:rPr>
          <w:rFonts w:ascii="Times New Roman" w:eastAsia="Arial" w:hAnsi="Times New Roman" w:cs="Times New Roman"/>
          <w:b/>
          <w:bCs/>
          <w:color w:val="000000"/>
        </w:rPr>
        <w:t>décembre 2024</w:t>
      </w:r>
    </w:p>
    <w:p w14:paraId="6878A79A" w14:textId="1DE4DB02" w:rsidR="00F53E38" w:rsidRPr="00FC06B1" w:rsidRDefault="00F53E38" w:rsidP="0009273E">
      <w:pPr>
        <w:tabs>
          <w:tab w:val="left" w:pos="1250"/>
        </w:tabs>
        <w:spacing w:after="120" w:line="248" w:lineRule="auto"/>
        <w:ind w:left="10" w:right="2" w:hanging="10"/>
        <w:jc w:val="both"/>
        <w:rPr>
          <w:rFonts w:ascii="Times New Roman" w:eastAsia="Arial" w:hAnsi="Times New Roman" w:cs="Times New Roman"/>
          <w:color w:val="000000"/>
        </w:rPr>
      </w:pPr>
      <w:r w:rsidRPr="00FC06B1">
        <w:rPr>
          <w:rFonts w:ascii="Times New Roman" w:eastAsia="Arial" w:hAnsi="Times New Roman" w:cs="Times New Roman"/>
          <w:color w:val="000000"/>
        </w:rPr>
        <w:t xml:space="preserve"> </w:t>
      </w:r>
      <w:r w:rsidRPr="00FC06B1">
        <w:rPr>
          <w:rFonts w:ascii="Times New Roman" w:eastAsia="Arial" w:hAnsi="Times New Roman" w:cs="Times New Roman"/>
          <w:color w:val="000000"/>
        </w:rPr>
        <w:tab/>
      </w:r>
    </w:p>
    <w:p w14:paraId="77C2A85E" w14:textId="2F4D30B3" w:rsidR="00F53E38" w:rsidRPr="00FC06B1" w:rsidRDefault="00F53E38" w:rsidP="0009273E">
      <w:pPr>
        <w:spacing w:after="120" w:line="248" w:lineRule="auto"/>
        <w:ind w:right="2"/>
        <w:jc w:val="both"/>
        <w:rPr>
          <w:rFonts w:ascii="Times New Roman" w:eastAsia="Arial" w:hAnsi="Times New Roman" w:cs="Times New Roman"/>
          <w:color w:val="000000"/>
        </w:rPr>
      </w:pPr>
      <w:r w:rsidRPr="00FC06B1">
        <w:rPr>
          <w:rFonts w:ascii="Times New Roman" w:eastAsia="Arial" w:hAnsi="Times New Roman" w:cs="Times New Roman"/>
          <w:b/>
          <w:bCs/>
          <w:color w:val="000000"/>
        </w:rPr>
        <w:t>Annexe</w:t>
      </w:r>
      <w:r w:rsidR="00F8305F" w:rsidRPr="00FC06B1">
        <w:rPr>
          <w:rFonts w:ascii="Times New Roman" w:eastAsia="Arial" w:hAnsi="Times New Roman" w:cs="Times New Roman"/>
          <w:b/>
          <w:bCs/>
          <w:color w:val="000000"/>
        </w:rPr>
        <w:t>s</w:t>
      </w:r>
      <w:r w:rsidRPr="00FC06B1">
        <w:rPr>
          <w:rFonts w:ascii="Times New Roman" w:eastAsia="Arial" w:hAnsi="Times New Roman" w:cs="Times New Roman"/>
          <w:b/>
          <w:bCs/>
          <w:color w:val="000000"/>
        </w:rPr>
        <w:t> </w:t>
      </w:r>
      <w:r w:rsidRPr="00FC06B1">
        <w:rPr>
          <w:rFonts w:ascii="Times New Roman" w:eastAsia="Arial" w:hAnsi="Times New Roman" w:cs="Times New Roman"/>
          <w:color w:val="000000"/>
        </w:rPr>
        <w:t xml:space="preserve">: </w:t>
      </w:r>
    </w:p>
    <w:p w14:paraId="71E3B9EF" w14:textId="6647D5BC" w:rsidR="00580222" w:rsidRPr="00FC06B1" w:rsidRDefault="00580222" w:rsidP="0009273E">
      <w:pPr>
        <w:pStyle w:val="Paragraphedeliste"/>
        <w:spacing w:after="120" w:line="248" w:lineRule="auto"/>
        <w:ind w:right="2"/>
        <w:jc w:val="both"/>
        <w:rPr>
          <w:rFonts w:ascii="Times New Roman" w:eastAsia="Arial" w:hAnsi="Times New Roman" w:cs="Times New Roman"/>
          <w:color w:val="000000"/>
        </w:rPr>
      </w:pPr>
      <w:r w:rsidRPr="00FC06B1">
        <w:rPr>
          <w:rFonts w:ascii="Times New Roman" w:eastAsia="Arial" w:hAnsi="Times New Roman" w:cs="Times New Roman"/>
          <w:color w:val="000000"/>
        </w:rPr>
        <w:t xml:space="preserve"> </w:t>
      </w:r>
    </w:p>
    <w:p w14:paraId="4860EAAE" w14:textId="5A0FB975" w:rsidR="00580222" w:rsidRPr="00FC06B1" w:rsidRDefault="00580222" w:rsidP="0009273E">
      <w:pPr>
        <w:pStyle w:val="Paragraphedeliste"/>
        <w:numPr>
          <w:ilvl w:val="0"/>
          <w:numId w:val="16"/>
        </w:numPr>
        <w:spacing w:after="120" w:line="248" w:lineRule="auto"/>
        <w:ind w:right="2"/>
        <w:jc w:val="both"/>
        <w:rPr>
          <w:rFonts w:ascii="Times New Roman" w:hAnsi="Times New Roman" w:cs="Times New Roman"/>
          <w:color w:val="000000" w:themeColor="text1"/>
        </w:rPr>
      </w:pPr>
      <w:r w:rsidRPr="00FC06B1">
        <w:rPr>
          <w:rFonts w:ascii="Times New Roman" w:hAnsi="Times New Roman" w:cs="Times New Roman"/>
          <w:color w:val="000000" w:themeColor="text1"/>
        </w:rPr>
        <w:t xml:space="preserve">Répartition et </w:t>
      </w:r>
      <w:r w:rsidR="00E61931" w:rsidRPr="00FC06B1">
        <w:rPr>
          <w:rFonts w:ascii="Times New Roman" w:hAnsi="Times New Roman" w:cs="Times New Roman"/>
          <w:color w:val="000000" w:themeColor="text1"/>
        </w:rPr>
        <w:t>n</w:t>
      </w:r>
      <w:r w:rsidRPr="00FC06B1">
        <w:rPr>
          <w:rFonts w:ascii="Times New Roman" w:hAnsi="Times New Roman" w:cs="Times New Roman"/>
          <w:color w:val="000000" w:themeColor="text1"/>
        </w:rPr>
        <w:t>iveau d’avancement des 631 infrastructures en chiffres, images et témoignages</w:t>
      </w:r>
      <w:r w:rsidR="00E61931" w:rsidRPr="00FC06B1">
        <w:rPr>
          <w:rFonts w:ascii="Times New Roman" w:hAnsi="Times New Roman" w:cs="Times New Roman"/>
          <w:color w:val="000000" w:themeColor="text1"/>
        </w:rPr>
        <w:t> ;</w:t>
      </w:r>
    </w:p>
    <w:p w14:paraId="4917F27F" w14:textId="284AB6D1" w:rsidR="00580222" w:rsidRPr="00FC06B1" w:rsidRDefault="00580222" w:rsidP="0009273E">
      <w:pPr>
        <w:pStyle w:val="Paragraphedeliste"/>
        <w:numPr>
          <w:ilvl w:val="0"/>
          <w:numId w:val="16"/>
        </w:numPr>
        <w:spacing w:after="120" w:line="248" w:lineRule="auto"/>
        <w:ind w:right="2"/>
        <w:jc w:val="both"/>
        <w:rPr>
          <w:rFonts w:ascii="Times New Roman" w:eastAsiaTheme="minorHAnsi" w:hAnsi="Times New Roman" w:cs="Times New Roman"/>
          <w:color w:val="000000" w:themeColor="text1"/>
          <w:lang w:eastAsia="en-US"/>
          <w14:ligatures w14:val="none"/>
        </w:rPr>
      </w:pPr>
      <w:r w:rsidRPr="00FC06B1">
        <w:rPr>
          <w:rFonts w:ascii="Times New Roman" w:hAnsi="Times New Roman" w:cs="Times New Roman"/>
          <w:color w:val="000000" w:themeColor="text1"/>
        </w:rPr>
        <w:t xml:space="preserve">Les </w:t>
      </w:r>
      <w:r w:rsidR="00E61931" w:rsidRPr="00FC06B1">
        <w:rPr>
          <w:rFonts w:ascii="Times New Roman" w:hAnsi="Times New Roman" w:cs="Times New Roman"/>
          <w:color w:val="000000" w:themeColor="text1"/>
        </w:rPr>
        <w:t>a</w:t>
      </w:r>
      <w:r w:rsidRPr="00FC06B1">
        <w:rPr>
          <w:rFonts w:ascii="Times New Roman" w:hAnsi="Times New Roman" w:cs="Times New Roman"/>
          <w:color w:val="000000" w:themeColor="text1"/>
        </w:rPr>
        <w:t>ctifs (assets) du Programme au 31 décembre 2024</w:t>
      </w:r>
      <w:r w:rsidR="00E61931" w:rsidRPr="00FC06B1">
        <w:rPr>
          <w:rFonts w:ascii="Times New Roman" w:hAnsi="Times New Roman" w:cs="Times New Roman"/>
          <w:color w:val="000000" w:themeColor="text1"/>
        </w:rPr>
        <w:t> ;</w:t>
      </w:r>
    </w:p>
    <w:p w14:paraId="36BED172" w14:textId="796142C5" w:rsidR="00580222" w:rsidRPr="00FC06B1" w:rsidRDefault="00580222" w:rsidP="0009273E">
      <w:pPr>
        <w:pStyle w:val="Paragraphedeliste"/>
        <w:numPr>
          <w:ilvl w:val="0"/>
          <w:numId w:val="16"/>
        </w:numPr>
        <w:spacing w:after="120" w:line="248" w:lineRule="auto"/>
        <w:ind w:right="2"/>
        <w:jc w:val="both"/>
        <w:rPr>
          <w:rFonts w:ascii="Times New Roman" w:hAnsi="Times New Roman" w:cs="Times New Roman"/>
          <w:color w:val="000000" w:themeColor="text1"/>
        </w:rPr>
      </w:pPr>
      <w:r w:rsidRPr="00FC06B1">
        <w:rPr>
          <w:rFonts w:ascii="Times New Roman" w:hAnsi="Times New Roman" w:cs="Times New Roman"/>
          <w:color w:val="000000" w:themeColor="text1"/>
        </w:rPr>
        <w:t>Tableau sur le taux de mise en œuvre du Plan de Travail 2024</w:t>
      </w:r>
      <w:r w:rsidR="00E61931" w:rsidRPr="00FC06B1">
        <w:rPr>
          <w:rFonts w:ascii="Times New Roman" w:hAnsi="Times New Roman" w:cs="Times New Roman"/>
          <w:color w:val="000000" w:themeColor="text1"/>
        </w:rPr>
        <w:t> ;</w:t>
      </w:r>
    </w:p>
    <w:p w14:paraId="0C97F11A" w14:textId="77777777" w:rsidR="00F53E38" w:rsidRDefault="00F53E38" w:rsidP="0009273E">
      <w:pPr>
        <w:spacing w:line="240" w:lineRule="auto"/>
        <w:jc w:val="both"/>
        <w:rPr>
          <w:rFonts w:ascii="Times New Roman" w:hAnsi="Times New Roman" w:cs="Times New Roman"/>
          <w:b/>
          <w:color w:val="0070C0"/>
          <w:lang w:val="fr-FR"/>
        </w:rPr>
      </w:pPr>
    </w:p>
    <w:p w14:paraId="388E3D6C" w14:textId="77777777" w:rsidR="00696434" w:rsidRPr="00FC06B1" w:rsidRDefault="00696434" w:rsidP="0009273E">
      <w:pPr>
        <w:spacing w:line="240" w:lineRule="auto"/>
        <w:jc w:val="both"/>
        <w:rPr>
          <w:rFonts w:ascii="Times New Roman" w:hAnsi="Times New Roman" w:cs="Times New Roman"/>
          <w:b/>
          <w:color w:val="0070C0"/>
          <w:lang w:val="fr-FR"/>
        </w:rPr>
      </w:pPr>
    </w:p>
    <w:p w14:paraId="63D0FC40" w14:textId="77777777" w:rsidR="007F6BE0" w:rsidRPr="00FC06B1" w:rsidRDefault="007F6BE0" w:rsidP="0009273E">
      <w:pPr>
        <w:spacing w:line="240" w:lineRule="auto"/>
        <w:jc w:val="both"/>
        <w:rPr>
          <w:rFonts w:ascii="Times New Roman" w:hAnsi="Times New Roman" w:cs="Times New Roman"/>
          <w:b/>
          <w:color w:val="0070C0"/>
        </w:rPr>
      </w:pPr>
    </w:p>
    <w:p w14:paraId="79B0ECE1" w14:textId="77777777" w:rsidR="007F6BE0" w:rsidRPr="00FC06B1" w:rsidRDefault="007F6BE0" w:rsidP="0009273E">
      <w:pPr>
        <w:spacing w:line="240" w:lineRule="auto"/>
        <w:jc w:val="both"/>
        <w:rPr>
          <w:rFonts w:ascii="Times New Roman" w:hAnsi="Times New Roman" w:cs="Times New Roman"/>
          <w:b/>
          <w:color w:val="0070C0"/>
        </w:rPr>
      </w:pPr>
    </w:p>
    <w:p w14:paraId="26C989B3" w14:textId="77777777" w:rsidR="007F6BE0" w:rsidRPr="00FC06B1" w:rsidRDefault="007F6BE0" w:rsidP="0009273E">
      <w:pPr>
        <w:spacing w:line="240" w:lineRule="auto"/>
        <w:jc w:val="both"/>
        <w:rPr>
          <w:rFonts w:ascii="Times New Roman" w:hAnsi="Times New Roman" w:cs="Times New Roman"/>
          <w:b/>
          <w:color w:val="0070C0"/>
        </w:rPr>
      </w:pPr>
    </w:p>
    <w:p w14:paraId="539C2AD4" w14:textId="77777777" w:rsidR="006707F4" w:rsidRPr="00FC06B1" w:rsidRDefault="006707F4" w:rsidP="0009273E">
      <w:pPr>
        <w:spacing w:line="240" w:lineRule="auto"/>
        <w:jc w:val="both"/>
        <w:rPr>
          <w:rFonts w:ascii="Times New Roman" w:hAnsi="Times New Roman" w:cs="Times New Roman"/>
          <w:b/>
          <w:color w:val="0070C0"/>
        </w:rPr>
      </w:pPr>
    </w:p>
    <w:p w14:paraId="60E61E2F" w14:textId="77777777" w:rsidR="006707F4" w:rsidRPr="00FC06B1" w:rsidRDefault="006707F4" w:rsidP="0009273E">
      <w:pPr>
        <w:spacing w:line="240" w:lineRule="auto"/>
        <w:jc w:val="both"/>
        <w:rPr>
          <w:rFonts w:ascii="Times New Roman" w:hAnsi="Times New Roman" w:cs="Times New Roman"/>
          <w:b/>
          <w:color w:val="0070C0"/>
        </w:rPr>
      </w:pPr>
    </w:p>
    <w:p w14:paraId="44ACEFC9" w14:textId="77777777" w:rsidR="006707F4" w:rsidRPr="00FC06B1" w:rsidRDefault="006707F4" w:rsidP="0009273E">
      <w:pPr>
        <w:spacing w:line="240" w:lineRule="auto"/>
        <w:jc w:val="both"/>
        <w:rPr>
          <w:rFonts w:ascii="Times New Roman" w:hAnsi="Times New Roman" w:cs="Times New Roman"/>
          <w:b/>
          <w:color w:val="0070C0"/>
        </w:rPr>
      </w:pPr>
    </w:p>
    <w:p w14:paraId="442504F9" w14:textId="77777777" w:rsidR="006707F4" w:rsidRPr="00FC06B1" w:rsidRDefault="006707F4" w:rsidP="0009273E">
      <w:pPr>
        <w:spacing w:line="240" w:lineRule="auto"/>
        <w:jc w:val="both"/>
        <w:rPr>
          <w:rFonts w:ascii="Times New Roman" w:hAnsi="Times New Roman" w:cs="Times New Roman"/>
          <w:b/>
          <w:color w:val="0070C0"/>
        </w:rPr>
      </w:pPr>
    </w:p>
    <w:p w14:paraId="7B55047A" w14:textId="77777777" w:rsidR="009D6E3D" w:rsidRPr="00FC06B1" w:rsidRDefault="009D6E3D" w:rsidP="0009273E">
      <w:pPr>
        <w:spacing w:line="240" w:lineRule="auto"/>
        <w:jc w:val="both"/>
        <w:rPr>
          <w:rFonts w:ascii="Times New Roman" w:hAnsi="Times New Roman" w:cs="Times New Roman"/>
          <w:b/>
          <w:color w:val="0070C0"/>
        </w:rPr>
      </w:pPr>
    </w:p>
    <w:p w14:paraId="0E47DC8D" w14:textId="77777777" w:rsidR="006159C5" w:rsidRPr="00FC06B1" w:rsidRDefault="006159C5" w:rsidP="0009273E">
      <w:pPr>
        <w:spacing w:line="240" w:lineRule="auto"/>
        <w:jc w:val="both"/>
        <w:rPr>
          <w:rFonts w:ascii="Times New Roman" w:hAnsi="Times New Roman" w:cs="Times New Roman"/>
          <w:b/>
          <w:color w:val="0070C0"/>
        </w:rPr>
      </w:pPr>
    </w:p>
    <w:p w14:paraId="4F739075" w14:textId="1F5C51B9" w:rsidR="009978EF" w:rsidRPr="00FC06B1" w:rsidRDefault="009978EF" w:rsidP="0009273E">
      <w:pPr>
        <w:spacing w:line="240" w:lineRule="auto"/>
        <w:jc w:val="both"/>
        <w:rPr>
          <w:rFonts w:ascii="Times New Roman" w:hAnsi="Times New Roman" w:cs="Times New Roman"/>
          <w:b/>
          <w:color w:val="0070C0"/>
          <w:sz w:val="32"/>
          <w:szCs w:val="32"/>
        </w:rPr>
      </w:pPr>
      <w:r w:rsidRPr="00FC06B1">
        <w:rPr>
          <w:rFonts w:ascii="Times New Roman" w:hAnsi="Times New Roman" w:cs="Times New Roman"/>
          <w:b/>
          <w:color w:val="0070C0"/>
          <w:sz w:val="32"/>
          <w:szCs w:val="32"/>
        </w:rPr>
        <w:lastRenderedPageBreak/>
        <w:t xml:space="preserve">SIGLES </w:t>
      </w:r>
      <w:r w:rsidR="00395714" w:rsidRPr="00FC06B1">
        <w:rPr>
          <w:rFonts w:ascii="Times New Roman" w:hAnsi="Times New Roman" w:cs="Times New Roman"/>
          <w:b/>
          <w:color w:val="0070C0"/>
          <w:sz w:val="32"/>
          <w:szCs w:val="32"/>
        </w:rPr>
        <w:t>ET</w:t>
      </w:r>
      <w:r w:rsidRPr="00FC06B1">
        <w:rPr>
          <w:rFonts w:ascii="Times New Roman" w:hAnsi="Times New Roman" w:cs="Times New Roman"/>
          <w:b/>
          <w:color w:val="0070C0"/>
          <w:sz w:val="32"/>
          <w:szCs w:val="32"/>
        </w:rPr>
        <w:t xml:space="preserve"> ABREVIATIONS </w:t>
      </w:r>
    </w:p>
    <w:p w14:paraId="1F79B38B" w14:textId="55542653" w:rsidR="009978EF" w:rsidRPr="00FC06B1" w:rsidRDefault="009978EF" w:rsidP="0009273E">
      <w:pPr>
        <w:spacing w:after="0" w:line="360" w:lineRule="auto"/>
        <w:jc w:val="both"/>
        <w:rPr>
          <w:rFonts w:ascii="Times New Roman" w:hAnsi="Times New Roman" w:cs="Times New Roman"/>
          <w:b/>
        </w:rPr>
      </w:pPr>
      <w:r w:rsidRPr="00FC06B1">
        <w:rPr>
          <w:rFonts w:ascii="Times New Roman" w:eastAsia="Arial" w:hAnsi="Times New Roman" w:cs="Times New Roman"/>
          <w:b/>
          <w:bCs/>
        </w:rPr>
        <w:t>ANSER :</w:t>
      </w:r>
      <w:r w:rsidRPr="00FC06B1">
        <w:rPr>
          <w:rFonts w:ascii="Times New Roman" w:eastAsia="Arial" w:hAnsi="Times New Roman" w:cs="Times New Roman"/>
        </w:rPr>
        <w:t xml:space="preserve"> Agence Nationale d’</w:t>
      </w:r>
      <w:r w:rsidR="00E61931" w:rsidRPr="00FC06B1">
        <w:rPr>
          <w:rFonts w:ascii="Times New Roman" w:eastAsia="Arial" w:hAnsi="Times New Roman" w:cs="Times New Roman"/>
        </w:rPr>
        <w:t>E</w:t>
      </w:r>
      <w:r w:rsidRPr="00FC06B1">
        <w:rPr>
          <w:rFonts w:ascii="Times New Roman" w:eastAsia="Arial" w:hAnsi="Times New Roman" w:cs="Times New Roman"/>
        </w:rPr>
        <w:t xml:space="preserve">lectrification Rurale </w:t>
      </w:r>
    </w:p>
    <w:p w14:paraId="1AE9A993" w14:textId="77777777" w:rsidR="009978EF" w:rsidRPr="00FC06B1" w:rsidRDefault="009978EF" w:rsidP="0009273E">
      <w:pPr>
        <w:spacing w:after="0" w:line="360" w:lineRule="auto"/>
        <w:jc w:val="both"/>
        <w:rPr>
          <w:rFonts w:ascii="Times New Roman" w:hAnsi="Times New Roman" w:cs="Times New Roman"/>
        </w:rPr>
      </w:pPr>
      <w:r w:rsidRPr="00FC06B1">
        <w:rPr>
          <w:rFonts w:ascii="Times New Roman" w:hAnsi="Times New Roman" w:cs="Times New Roman"/>
          <w:b/>
          <w:bCs/>
        </w:rPr>
        <w:t>ACE :</w:t>
      </w:r>
      <w:r w:rsidRPr="00FC06B1">
        <w:rPr>
          <w:rFonts w:ascii="Times New Roman" w:hAnsi="Times New Roman" w:cs="Times New Roman"/>
        </w:rPr>
        <w:t xml:space="preserve">     Agence Congolaise de l’Environnement </w:t>
      </w:r>
    </w:p>
    <w:p w14:paraId="111B2A39" w14:textId="77777777" w:rsidR="009978EF" w:rsidRPr="00FC06B1" w:rsidRDefault="009978EF" w:rsidP="0009273E">
      <w:pPr>
        <w:spacing w:after="0" w:line="360" w:lineRule="auto"/>
        <w:jc w:val="both"/>
        <w:rPr>
          <w:rFonts w:ascii="Times New Roman" w:hAnsi="Times New Roman" w:cs="Times New Roman"/>
        </w:rPr>
      </w:pPr>
      <w:r w:rsidRPr="00FC06B1">
        <w:rPr>
          <w:rFonts w:ascii="Times New Roman" w:hAnsi="Times New Roman" w:cs="Times New Roman"/>
          <w:b/>
        </w:rPr>
        <w:t>CGES :</w:t>
      </w:r>
      <w:r w:rsidRPr="00FC06B1">
        <w:rPr>
          <w:rFonts w:ascii="Times New Roman" w:hAnsi="Times New Roman" w:cs="Times New Roman"/>
        </w:rPr>
        <w:t xml:space="preserve"> Cadre de Gestion Environnementale et Sociale </w:t>
      </w:r>
    </w:p>
    <w:p w14:paraId="5A2F7A90" w14:textId="02B9BADF" w:rsidR="009978EF" w:rsidRPr="00FC06B1" w:rsidRDefault="009978EF" w:rsidP="0009273E">
      <w:pPr>
        <w:spacing w:after="0" w:line="360" w:lineRule="auto"/>
        <w:jc w:val="both"/>
        <w:rPr>
          <w:rFonts w:ascii="Times New Roman" w:hAnsi="Times New Roman" w:cs="Times New Roman"/>
          <w:color w:val="FF0000"/>
        </w:rPr>
      </w:pPr>
      <w:r w:rsidRPr="00FC06B1">
        <w:rPr>
          <w:rFonts w:ascii="Times New Roman" w:hAnsi="Times New Roman" w:cs="Times New Roman"/>
          <w:b/>
          <w:bCs/>
        </w:rPr>
        <w:t>CAFI</w:t>
      </w:r>
      <w:r w:rsidRPr="00FC06B1">
        <w:rPr>
          <w:rFonts w:ascii="Times New Roman" w:hAnsi="Times New Roman" w:cs="Times New Roman"/>
        </w:rPr>
        <w:t> :</w:t>
      </w:r>
      <w:r w:rsidR="0081342E" w:rsidRPr="00FC06B1">
        <w:rPr>
          <w:rFonts w:ascii="Times New Roman" w:hAnsi="Times New Roman" w:cs="Times New Roman"/>
        </w:rPr>
        <w:t xml:space="preserve"> Initiative pour la forêt de l’Afrique centrale</w:t>
      </w:r>
    </w:p>
    <w:p w14:paraId="6A7DC671" w14:textId="77777777" w:rsidR="009978EF" w:rsidRPr="00FC06B1" w:rsidRDefault="009978EF" w:rsidP="0009273E">
      <w:pPr>
        <w:spacing w:after="0" w:line="360" w:lineRule="auto"/>
        <w:jc w:val="both"/>
        <w:rPr>
          <w:rFonts w:ascii="Times New Roman" w:hAnsi="Times New Roman" w:cs="Times New Roman"/>
        </w:rPr>
      </w:pPr>
      <w:r w:rsidRPr="00FC06B1">
        <w:rPr>
          <w:rFonts w:ascii="Times New Roman" w:hAnsi="Times New Roman" w:cs="Times New Roman"/>
          <w:b/>
          <w:bCs/>
        </w:rPr>
        <w:t>ONHR :</w:t>
      </w:r>
      <w:r w:rsidRPr="00FC06B1">
        <w:rPr>
          <w:rFonts w:ascii="Times New Roman" w:hAnsi="Times New Roman" w:cs="Times New Roman"/>
        </w:rPr>
        <w:t xml:space="preserve"> Nationale de l’Hydraulique Rurale </w:t>
      </w:r>
    </w:p>
    <w:p w14:paraId="7632DEF9" w14:textId="77777777" w:rsidR="009978EF" w:rsidRPr="00FC06B1" w:rsidRDefault="009978EF" w:rsidP="0009273E">
      <w:pPr>
        <w:spacing w:after="0" w:line="360" w:lineRule="auto"/>
        <w:jc w:val="both"/>
        <w:rPr>
          <w:rFonts w:ascii="Times New Roman" w:hAnsi="Times New Roman" w:cs="Times New Roman"/>
        </w:rPr>
      </w:pPr>
      <w:r w:rsidRPr="00FC06B1">
        <w:rPr>
          <w:rFonts w:ascii="Times New Roman" w:hAnsi="Times New Roman" w:cs="Times New Roman"/>
          <w:b/>
          <w:bCs/>
        </w:rPr>
        <w:t>OVDA </w:t>
      </w:r>
      <w:r w:rsidRPr="00FC06B1">
        <w:rPr>
          <w:rFonts w:ascii="Times New Roman" w:hAnsi="Times New Roman" w:cs="Times New Roman"/>
        </w:rPr>
        <w:t xml:space="preserve">: Office de voirie et desserte agricole </w:t>
      </w:r>
    </w:p>
    <w:p w14:paraId="18A0F550" w14:textId="77777777" w:rsidR="009978EF" w:rsidRPr="00FC06B1" w:rsidRDefault="009978EF" w:rsidP="0009273E">
      <w:pPr>
        <w:spacing w:after="0" w:line="360" w:lineRule="auto"/>
        <w:jc w:val="both"/>
        <w:rPr>
          <w:rFonts w:ascii="Times New Roman" w:hAnsi="Times New Roman" w:cs="Times New Roman"/>
        </w:rPr>
      </w:pPr>
      <w:r w:rsidRPr="00FC06B1">
        <w:rPr>
          <w:rFonts w:ascii="Times New Roman" w:hAnsi="Times New Roman" w:cs="Times New Roman"/>
          <w:b/>
          <w:bCs/>
        </w:rPr>
        <w:t>PDL-145T :</w:t>
      </w:r>
      <w:r w:rsidRPr="00FC06B1">
        <w:rPr>
          <w:rFonts w:ascii="Times New Roman" w:hAnsi="Times New Roman" w:cs="Times New Roman"/>
        </w:rPr>
        <w:t xml:space="preserve"> Programme de Développement local dédié au 145T </w:t>
      </w:r>
    </w:p>
    <w:p w14:paraId="71EFC577" w14:textId="77777777" w:rsidR="009978EF" w:rsidRPr="00FC06B1" w:rsidRDefault="009978EF" w:rsidP="0009273E">
      <w:pPr>
        <w:spacing w:after="0" w:line="360" w:lineRule="auto"/>
        <w:jc w:val="both"/>
        <w:rPr>
          <w:rFonts w:ascii="Times New Roman" w:hAnsi="Times New Roman" w:cs="Times New Roman"/>
        </w:rPr>
      </w:pPr>
      <w:r w:rsidRPr="00FC06B1">
        <w:rPr>
          <w:rFonts w:ascii="Times New Roman" w:hAnsi="Times New Roman" w:cs="Times New Roman"/>
          <w:b/>
          <w:bCs/>
        </w:rPr>
        <w:t>PNUD </w:t>
      </w:r>
      <w:r w:rsidRPr="00FC06B1">
        <w:rPr>
          <w:rFonts w:ascii="Times New Roman" w:hAnsi="Times New Roman" w:cs="Times New Roman"/>
        </w:rPr>
        <w:t>: Programme des Nations Unies pour le Développement</w:t>
      </w:r>
    </w:p>
    <w:p w14:paraId="16776A68" w14:textId="77777777" w:rsidR="009978EF" w:rsidRPr="00FC06B1" w:rsidRDefault="009978EF" w:rsidP="0009273E">
      <w:pPr>
        <w:spacing w:after="0" w:line="360" w:lineRule="auto"/>
        <w:jc w:val="both"/>
        <w:rPr>
          <w:rFonts w:ascii="Times New Roman" w:hAnsi="Times New Roman" w:cs="Times New Roman"/>
        </w:rPr>
      </w:pPr>
      <w:r w:rsidRPr="00FC06B1">
        <w:rPr>
          <w:rFonts w:ascii="Times New Roman" w:hAnsi="Times New Roman" w:cs="Times New Roman"/>
          <w:b/>
          <w:bCs/>
        </w:rPr>
        <w:t>PGES :</w:t>
      </w:r>
      <w:r w:rsidRPr="00FC06B1">
        <w:rPr>
          <w:rFonts w:ascii="Times New Roman" w:hAnsi="Times New Roman" w:cs="Times New Roman"/>
        </w:rPr>
        <w:t xml:space="preserve"> Plan de gestion environnementale et Sociale</w:t>
      </w:r>
    </w:p>
    <w:p w14:paraId="7E39DB23" w14:textId="77777777" w:rsidR="009978EF" w:rsidRPr="00FC06B1" w:rsidRDefault="009978EF" w:rsidP="0009273E">
      <w:pPr>
        <w:spacing w:after="0" w:line="360" w:lineRule="auto"/>
        <w:jc w:val="both"/>
        <w:rPr>
          <w:rFonts w:ascii="Times New Roman" w:hAnsi="Times New Roman" w:cs="Times New Roman"/>
        </w:rPr>
      </w:pPr>
      <w:r w:rsidRPr="00FC06B1">
        <w:rPr>
          <w:rFonts w:ascii="Times New Roman" w:hAnsi="Times New Roman" w:cs="Times New Roman"/>
          <w:b/>
          <w:bCs/>
        </w:rPr>
        <w:t>FMI :</w:t>
      </w:r>
      <w:r w:rsidRPr="00FC06B1">
        <w:rPr>
          <w:rFonts w:ascii="Times New Roman" w:hAnsi="Times New Roman" w:cs="Times New Roman"/>
        </w:rPr>
        <w:t xml:space="preserve"> Fonds Monétaire International</w:t>
      </w:r>
    </w:p>
    <w:p w14:paraId="0C98D93C" w14:textId="77777777" w:rsidR="009978EF" w:rsidRPr="00FC06B1" w:rsidRDefault="009978EF" w:rsidP="0009273E">
      <w:pPr>
        <w:spacing w:after="0" w:line="360" w:lineRule="auto"/>
        <w:jc w:val="both"/>
        <w:rPr>
          <w:rFonts w:ascii="Times New Roman" w:hAnsi="Times New Roman" w:cs="Times New Roman"/>
          <w:b/>
        </w:rPr>
      </w:pPr>
      <w:r w:rsidRPr="00FC06B1">
        <w:rPr>
          <w:rFonts w:ascii="Times New Roman" w:hAnsi="Times New Roman" w:cs="Times New Roman"/>
          <w:b/>
          <w:bCs/>
        </w:rPr>
        <w:t>CCTP </w:t>
      </w:r>
      <w:r w:rsidRPr="00FC06B1">
        <w:rPr>
          <w:rFonts w:ascii="Times New Roman" w:hAnsi="Times New Roman" w:cs="Times New Roman"/>
        </w:rPr>
        <w:t xml:space="preserve">: Cahiers des Clauses Techniques Particulières </w:t>
      </w:r>
    </w:p>
    <w:p w14:paraId="5ED28EAA" w14:textId="77777777" w:rsidR="009978EF" w:rsidRPr="00FC06B1" w:rsidRDefault="009978EF" w:rsidP="0009273E">
      <w:pPr>
        <w:spacing w:after="0" w:line="360" w:lineRule="auto"/>
        <w:jc w:val="both"/>
        <w:rPr>
          <w:rFonts w:ascii="Times New Roman" w:hAnsi="Times New Roman" w:cs="Times New Roman"/>
          <w:b/>
        </w:rPr>
      </w:pPr>
      <w:r w:rsidRPr="00FC06B1">
        <w:rPr>
          <w:rFonts w:ascii="Times New Roman" w:eastAsia="Arial" w:hAnsi="Times New Roman" w:cs="Times New Roman"/>
          <w:b/>
          <w:bCs/>
        </w:rPr>
        <w:t>DAO ou ITB :</w:t>
      </w:r>
      <w:r w:rsidRPr="00FC06B1">
        <w:rPr>
          <w:rFonts w:ascii="Times New Roman" w:eastAsia="Arial" w:hAnsi="Times New Roman" w:cs="Times New Roman"/>
        </w:rPr>
        <w:t xml:space="preserve"> Dossier d’appel d’offres</w:t>
      </w:r>
    </w:p>
    <w:p w14:paraId="4EB7EE9E" w14:textId="184F130D" w:rsidR="009978EF" w:rsidRPr="00FC06B1" w:rsidRDefault="009978EF" w:rsidP="0009273E">
      <w:pPr>
        <w:spacing w:after="0" w:line="360" w:lineRule="auto"/>
        <w:jc w:val="both"/>
        <w:rPr>
          <w:rFonts w:ascii="Times New Roman" w:hAnsi="Times New Roman" w:cs="Times New Roman"/>
        </w:rPr>
      </w:pPr>
      <w:r w:rsidRPr="00FC06B1">
        <w:rPr>
          <w:rFonts w:ascii="Times New Roman" w:hAnsi="Times New Roman" w:cs="Times New Roman"/>
          <w:b/>
          <w:bCs/>
        </w:rPr>
        <w:t>LOA :</w:t>
      </w:r>
      <w:r w:rsidRPr="00FC06B1">
        <w:rPr>
          <w:rFonts w:ascii="Times New Roman" w:hAnsi="Times New Roman" w:cs="Times New Roman"/>
        </w:rPr>
        <w:t xml:space="preserve"> </w:t>
      </w:r>
      <w:r w:rsidR="00E61931" w:rsidRPr="00FC06B1">
        <w:rPr>
          <w:rFonts w:ascii="Times New Roman" w:hAnsi="Times New Roman" w:cs="Times New Roman"/>
        </w:rPr>
        <w:t>L</w:t>
      </w:r>
      <w:r w:rsidRPr="00FC06B1">
        <w:rPr>
          <w:rFonts w:ascii="Times New Roman" w:hAnsi="Times New Roman" w:cs="Times New Roman"/>
        </w:rPr>
        <w:t xml:space="preserve">ettre d’accord </w:t>
      </w:r>
    </w:p>
    <w:p w14:paraId="0149FB98" w14:textId="77777777" w:rsidR="009978EF" w:rsidRPr="00FC06B1" w:rsidRDefault="009978EF" w:rsidP="0009273E">
      <w:pPr>
        <w:spacing w:after="0" w:line="360" w:lineRule="auto"/>
        <w:jc w:val="both"/>
        <w:rPr>
          <w:rFonts w:ascii="Times New Roman" w:hAnsi="Times New Roman" w:cs="Times New Roman"/>
        </w:rPr>
      </w:pPr>
      <w:r w:rsidRPr="00FC06B1">
        <w:rPr>
          <w:rFonts w:ascii="Times New Roman" w:hAnsi="Times New Roman" w:cs="Times New Roman"/>
          <w:b/>
          <w:bCs/>
        </w:rPr>
        <w:t>ODD :</w:t>
      </w:r>
      <w:r w:rsidRPr="00FC06B1">
        <w:rPr>
          <w:rFonts w:ascii="Times New Roman" w:hAnsi="Times New Roman" w:cs="Times New Roman"/>
        </w:rPr>
        <w:t xml:space="preserve"> Objectif de développement durable </w:t>
      </w:r>
    </w:p>
    <w:p w14:paraId="0E45A1AE" w14:textId="77777777" w:rsidR="009978EF" w:rsidRPr="00FC06B1" w:rsidRDefault="009978EF" w:rsidP="0009273E">
      <w:pPr>
        <w:spacing w:after="0" w:line="360" w:lineRule="auto"/>
        <w:jc w:val="both"/>
        <w:rPr>
          <w:rFonts w:ascii="Times New Roman" w:hAnsi="Times New Roman" w:cs="Times New Roman"/>
        </w:rPr>
      </w:pPr>
      <w:r w:rsidRPr="00FC06B1">
        <w:rPr>
          <w:rFonts w:ascii="Times New Roman" w:hAnsi="Times New Roman" w:cs="Times New Roman"/>
          <w:b/>
          <w:bCs/>
        </w:rPr>
        <w:t>RDC :</w:t>
      </w:r>
      <w:r w:rsidRPr="00FC06B1">
        <w:rPr>
          <w:rFonts w:ascii="Times New Roman" w:hAnsi="Times New Roman" w:cs="Times New Roman"/>
        </w:rPr>
        <w:t xml:space="preserve"> République Démocratique du Congo </w:t>
      </w:r>
    </w:p>
    <w:p w14:paraId="772EFCD4" w14:textId="77777777" w:rsidR="009978EF" w:rsidRPr="00FC06B1" w:rsidRDefault="009978EF" w:rsidP="0009273E">
      <w:pPr>
        <w:spacing w:after="0" w:line="360" w:lineRule="auto"/>
        <w:jc w:val="both"/>
        <w:rPr>
          <w:rFonts w:ascii="Times New Roman" w:hAnsi="Times New Roman" w:cs="Times New Roman"/>
        </w:rPr>
      </w:pPr>
      <w:r w:rsidRPr="00FC06B1">
        <w:rPr>
          <w:rFonts w:ascii="Times New Roman" w:hAnsi="Times New Roman" w:cs="Times New Roman"/>
          <w:b/>
          <w:bCs/>
        </w:rPr>
        <w:t>ONHR :</w:t>
      </w:r>
      <w:r w:rsidRPr="00FC06B1">
        <w:rPr>
          <w:rFonts w:ascii="Times New Roman" w:hAnsi="Times New Roman" w:cs="Times New Roman"/>
        </w:rPr>
        <w:t xml:space="preserve"> Office national d’hydraulique rurale</w:t>
      </w:r>
    </w:p>
    <w:p w14:paraId="60A65287" w14:textId="77777777" w:rsidR="009978EF" w:rsidRPr="00FC06B1" w:rsidRDefault="009978EF" w:rsidP="0009273E">
      <w:pPr>
        <w:spacing w:after="0" w:line="360" w:lineRule="auto"/>
        <w:jc w:val="both"/>
        <w:rPr>
          <w:rFonts w:ascii="Times New Roman" w:hAnsi="Times New Roman" w:cs="Times New Roman"/>
        </w:rPr>
      </w:pPr>
      <w:r w:rsidRPr="00FC06B1">
        <w:rPr>
          <w:rFonts w:ascii="Times New Roman" w:hAnsi="Times New Roman" w:cs="Times New Roman"/>
          <w:b/>
          <w:bCs/>
        </w:rPr>
        <w:t>DBC :</w:t>
      </w:r>
      <w:r w:rsidRPr="00FC06B1">
        <w:rPr>
          <w:rFonts w:ascii="Times New Roman" w:hAnsi="Times New Roman" w:cs="Times New Roman"/>
        </w:rPr>
        <w:t xml:space="preserve"> Direction des bâtiments civils </w:t>
      </w:r>
    </w:p>
    <w:p w14:paraId="67B8F0DD" w14:textId="77777777" w:rsidR="009978EF" w:rsidRPr="00FC06B1" w:rsidRDefault="009978EF" w:rsidP="0009273E">
      <w:pPr>
        <w:spacing w:after="0" w:line="360" w:lineRule="auto"/>
        <w:jc w:val="both"/>
        <w:rPr>
          <w:rFonts w:ascii="Times New Roman" w:hAnsi="Times New Roman" w:cs="Times New Roman"/>
        </w:rPr>
      </w:pPr>
      <w:r w:rsidRPr="00FC06B1">
        <w:rPr>
          <w:rFonts w:ascii="Times New Roman" w:hAnsi="Times New Roman" w:cs="Times New Roman"/>
          <w:b/>
          <w:bCs/>
        </w:rPr>
        <w:t>SENAFIC :</w:t>
      </w:r>
      <w:r w:rsidRPr="00FC06B1">
        <w:rPr>
          <w:rFonts w:ascii="Times New Roman" w:hAnsi="Times New Roman" w:cs="Times New Roman"/>
        </w:rPr>
        <w:t xml:space="preserve"> Service National des Fertilisants et Intrants connexes</w:t>
      </w:r>
    </w:p>
    <w:p w14:paraId="3CFD36BC" w14:textId="77777777" w:rsidR="009978EF" w:rsidRPr="00FC06B1" w:rsidRDefault="009978EF" w:rsidP="0009273E">
      <w:pPr>
        <w:spacing w:after="0" w:line="360" w:lineRule="auto"/>
        <w:jc w:val="both"/>
        <w:rPr>
          <w:rFonts w:ascii="Times New Roman" w:hAnsi="Times New Roman" w:cs="Times New Roman"/>
        </w:rPr>
      </w:pPr>
      <w:r w:rsidRPr="00FC06B1">
        <w:rPr>
          <w:rFonts w:ascii="Times New Roman" w:hAnsi="Times New Roman" w:cs="Times New Roman"/>
          <w:b/>
          <w:bCs/>
        </w:rPr>
        <w:t>SENASEM :</w:t>
      </w:r>
      <w:r w:rsidRPr="00FC06B1">
        <w:rPr>
          <w:rFonts w:ascii="Times New Roman" w:hAnsi="Times New Roman" w:cs="Times New Roman"/>
        </w:rPr>
        <w:t xml:space="preserve"> Service National des Semences</w:t>
      </w:r>
    </w:p>
    <w:p w14:paraId="5929AC14" w14:textId="77777777" w:rsidR="009978EF" w:rsidRPr="00FC06B1" w:rsidRDefault="009978EF" w:rsidP="0009273E">
      <w:pPr>
        <w:spacing w:after="0" w:line="360" w:lineRule="auto"/>
        <w:jc w:val="both"/>
        <w:rPr>
          <w:rFonts w:ascii="Times New Roman" w:hAnsi="Times New Roman" w:cs="Times New Roman"/>
        </w:rPr>
      </w:pPr>
      <w:r w:rsidRPr="00FC06B1">
        <w:rPr>
          <w:rFonts w:ascii="Times New Roman" w:hAnsi="Times New Roman" w:cs="Times New Roman"/>
          <w:b/>
          <w:bCs/>
        </w:rPr>
        <w:t>SENAMA :</w:t>
      </w:r>
      <w:r w:rsidRPr="00FC06B1">
        <w:rPr>
          <w:rFonts w:ascii="Times New Roman" w:hAnsi="Times New Roman" w:cs="Times New Roman"/>
        </w:rPr>
        <w:t xml:space="preserve"> Service National de Motorisation Agricole</w:t>
      </w:r>
    </w:p>
    <w:p w14:paraId="2EBB56AE" w14:textId="77777777" w:rsidR="009978EF" w:rsidRPr="00FC06B1" w:rsidRDefault="009978EF" w:rsidP="0009273E">
      <w:pPr>
        <w:spacing w:after="0" w:line="360" w:lineRule="auto"/>
        <w:jc w:val="both"/>
        <w:rPr>
          <w:rFonts w:ascii="Times New Roman" w:hAnsi="Times New Roman" w:cs="Times New Roman"/>
        </w:rPr>
      </w:pPr>
      <w:r w:rsidRPr="00FC06B1">
        <w:rPr>
          <w:rFonts w:ascii="Times New Roman" w:hAnsi="Times New Roman" w:cs="Times New Roman"/>
          <w:b/>
          <w:bCs/>
        </w:rPr>
        <w:t>SENHARU :</w:t>
      </w:r>
      <w:r w:rsidRPr="00FC06B1">
        <w:rPr>
          <w:rFonts w:ascii="Times New Roman" w:hAnsi="Times New Roman" w:cs="Times New Roman"/>
        </w:rPr>
        <w:t xml:space="preserve"> Service National de l’habitat Rural</w:t>
      </w:r>
    </w:p>
    <w:p w14:paraId="63F91BC3" w14:textId="77777777" w:rsidR="009978EF" w:rsidRPr="00FC06B1" w:rsidRDefault="009978EF" w:rsidP="0009273E">
      <w:pPr>
        <w:spacing w:after="0" w:line="360" w:lineRule="auto"/>
        <w:jc w:val="both"/>
        <w:rPr>
          <w:rFonts w:ascii="Times New Roman" w:hAnsi="Times New Roman" w:cs="Times New Roman"/>
        </w:rPr>
      </w:pPr>
      <w:r w:rsidRPr="00FC06B1">
        <w:rPr>
          <w:rFonts w:ascii="Times New Roman" w:hAnsi="Times New Roman" w:cs="Times New Roman"/>
          <w:b/>
          <w:bCs/>
        </w:rPr>
        <w:t>FEC :</w:t>
      </w:r>
      <w:r w:rsidRPr="00FC06B1">
        <w:rPr>
          <w:rFonts w:ascii="Times New Roman" w:hAnsi="Times New Roman" w:cs="Times New Roman"/>
        </w:rPr>
        <w:t xml:space="preserve">          Fédération des Entreprises du Congo</w:t>
      </w:r>
    </w:p>
    <w:p w14:paraId="66AAFDC6" w14:textId="77777777" w:rsidR="009978EF" w:rsidRPr="00FC06B1" w:rsidRDefault="009978EF" w:rsidP="0009273E">
      <w:pPr>
        <w:spacing w:after="0" w:line="360" w:lineRule="auto"/>
        <w:jc w:val="both"/>
        <w:rPr>
          <w:rFonts w:ascii="Times New Roman" w:hAnsi="Times New Roman" w:cs="Times New Roman"/>
        </w:rPr>
      </w:pPr>
      <w:r w:rsidRPr="00FC06B1">
        <w:rPr>
          <w:rFonts w:ascii="Times New Roman" w:hAnsi="Times New Roman" w:cs="Times New Roman"/>
          <w:b/>
          <w:bCs/>
        </w:rPr>
        <w:t>SENAREC :</w:t>
      </w:r>
      <w:r w:rsidRPr="00FC06B1">
        <w:rPr>
          <w:rFonts w:ascii="Times New Roman" w:hAnsi="Times New Roman" w:cs="Times New Roman"/>
        </w:rPr>
        <w:t xml:space="preserve"> Secrétariat National de Renforcement de Capacité </w:t>
      </w:r>
    </w:p>
    <w:p w14:paraId="4373C5F4" w14:textId="616C9549" w:rsidR="004003BD" w:rsidRPr="00FC06B1" w:rsidRDefault="009978EF" w:rsidP="0009273E">
      <w:pPr>
        <w:spacing w:after="0" w:line="360" w:lineRule="auto"/>
        <w:jc w:val="both"/>
        <w:rPr>
          <w:rFonts w:ascii="Times New Roman" w:hAnsi="Times New Roman" w:cs="Times New Roman"/>
        </w:rPr>
      </w:pPr>
      <w:r w:rsidRPr="00FC06B1">
        <w:rPr>
          <w:rFonts w:ascii="Times New Roman" w:hAnsi="Times New Roman" w:cs="Times New Roman"/>
          <w:b/>
          <w:bCs/>
        </w:rPr>
        <w:t>SNCC :</w:t>
      </w:r>
      <w:r w:rsidRPr="00FC06B1">
        <w:rPr>
          <w:rFonts w:ascii="Times New Roman" w:hAnsi="Times New Roman" w:cs="Times New Roman"/>
        </w:rPr>
        <w:t xml:space="preserve"> Société Nationale de Chemin de fer au Congo</w:t>
      </w:r>
    </w:p>
    <w:p w14:paraId="036004D7" w14:textId="7A3760B8" w:rsidR="00E70BAE" w:rsidRPr="00FC06B1" w:rsidRDefault="00E70BAE" w:rsidP="0009273E">
      <w:pPr>
        <w:spacing w:after="0" w:line="360" w:lineRule="auto"/>
        <w:jc w:val="both"/>
        <w:rPr>
          <w:rFonts w:ascii="Times New Roman" w:hAnsi="Times New Roman" w:cs="Times New Roman"/>
        </w:rPr>
      </w:pPr>
      <w:r w:rsidRPr="00FC06B1">
        <w:rPr>
          <w:rFonts w:ascii="Times New Roman" w:hAnsi="Times New Roman" w:cs="Times New Roman"/>
          <w:b/>
          <w:bCs/>
        </w:rPr>
        <w:t>RTNC:</w:t>
      </w:r>
      <w:r w:rsidRPr="00FC06B1">
        <w:rPr>
          <w:rFonts w:ascii="Times New Roman" w:hAnsi="Times New Roman" w:cs="Times New Roman"/>
        </w:rPr>
        <w:t xml:space="preserve"> </w:t>
      </w:r>
      <w:r w:rsidR="00264043" w:rsidRPr="00FC06B1">
        <w:rPr>
          <w:rFonts w:ascii="Times New Roman" w:hAnsi="Times New Roman" w:cs="Times New Roman"/>
        </w:rPr>
        <w:t>Radiotélévision</w:t>
      </w:r>
      <w:r w:rsidRPr="00FC06B1">
        <w:rPr>
          <w:rFonts w:ascii="Times New Roman" w:hAnsi="Times New Roman" w:cs="Times New Roman"/>
        </w:rPr>
        <w:t xml:space="preserve"> Nationale Congolaise</w:t>
      </w:r>
    </w:p>
    <w:p w14:paraId="3A22BAFF" w14:textId="77777777" w:rsidR="004003BD" w:rsidRPr="00FC06B1" w:rsidRDefault="004003BD" w:rsidP="0009273E">
      <w:pPr>
        <w:keepNext/>
        <w:keepLines/>
        <w:spacing w:after="0"/>
        <w:jc w:val="both"/>
        <w:outlineLvl w:val="0"/>
        <w:rPr>
          <w:rFonts w:ascii="Times New Roman" w:hAnsi="Times New Roman" w:cs="Times New Roman"/>
          <w:b/>
          <w:color w:val="0070C0"/>
        </w:rPr>
      </w:pPr>
    </w:p>
    <w:p w14:paraId="5F38EE7D" w14:textId="77777777" w:rsidR="008F2A3C" w:rsidRPr="00FC06B1" w:rsidRDefault="008F2A3C" w:rsidP="0009273E">
      <w:pPr>
        <w:keepNext/>
        <w:keepLines/>
        <w:spacing w:after="0"/>
        <w:jc w:val="both"/>
        <w:outlineLvl w:val="0"/>
        <w:rPr>
          <w:rFonts w:ascii="Times New Roman" w:hAnsi="Times New Roman" w:cs="Times New Roman"/>
          <w:b/>
          <w:color w:val="0070C0"/>
        </w:rPr>
      </w:pPr>
    </w:p>
    <w:p w14:paraId="7D28C4B8" w14:textId="77777777" w:rsidR="009978EF" w:rsidRPr="00FC06B1" w:rsidRDefault="009978EF" w:rsidP="0009273E">
      <w:pPr>
        <w:keepNext/>
        <w:keepLines/>
        <w:spacing w:after="0"/>
        <w:jc w:val="both"/>
        <w:outlineLvl w:val="0"/>
        <w:rPr>
          <w:rFonts w:ascii="Times New Roman" w:hAnsi="Times New Roman" w:cs="Times New Roman"/>
          <w:b/>
          <w:color w:val="0070C0"/>
        </w:rPr>
      </w:pPr>
    </w:p>
    <w:p w14:paraId="52B163E8" w14:textId="77777777" w:rsidR="004003BD" w:rsidRPr="00FC06B1" w:rsidRDefault="004003BD" w:rsidP="0009273E">
      <w:pPr>
        <w:jc w:val="both"/>
        <w:rPr>
          <w:rFonts w:ascii="Times New Roman" w:hAnsi="Times New Roman" w:cs="Times New Roman"/>
        </w:rPr>
      </w:pPr>
    </w:p>
    <w:p w14:paraId="4D0FF95B" w14:textId="77777777" w:rsidR="004003BD" w:rsidRPr="00FC06B1" w:rsidRDefault="004003BD" w:rsidP="0009273E">
      <w:pPr>
        <w:jc w:val="both"/>
        <w:rPr>
          <w:rFonts w:ascii="Times New Roman" w:hAnsi="Times New Roman" w:cs="Times New Roman"/>
        </w:rPr>
      </w:pPr>
    </w:p>
    <w:p w14:paraId="7692CAD8" w14:textId="77777777" w:rsidR="004003BD" w:rsidRPr="00FC06B1" w:rsidRDefault="004003BD" w:rsidP="0009273E">
      <w:pPr>
        <w:jc w:val="both"/>
        <w:rPr>
          <w:rFonts w:ascii="Times New Roman" w:hAnsi="Times New Roman" w:cs="Times New Roman"/>
        </w:rPr>
      </w:pPr>
    </w:p>
    <w:p w14:paraId="6251F6C0" w14:textId="77777777" w:rsidR="004003BD" w:rsidRPr="00FC06B1" w:rsidRDefault="004003BD" w:rsidP="0009273E">
      <w:pPr>
        <w:jc w:val="both"/>
        <w:rPr>
          <w:rFonts w:ascii="Times New Roman" w:hAnsi="Times New Roman" w:cs="Times New Roman"/>
        </w:rPr>
      </w:pPr>
    </w:p>
    <w:p w14:paraId="68D6B8DE" w14:textId="77777777" w:rsidR="004003BD" w:rsidRPr="00FC06B1" w:rsidRDefault="004003BD" w:rsidP="0009273E">
      <w:pPr>
        <w:jc w:val="both"/>
        <w:rPr>
          <w:rFonts w:ascii="Times New Roman" w:hAnsi="Times New Roman" w:cs="Times New Roman"/>
        </w:rPr>
      </w:pPr>
    </w:p>
    <w:p w14:paraId="72EDDDA1" w14:textId="77777777" w:rsidR="004003BD" w:rsidRPr="00FC06B1" w:rsidRDefault="004003BD" w:rsidP="0009273E">
      <w:pPr>
        <w:jc w:val="both"/>
        <w:rPr>
          <w:rFonts w:ascii="Times New Roman" w:hAnsi="Times New Roman" w:cs="Times New Roman"/>
        </w:rPr>
      </w:pPr>
    </w:p>
    <w:p w14:paraId="35414935" w14:textId="77777777" w:rsidR="004003BD" w:rsidRPr="00FC06B1" w:rsidRDefault="004003BD" w:rsidP="0009273E">
      <w:pPr>
        <w:jc w:val="both"/>
        <w:rPr>
          <w:rFonts w:ascii="Times New Roman" w:hAnsi="Times New Roman" w:cs="Times New Roman"/>
        </w:rPr>
      </w:pPr>
    </w:p>
    <w:p w14:paraId="44A30E33" w14:textId="04E3F6D2" w:rsidR="00E92B07" w:rsidRPr="00FC06B1" w:rsidRDefault="003F6447" w:rsidP="0009273E">
      <w:pPr>
        <w:jc w:val="both"/>
        <w:rPr>
          <w:rFonts w:ascii="Times New Roman" w:hAnsi="Times New Roman" w:cs="Times New Roman"/>
        </w:rPr>
      </w:pPr>
      <w:r w:rsidRPr="00FC06B1">
        <w:rPr>
          <w:rFonts w:ascii="Times New Roman" w:hAnsi="Times New Roman" w:cs="Times New Roman"/>
        </w:rPr>
        <w:tab/>
      </w:r>
    </w:p>
    <w:p w14:paraId="3E72FAB4" w14:textId="4D1E4AD7" w:rsidR="004003BD" w:rsidRPr="00FC06B1" w:rsidRDefault="004003BD" w:rsidP="0009273E">
      <w:pPr>
        <w:jc w:val="both"/>
        <w:rPr>
          <w:rFonts w:ascii="Times New Roman" w:hAnsi="Times New Roman" w:cs="Times New Roman"/>
          <w:b/>
          <w:bCs/>
          <w:color w:val="0070C0"/>
          <w:sz w:val="28"/>
          <w:szCs w:val="28"/>
        </w:rPr>
      </w:pPr>
      <w:r w:rsidRPr="00FC06B1">
        <w:rPr>
          <w:rFonts w:ascii="Times New Roman" w:hAnsi="Times New Roman" w:cs="Times New Roman"/>
          <w:b/>
          <w:bCs/>
          <w:color w:val="0070C0"/>
          <w:sz w:val="28"/>
          <w:szCs w:val="28"/>
        </w:rPr>
        <w:lastRenderedPageBreak/>
        <w:t>I.INTRODUCTION</w:t>
      </w:r>
    </w:p>
    <w:p w14:paraId="70BD7E1C" w14:textId="3EFF9C85" w:rsidR="00076D06" w:rsidRPr="00FC06B1" w:rsidRDefault="007F2ECE" w:rsidP="0009273E">
      <w:pPr>
        <w:jc w:val="both"/>
        <w:rPr>
          <w:rFonts w:ascii="Times New Roman" w:hAnsi="Times New Roman" w:cs="Times New Roman"/>
        </w:rPr>
      </w:pPr>
      <w:r w:rsidRPr="00FC06B1">
        <w:rPr>
          <w:rFonts w:ascii="Times New Roman" w:hAnsi="Times New Roman" w:cs="Times New Roman"/>
          <w:b/>
          <w:bCs/>
        </w:rPr>
        <w:t>Rappel :</w:t>
      </w:r>
      <w:r w:rsidRPr="00FC06B1">
        <w:rPr>
          <w:rFonts w:ascii="Times New Roman" w:hAnsi="Times New Roman" w:cs="Times New Roman"/>
        </w:rPr>
        <w:t xml:space="preserve"> </w:t>
      </w:r>
      <w:r w:rsidR="009978EF" w:rsidRPr="00FC06B1">
        <w:rPr>
          <w:rFonts w:ascii="Times New Roman" w:hAnsi="Times New Roman" w:cs="Times New Roman"/>
        </w:rPr>
        <w:t xml:space="preserve">Le Programme de Développement Local dédié aux 145 </w:t>
      </w:r>
      <w:r w:rsidR="00E61931" w:rsidRPr="00FC06B1">
        <w:rPr>
          <w:rFonts w:ascii="Times New Roman" w:hAnsi="Times New Roman" w:cs="Times New Roman"/>
        </w:rPr>
        <w:t>T</w:t>
      </w:r>
      <w:r w:rsidR="009978EF" w:rsidRPr="00FC06B1">
        <w:rPr>
          <w:rFonts w:ascii="Times New Roman" w:hAnsi="Times New Roman" w:cs="Times New Roman"/>
        </w:rPr>
        <w:t>erritoires (PDL-145T) est initié par le Chef de l’Etat, son Excellence Monsieur Félix Tshisekedi et adopté lors de la trente-quatrième réunion du Conseil des Ministres tenu le 24 décembre 2021. Ce Programme traduit la volonté du Gouvernement de la République Démocratique du Congo de répondre aux besoins socio-économiques des populations les plus vulnérables</w:t>
      </w:r>
      <w:r w:rsidR="002F6956" w:rsidRPr="00FC06B1">
        <w:rPr>
          <w:rFonts w:ascii="Times New Roman" w:hAnsi="Times New Roman" w:cs="Times New Roman"/>
        </w:rPr>
        <w:t xml:space="preserve">. Il </w:t>
      </w:r>
      <w:r w:rsidR="00076D06" w:rsidRPr="00FC06B1">
        <w:rPr>
          <w:rFonts w:ascii="Times New Roman" w:hAnsi="Times New Roman" w:cs="Times New Roman"/>
        </w:rPr>
        <w:t xml:space="preserve">s’agit entre autres d’intensifier </w:t>
      </w:r>
      <w:r w:rsidR="009978EF" w:rsidRPr="00FC06B1">
        <w:rPr>
          <w:rFonts w:ascii="Times New Roman" w:hAnsi="Times New Roman" w:cs="Times New Roman"/>
        </w:rPr>
        <w:t>les investissements</w:t>
      </w:r>
      <w:r w:rsidR="00076D06" w:rsidRPr="00FC06B1">
        <w:rPr>
          <w:rFonts w:ascii="Times New Roman" w:hAnsi="Times New Roman" w:cs="Times New Roman"/>
        </w:rPr>
        <w:t xml:space="preserve"> dans les services</w:t>
      </w:r>
      <w:r w:rsidR="009978EF" w:rsidRPr="00FC06B1">
        <w:rPr>
          <w:rFonts w:ascii="Times New Roman" w:hAnsi="Times New Roman" w:cs="Times New Roman"/>
        </w:rPr>
        <w:t xml:space="preserve"> sociaux de base </w:t>
      </w:r>
      <w:r w:rsidR="00076D06" w:rsidRPr="00FC06B1">
        <w:rPr>
          <w:rFonts w:ascii="Times New Roman" w:hAnsi="Times New Roman" w:cs="Times New Roman"/>
        </w:rPr>
        <w:t xml:space="preserve">et de dynamiser les économies locales </w:t>
      </w:r>
      <w:r w:rsidR="009978EF" w:rsidRPr="00FC06B1">
        <w:rPr>
          <w:rFonts w:ascii="Times New Roman" w:hAnsi="Times New Roman" w:cs="Times New Roman"/>
        </w:rPr>
        <w:t xml:space="preserve">en vue </w:t>
      </w:r>
      <w:r w:rsidR="00076D06" w:rsidRPr="00FC06B1">
        <w:rPr>
          <w:rFonts w:ascii="Times New Roman" w:hAnsi="Times New Roman" w:cs="Times New Roman"/>
        </w:rPr>
        <w:t>de</w:t>
      </w:r>
      <w:r w:rsidR="009978EF" w:rsidRPr="00FC06B1">
        <w:rPr>
          <w:rFonts w:ascii="Times New Roman" w:hAnsi="Times New Roman" w:cs="Times New Roman"/>
        </w:rPr>
        <w:t xml:space="preserve"> lutte</w:t>
      </w:r>
      <w:r w:rsidR="00076D06" w:rsidRPr="00FC06B1">
        <w:rPr>
          <w:rFonts w:ascii="Times New Roman" w:hAnsi="Times New Roman" w:cs="Times New Roman"/>
        </w:rPr>
        <w:t>r</w:t>
      </w:r>
      <w:r w:rsidR="009978EF" w:rsidRPr="00FC06B1">
        <w:rPr>
          <w:rFonts w:ascii="Times New Roman" w:hAnsi="Times New Roman" w:cs="Times New Roman"/>
        </w:rPr>
        <w:t xml:space="preserve"> contre la pauvreté et réduire les inégalités </w:t>
      </w:r>
      <w:r w:rsidR="00D6434D" w:rsidRPr="00FC06B1">
        <w:rPr>
          <w:rFonts w:ascii="Times New Roman" w:hAnsi="Times New Roman" w:cs="Times New Roman"/>
        </w:rPr>
        <w:t>spatiales</w:t>
      </w:r>
      <w:r w:rsidR="009978EF" w:rsidRPr="00FC06B1">
        <w:rPr>
          <w:rFonts w:ascii="Times New Roman" w:hAnsi="Times New Roman" w:cs="Times New Roman"/>
        </w:rPr>
        <w:t xml:space="preserve">. </w:t>
      </w:r>
      <w:r w:rsidR="00D6434D" w:rsidRPr="00FC06B1">
        <w:rPr>
          <w:rFonts w:ascii="Times New Roman" w:hAnsi="Times New Roman" w:cs="Times New Roman"/>
        </w:rPr>
        <w:t>Le Programme est arrimé au pilier 5 du Plan National Stratégique de Développement (PNSD) 2019-2023, notamment son volet « développement équilibré des provinces ».</w:t>
      </w:r>
    </w:p>
    <w:p w14:paraId="078AC701" w14:textId="77777777" w:rsidR="006A45F4" w:rsidRPr="00FC06B1" w:rsidRDefault="006A45F4" w:rsidP="006A45F4">
      <w:pPr>
        <w:jc w:val="both"/>
        <w:rPr>
          <w:rFonts w:ascii="Times New Roman" w:hAnsi="Times New Roman" w:cs="Times New Roman"/>
        </w:rPr>
      </w:pPr>
      <w:r w:rsidRPr="00FC06B1">
        <w:rPr>
          <w:rFonts w:ascii="Times New Roman" w:hAnsi="Times New Roman" w:cs="Times New Roman"/>
        </w:rPr>
        <w:t>Les objectifs du Programme PDL sont de réduire les inégalités spatiales et transformer les conditions et cadres de vie des populations congolaises vivant dans les territoires ruraux jusque-là mal desservies par les infrastructures et services sociaux de base, en améliorant significativement l’offre publique de services socio-économiques de base dans ces territoires ruraux.</w:t>
      </w:r>
    </w:p>
    <w:p w14:paraId="34521849" w14:textId="77777777" w:rsidR="006A45F4" w:rsidRPr="00FC06B1" w:rsidRDefault="006A45F4" w:rsidP="006A45F4">
      <w:pPr>
        <w:jc w:val="both"/>
        <w:rPr>
          <w:rFonts w:ascii="Times New Roman" w:hAnsi="Times New Roman" w:cs="Times New Roman"/>
        </w:rPr>
      </w:pPr>
      <w:r w:rsidRPr="00FC06B1">
        <w:rPr>
          <w:rFonts w:ascii="Times New Roman" w:hAnsi="Times New Roman" w:cs="Times New Roman"/>
        </w:rPr>
        <w:t xml:space="preserve">Les activités opérationnelles du PDL-145T sont mises en œuvre sous quatre (04) composantes </w:t>
      </w:r>
    </w:p>
    <w:p w14:paraId="4C7A6C67" w14:textId="77777777" w:rsidR="006A45F4" w:rsidRPr="00FC06B1" w:rsidRDefault="006A45F4" w:rsidP="006A45F4">
      <w:pPr>
        <w:pStyle w:val="Paragraphedeliste"/>
        <w:numPr>
          <w:ilvl w:val="0"/>
          <w:numId w:val="26"/>
        </w:numPr>
        <w:spacing w:after="4" w:line="240" w:lineRule="auto"/>
        <w:ind w:right="67"/>
        <w:jc w:val="both"/>
        <w:rPr>
          <w:rFonts w:ascii="Times New Roman" w:hAnsi="Times New Roman" w:cs="Times New Roman"/>
          <w:lang w:val="fr-CD"/>
        </w:rPr>
      </w:pPr>
      <w:r w:rsidRPr="00FC06B1">
        <w:rPr>
          <w:rFonts w:ascii="Times New Roman" w:hAnsi="Times New Roman" w:cs="Times New Roman"/>
          <w:lang w:val="fr-CD"/>
        </w:rPr>
        <w:t xml:space="preserve">Développement des infrastructures socioéconomiques de base ; </w:t>
      </w:r>
    </w:p>
    <w:p w14:paraId="0F9D9AFD" w14:textId="77777777" w:rsidR="006A45F4" w:rsidRPr="00FC06B1" w:rsidRDefault="006A45F4" w:rsidP="006A45F4">
      <w:pPr>
        <w:pStyle w:val="Paragraphedeliste"/>
        <w:numPr>
          <w:ilvl w:val="0"/>
          <w:numId w:val="26"/>
        </w:numPr>
        <w:spacing w:after="4" w:line="240" w:lineRule="auto"/>
        <w:ind w:right="67"/>
        <w:jc w:val="both"/>
        <w:rPr>
          <w:rFonts w:ascii="Times New Roman" w:hAnsi="Times New Roman" w:cs="Times New Roman"/>
          <w:lang w:val="fr-CD"/>
        </w:rPr>
      </w:pPr>
      <w:r w:rsidRPr="00FC06B1">
        <w:rPr>
          <w:rFonts w:ascii="Times New Roman" w:hAnsi="Times New Roman" w:cs="Times New Roman"/>
          <w:lang w:val="fr-CD"/>
        </w:rPr>
        <w:t xml:space="preserve">Redynamisation des économies locales et rurales ; </w:t>
      </w:r>
    </w:p>
    <w:p w14:paraId="2C4FA125" w14:textId="77777777" w:rsidR="006A45F4" w:rsidRPr="00FC06B1" w:rsidRDefault="006A45F4" w:rsidP="006A45F4">
      <w:pPr>
        <w:pStyle w:val="Paragraphedeliste"/>
        <w:numPr>
          <w:ilvl w:val="0"/>
          <w:numId w:val="26"/>
        </w:numPr>
        <w:spacing w:after="4" w:line="240" w:lineRule="auto"/>
        <w:ind w:right="67"/>
        <w:jc w:val="both"/>
        <w:rPr>
          <w:rFonts w:ascii="Times New Roman" w:hAnsi="Times New Roman" w:cs="Times New Roman"/>
          <w:lang w:val="fr-CD"/>
        </w:rPr>
      </w:pPr>
      <w:r w:rsidRPr="00FC06B1">
        <w:rPr>
          <w:rFonts w:ascii="Times New Roman" w:hAnsi="Times New Roman" w:cs="Times New Roman"/>
          <w:lang w:val="fr-CD"/>
        </w:rPr>
        <w:t xml:space="preserve">Renforcement de la gouvernance locale et </w:t>
      </w:r>
    </w:p>
    <w:p w14:paraId="05E5DBFE" w14:textId="77777777" w:rsidR="006A45F4" w:rsidRPr="00FC06B1" w:rsidRDefault="006A45F4" w:rsidP="006A45F4">
      <w:pPr>
        <w:pStyle w:val="Paragraphedeliste"/>
        <w:numPr>
          <w:ilvl w:val="0"/>
          <w:numId w:val="26"/>
        </w:numPr>
        <w:spacing w:after="4" w:line="240" w:lineRule="auto"/>
        <w:ind w:right="67"/>
        <w:jc w:val="both"/>
        <w:rPr>
          <w:rFonts w:ascii="Times New Roman" w:hAnsi="Times New Roman" w:cs="Times New Roman"/>
          <w:lang w:val="fr-CD"/>
        </w:rPr>
      </w:pPr>
      <w:r w:rsidRPr="00FC06B1">
        <w:rPr>
          <w:rFonts w:ascii="Times New Roman" w:hAnsi="Times New Roman" w:cs="Times New Roman"/>
          <w:lang w:val="fr-CD"/>
        </w:rPr>
        <w:t>Développement d’un système d’information géo référencé pour le suivi du PDL-145T et des autres programmes du pays.</w:t>
      </w:r>
    </w:p>
    <w:p w14:paraId="5E3540B1" w14:textId="77777777" w:rsidR="006A45F4" w:rsidRPr="00FC06B1" w:rsidRDefault="006A45F4" w:rsidP="006A45F4">
      <w:pPr>
        <w:pStyle w:val="Paragraphedeliste"/>
        <w:spacing w:after="4" w:line="240" w:lineRule="auto"/>
        <w:ind w:right="67"/>
        <w:jc w:val="both"/>
        <w:rPr>
          <w:rFonts w:ascii="Times New Roman" w:hAnsi="Times New Roman" w:cs="Times New Roman"/>
          <w:lang w:val="fr-CD"/>
        </w:rPr>
      </w:pPr>
    </w:p>
    <w:p w14:paraId="3BFFA097" w14:textId="77777777" w:rsidR="006A45F4" w:rsidRPr="00FC06B1" w:rsidRDefault="006A45F4" w:rsidP="006A45F4">
      <w:pPr>
        <w:shd w:val="clear" w:color="auto" w:fill="FFFFFF" w:themeFill="background1"/>
        <w:jc w:val="both"/>
        <w:rPr>
          <w:rFonts w:ascii="Times New Roman" w:hAnsi="Times New Roman" w:cs="Times New Roman"/>
        </w:rPr>
      </w:pPr>
      <w:r w:rsidRPr="00FC06B1">
        <w:rPr>
          <w:rFonts w:ascii="Times New Roman" w:hAnsi="Times New Roman" w:cs="Times New Roman"/>
        </w:rPr>
        <w:t xml:space="preserve">La mise en œuvre de ces composantes favorisera le développement local endogène et la convergence rapide des revenus et des conditions de vie entre le milieu rural et urbain. Spécifiquement, elles auront des effets tangibles immédiats sur :  la réduction de la pauvreté et des inégalités sociales dans les zones reculées ; le développement de l’entreprenariat rural ; la sécurité alimentaire ; l’accès des jeunes et des femmes aux activités génératrices de revenus, et la réduction des vulnérabilités des populations rurales. Le programme permettra en outre de renforcer le capital humain ainsi que les capacités d’initiatives et de résilience des communautés vulnérables des territoires ciblés. </w:t>
      </w:r>
    </w:p>
    <w:p w14:paraId="05CA15A5" w14:textId="77777777" w:rsidR="00783064" w:rsidRPr="00FC06B1" w:rsidRDefault="00783064" w:rsidP="00783064">
      <w:pPr>
        <w:widowControl w:val="0"/>
        <w:overflowPunct w:val="0"/>
        <w:adjustRightInd w:val="0"/>
        <w:spacing w:after="4" w:line="240" w:lineRule="auto"/>
        <w:ind w:right="67"/>
        <w:jc w:val="both"/>
        <w:rPr>
          <w:rFonts w:ascii="Times New Roman" w:hAnsi="Times New Roman" w:cs="Times New Roman"/>
        </w:rPr>
      </w:pPr>
      <w:r w:rsidRPr="00FC06B1">
        <w:rPr>
          <w:rFonts w:ascii="Times New Roman" w:hAnsi="Times New Roman" w:cs="Times New Roman"/>
        </w:rPr>
        <w:t>Le PDL-145T est financé sur les ressources propres du budget de l'État avec l’appui de ses partenaires. Le budget global du PDL-145T alloué au PNUD est estimé à 644 millions USD (Six cent quarante-quatre millions), sur un budget total du programme de 1,66 milliard USD.</w:t>
      </w:r>
    </w:p>
    <w:p w14:paraId="6442865D" w14:textId="5EBD408B" w:rsidR="000628A0" w:rsidRPr="00FC06B1" w:rsidRDefault="000628A0" w:rsidP="000628A0">
      <w:pPr>
        <w:jc w:val="both"/>
        <w:rPr>
          <w:rFonts w:ascii="Times New Roman" w:hAnsi="Times New Roman" w:cs="Times New Roman"/>
        </w:rPr>
      </w:pPr>
      <w:r w:rsidRPr="00FC06B1">
        <w:rPr>
          <w:rFonts w:ascii="Times New Roman" w:hAnsi="Times New Roman" w:cs="Times New Roman"/>
        </w:rPr>
        <w:t xml:space="preserve">La première phase du  programme est mise en œuvre sur la période 2022 au 31 décembre 2025. </w:t>
      </w:r>
    </w:p>
    <w:p w14:paraId="52619C47" w14:textId="77777777" w:rsidR="0027147D" w:rsidRPr="00FC06B1" w:rsidRDefault="000628A0" w:rsidP="0027147D">
      <w:pPr>
        <w:jc w:val="both"/>
        <w:rPr>
          <w:rFonts w:ascii="Times New Roman" w:hAnsi="Times New Roman" w:cs="Times New Roman"/>
        </w:rPr>
      </w:pPr>
      <w:r w:rsidRPr="00FC06B1">
        <w:rPr>
          <w:rFonts w:ascii="Times New Roman" w:hAnsi="Times New Roman" w:cs="Times New Roman"/>
        </w:rPr>
        <w:t>Seules les deux premières composantes ont démarré et font actuellement l’objet du contrat signé avec le gouvernement. Les deux dernières seront sans doute intégrées dans la deuxième phase de financement du programme. Toutefois, le PNUD, dans ses capacités d’agence de développement, a inclus dans la mise en œuvre du PDL les dimensions transversales et de capitalisation des résultats dont : l’appropriation, la mobilisation communautaire, la communication sur les résultats, la gestion environnementale et sociale et le développement de partenariats afin d’anticiper sur la pérennité des investissements d’une part et, l’accompagnement du gouvernement dans la mobilisation de partenaires d’autre part</w:t>
      </w:r>
      <w:r w:rsidR="0027147D" w:rsidRPr="00FC06B1">
        <w:rPr>
          <w:rFonts w:ascii="Times New Roman" w:hAnsi="Times New Roman" w:cs="Times New Roman"/>
        </w:rPr>
        <w:t>.</w:t>
      </w:r>
    </w:p>
    <w:p w14:paraId="05ABEDB5" w14:textId="1E8794BB" w:rsidR="006A45F4" w:rsidRPr="00FC06B1" w:rsidRDefault="006A45F4" w:rsidP="0027147D">
      <w:pPr>
        <w:jc w:val="both"/>
        <w:rPr>
          <w:rFonts w:ascii="Times New Roman" w:hAnsi="Times New Roman" w:cs="Times New Roman"/>
        </w:rPr>
      </w:pPr>
      <w:r w:rsidRPr="00FC06B1">
        <w:rPr>
          <w:rFonts w:ascii="Times New Roman" w:hAnsi="Times New Roman" w:cs="Times New Roman"/>
        </w:rPr>
        <w:t>Les premiers contrats pour les travaux de construction ont réellement été signes en février 2023.</w:t>
      </w:r>
    </w:p>
    <w:p w14:paraId="33A867C2" w14:textId="474002FF" w:rsidR="00F813B8" w:rsidRPr="00FC06B1" w:rsidRDefault="00EA4DDE" w:rsidP="00AD5F41">
      <w:pPr>
        <w:widowControl w:val="0"/>
        <w:overflowPunct w:val="0"/>
        <w:adjustRightInd w:val="0"/>
        <w:spacing w:after="4" w:line="240" w:lineRule="auto"/>
        <w:ind w:right="67"/>
        <w:jc w:val="both"/>
        <w:rPr>
          <w:rFonts w:ascii="Times New Roman" w:hAnsi="Times New Roman" w:cs="Times New Roman"/>
        </w:rPr>
      </w:pPr>
      <w:r w:rsidRPr="00FC06B1">
        <w:rPr>
          <w:rFonts w:ascii="Times New Roman" w:hAnsi="Times New Roman" w:cs="Times New Roman"/>
        </w:rPr>
        <w:t xml:space="preserve">Les  fonds reçus à date sont $ 187 976 466,27 + 27 000 00 USD  et sont destinés à la mise en œuvre du volet 1 de la composante 1, et les études de faisabilité des autres volets. </w:t>
      </w:r>
      <w:r w:rsidR="00F813B8" w:rsidRPr="00FC06B1">
        <w:rPr>
          <w:rFonts w:ascii="Times New Roman" w:hAnsi="Times New Roman" w:cs="Times New Roman"/>
        </w:rPr>
        <w:t>:</w:t>
      </w:r>
    </w:p>
    <w:p w14:paraId="2B69F904" w14:textId="51723F0A" w:rsidR="00EA4DDE" w:rsidRPr="00FC06B1" w:rsidRDefault="00F813B8" w:rsidP="00AD5F41">
      <w:pPr>
        <w:widowControl w:val="0"/>
        <w:overflowPunct w:val="0"/>
        <w:adjustRightInd w:val="0"/>
        <w:spacing w:after="4" w:line="240" w:lineRule="auto"/>
        <w:ind w:right="67"/>
        <w:jc w:val="both"/>
        <w:rPr>
          <w:rFonts w:ascii="Times New Roman" w:hAnsi="Times New Roman" w:cs="Times New Roman"/>
        </w:rPr>
      </w:pPr>
      <w:r w:rsidRPr="00FC06B1">
        <w:rPr>
          <w:rFonts w:ascii="Times New Roman" w:hAnsi="Times New Roman" w:cs="Times New Roman"/>
        </w:rPr>
        <w:t xml:space="preserve">Le PNUD </w:t>
      </w:r>
      <w:r w:rsidR="0027147D" w:rsidRPr="00FC06B1">
        <w:rPr>
          <w:rFonts w:ascii="Times New Roman" w:hAnsi="Times New Roman" w:cs="Times New Roman"/>
        </w:rPr>
        <w:t>partenaire</w:t>
      </w:r>
      <w:r w:rsidRPr="00FC06B1">
        <w:rPr>
          <w:rFonts w:ascii="Times New Roman" w:hAnsi="Times New Roman" w:cs="Times New Roman"/>
        </w:rPr>
        <w:t xml:space="preserve"> du </w:t>
      </w:r>
      <w:r w:rsidR="0027147D" w:rsidRPr="00FC06B1">
        <w:rPr>
          <w:rFonts w:ascii="Times New Roman" w:hAnsi="Times New Roman" w:cs="Times New Roman"/>
        </w:rPr>
        <w:t>gouvernement</w:t>
      </w:r>
      <w:r w:rsidRPr="00FC06B1">
        <w:rPr>
          <w:rFonts w:ascii="Times New Roman" w:hAnsi="Times New Roman" w:cs="Times New Roman"/>
        </w:rPr>
        <w:t xml:space="preserve"> </w:t>
      </w:r>
      <w:r w:rsidR="00871758" w:rsidRPr="00FC06B1">
        <w:rPr>
          <w:rFonts w:ascii="Times New Roman" w:hAnsi="Times New Roman" w:cs="Times New Roman"/>
        </w:rPr>
        <w:t xml:space="preserve">a apporté une </w:t>
      </w:r>
      <w:r w:rsidR="0027147D" w:rsidRPr="00FC06B1">
        <w:rPr>
          <w:rFonts w:ascii="Times New Roman" w:hAnsi="Times New Roman" w:cs="Times New Roman"/>
        </w:rPr>
        <w:t>première</w:t>
      </w:r>
      <w:r w:rsidR="00871758" w:rsidRPr="00FC06B1">
        <w:rPr>
          <w:rFonts w:ascii="Times New Roman" w:hAnsi="Times New Roman" w:cs="Times New Roman"/>
        </w:rPr>
        <w:t xml:space="preserve"> contribution de </w:t>
      </w:r>
      <w:r w:rsidRPr="00FC06B1">
        <w:rPr>
          <w:rFonts w:ascii="Times New Roman" w:hAnsi="Times New Roman" w:cs="Times New Roman"/>
        </w:rPr>
        <w:t>16 626 858,94 + 2 800</w:t>
      </w:r>
      <w:r w:rsidR="0027147D" w:rsidRPr="00FC06B1">
        <w:rPr>
          <w:rFonts w:ascii="Times New Roman" w:hAnsi="Times New Roman" w:cs="Times New Roman"/>
        </w:rPr>
        <w:t> </w:t>
      </w:r>
      <w:r w:rsidRPr="00FC06B1">
        <w:rPr>
          <w:rFonts w:ascii="Times New Roman" w:hAnsi="Times New Roman" w:cs="Times New Roman"/>
        </w:rPr>
        <w:t>000</w:t>
      </w:r>
      <w:r w:rsidR="0027147D" w:rsidRPr="00FC06B1">
        <w:rPr>
          <w:rFonts w:ascii="Times New Roman" w:hAnsi="Times New Roman" w:cs="Times New Roman"/>
        </w:rPr>
        <w:t>. Elle</w:t>
      </w:r>
      <w:r w:rsidR="00871758" w:rsidRPr="00FC06B1">
        <w:rPr>
          <w:rFonts w:ascii="Times New Roman" w:hAnsi="Times New Roman" w:cs="Times New Roman"/>
        </w:rPr>
        <w:t xml:space="preserve"> continue d’accompagner le gouvernement dans la </w:t>
      </w:r>
      <w:r w:rsidR="0027147D" w:rsidRPr="00FC06B1">
        <w:rPr>
          <w:rFonts w:ascii="Times New Roman" w:hAnsi="Times New Roman" w:cs="Times New Roman"/>
        </w:rPr>
        <w:t>mobilisation</w:t>
      </w:r>
      <w:r w:rsidR="00871758" w:rsidRPr="00FC06B1">
        <w:rPr>
          <w:rFonts w:ascii="Times New Roman" w:hAnsi="Times New Roman" w:cs="Times New Roman"/>
        </w:rPr>
        <w:t xml:space="preserve"> d’autres </w:t>
      </w:r>
      <w:r w:rsidR="0027147D" w:rsidRPr="00FC06B1">
        <w:rPr>
          <w:rFonts w:ascii="Times New Roman" w:hAnsi="Times New Roman" w:cs="Times New Roman"/>
        </w:rPr>
        <w:t>partenaires</w:t>
      </w:r>
      <w:r w:rsidR="00871758" w:rsidRPr="00FC06B1">
        <w:rPr>
          <w:rFonts w:ascii="Times New Roman" w:hAnsi="Times New Roman" w:cs="Times New Roman"/>
        </w:rPr>
        <w:t xml:space="preserve"> et ressources</w:t>
      </w:r>
      <w:r w:rsidR="0027147D" w:rsidRPr="00FC06B1">
        <w:rPr>
          <w:rFonts w:ascii="Times New Roman" w:hAnsi="Times New Roman" w:cs="Times New Roman"/>
        </w:rPr>
        <w:t xml:space="preserve">  parmi lesquels le CAFI qui appuie le démarrage de la composante 2 à travers le projet d‘appui au développement économique durable.</w:t>
      </w:r>
    </w:p>
    <w:p w14:paraId="67BFCC55" w14:textId="77777777" w:rsidR="006A45F4" w:rsidRPr="00FC06B1" w:rsidRDefault="006A45F4" w:rsidP="006A45F4">
      <w:pPr>
        <w:jc w:val="both"/>
        <w:rPr>
          <w:rFonts w:ascii="Times New Roman" w:hAnsi="Times New Roman" w:cs="Times New Roman"/>
        </w:rPr>
      </w:pPr>
    </w:p>
    <w:p w14:paraId="79EE5AD0" w14:textId="77777777" w:rsidR="006A45F4" w:rsidRPr="00FC06B1" w:rsidRDefault="006A45F4" w:rsidP="006A45F4">
      <w:pPr>
        <w:jc w:val="both"/>
        <w:rPr>
          <w:rFonts w:ascii="Times New Roman" w:hAnsi="Times New Roman" w:cs="Times New Roman"/>
        </w:rPr>
      </w:pPr>
    </w:p>
    <w:p w14:paraId="481EE81B" w14:textId="041F4BAE" w:rsidR="006A45F4" w:rsidRPr="00FC06B1" w:rsidRDefault="006A45F4" w:rsidP="006A45F4">
      <w:pPr>
        <w:jc w:val="both"/>
        <w:rPr>
          <w:rFonts w:ascii="Times New Roman" w:hAnsi="Times New Roman" w:cs="Times New Roman"/>
        </w:rPr>
      </w:pPr>
      <w:r w:rsidRPr="00FC06B1">
        <w:rPr>
          <w:rFonts w:ascii="Times New Roman" w:hAnsi="Times New Roman" w:cs="Times New Roman"/>
        </w:rPr>
        <w:lastRenderedPageBreak/>
        <w:t xml:space="preserve">Seules les deux premières composantes ont </w:t>
      </w:r>
      <w:r w:rsidR="002D3C00" w:rsidRPr="00FC06B1">
        <w:rPr>
          <w:rFonts w:ascii="Times New Roman" w:hAnsi="Times New Roman" w:cs="Times New Roman"/>
        </w:rPr>
        <w:t>démarré</w:t>
      </w:r>
      <w:r w:rsidRPr="00FC06B1">
        <w:rPr>
          <w:rFonts w:ascii="Times New Roman" w:hAnsi="Times New Roman" w:cs="Times New Roman"/>
        </w:rPr>
        <w:t xml:space="preserve"> et font actuellement l’objet du contrat signé avec le gouvernement. Les deux dernières seront sans doute intégrées dans la deuxième phase de financement du programme. Toutefois, le PNUD, dans ses capacités d’agence de développement, a inclus dans la mise en œuvre du PDL les dimensions transversales et de capitalisation des résultats dont : l’appropriation, la mobilisation communautaire, la communication sur les résultats, la gestion environnementale et sociale et le développement de partenariats afin d’anticiper sur la pérennité des investissements d’une part et, l’accompagnement du gouvernement dans la mobilisation de partenaires d’autre part.</w:t>
      </w:r>
    </w:p>
    <w:p w14:paraId="46EEB99F" w14:textId="2527ED99" w:rsidR="009978EF" w:rsidRPr="00FC06B1" w:rsidRDefault="0027147D" w:rsidP="0009273E">
      <w:pPr>
        <w:spacing w:line="240" w:lineRule="auto"/>
        <w:jc w:val="both"/>
        <w:rPr>
          <w:rFonts w:ascii="Times New Roman" w:hAnsi="Times New Roman" w:cs="Times New Roman"/>
        </w:rPr>
      </w:pPr>
      <w:r w:rsidRPr="00FC06B1">
        <w:rPr>
          <w:rFonts w:ascii="Times New Roman" w:hAnsi="Times New Roman" w:cs="Times New Roman"/>
        </w:rPr>
        <w:t xml:space="preserve">Durant l’ année </w:t>
      </w:r>
      <w:r w:rsidR="00B75B14" w:rsidRPr="00FC06B1">
        <w:rPr>
          <w:rFonts w:ascii="Times New Roman" w:hAnsi="Times New Roman" w:cs="Times New Roman"/>
        </w:rPr>
        <w:t>2024</w:t>
      </w:r>
      <w:r w:rsidR="00D509D1" w:rsidRPr="00FC06B1">
        <w:rPr>
          <w:rFonts w:ascii="Times New Roman" w:hAnsi="Times New Roman" w:cs="Times New Roman"/>
        </w:rPr>
        <w:t xml:space="preserve">, </w:t>
      </w:r>
      <w:r w:rsidR="00B75B14" w:rsidRPr="00FC06B1">
        <w:rPr>
          <w:rFonts w:ascii="Times New Roman" w:hAnsi="Times New Roman" w:cs="Times New Roman"/>
        </w:rPr>
        <w:t>l</w:t>
      </w:r>
      <w:r w:rsidR="009978EF" w:rsidRPr="00FC06B1">
        <w:rPr>
          <w:rFonts w:ascii="Times New Roman" w:hAnsi="Times New Roman" w:cs="Times New Roman"/>
        </w:rPr>
        <w:t xml:space="preserve">es activités opérationnelles du PDL-145T </w:t>
      </w:r>
      <w:r w:rsidR="00B75B14" w:rsidRPr="00FC06B1">
        <w:rPr>
          <w:rFonts w:ascii="Times New Roman" w:hAnsi="Times New Roman" w:cs="Times New Roman"/>
        </w:rPr>
        <w:t xml:space="preserve">continuent à être </w:t>
      </w:r>
      <w:r w:rsidR="009978EF" w:rsidRPr="00FC06B1">
        <w:rPr>
          <w:rFonts w:ascii="Times New Roman" w:hAnsi="Times New Roman" w:cs="Times New Roman"/>
        </w:rPr>
        <w:t xml:space="preserve">mises en œuvre sous </w:t>
      </w:r>
      <w:r w:rsidR="00AF400E" w:rsidRPr="00FC06B1">
        <w:rPr>
          <w:rFonts w:ascii="Times New Roman" w:hAnsi="Times New Roman" w:cs="Times New Roman"/>
        </w:rPr>
        <w:t>deux</w:t>
      </w:r>
      <w:r w:rsidR="00E61931" w:rsidRPr="00FC06B1">
        <w:rPr>
          <w:rFonts w:ascii="Times New Roman" w:hAnsi="Times New Roman" w:cs="Times New Roman"/>
        </w:rPr>
        <w:t xml:space="preserve"> (02)</w:t>
      </w:r>
      <w:r w:rsidR="00AF400E" w:rsidRPr="00FC06B1">
        <w:rPr>
          <w:rFonts w:ascii="Times New Roman" w:hAnsi="Times New Roman" w:cs="Times New Roman"/>
        </w:rPr>
        <w:t xml:space="preserve"> composantes</w:t>
      </w:r>
      <w:r w:rsidR="00477222" w:rsidRPr="00FC06B1">
        <w:rPr>
          <w:rFonts w:ascii="Times New Roman" w:hAnsi="Times New Roman" w:cs="Times New Roman"/>
        </w:rPr>
        <w:t> :</w:t>
      </w:r>
      <w:r w:rsidR="009978EF" w:rsidRPr="00FC06B1">
        <w:rPr>
          <w:rFonts w:ascii="Times New Roman" w:hAnsi="Times New Roman" w:cs="Times New Roman"/>
        </w:rPr>
        <w:t xml:space="preserve"> </w:t>
      </w:r>
    </w:p>
    <w:p w14:paraId="4F53E67F" w14:textId="77777777" w:rsidR="009978EF" w:rsidRPr="00FC06B1" w:rsidRDefault="009978EF" w:rsidP="0009273E">
      <w:pPr>
        <w:pStyle w:val="Paragraphedeliste"/>
        <w:numPr>
          <w:ilvl w:val="0"/>
          <w:numId w:val="1"/>
        </w:numPr>
        <w:spacing w:line="240" w:lineRule="auto"/>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 xml:space="preserve">Développement des infrastructures socioéconomiques de base ; </w:t>
      </w:r>
    </w:p>
    <w:p w14:paraId="60BE78E4" w14:textId="6F24762D" w:rsidR="009978EF" w:rsidRPr="00FC06B1" w:rsidRDefault="009978EF" w:rsidP="0009273E">
      <w:pPr>
        <w:pStyle w:val="Paragraphedeliste"/>
        <w:numPr>
          <w:ilvl w:val="0"/>
          <w:numId w:val="1"/>
        </w:numPr>
        <w:spacing w:line="240" w:lineRule="auto"/>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Redynamisation des économies locales et rurales</w:t>
      </w:r>
      <w:r w:rsidR="00E61931" w:rsidRPr="00FC06B1">
        <w:rPr>
          <w:rFonts w:ascii="Times New Roman" w:eastAsiaTheme="minorHAnsi" w:hAnsi="Times New Roman" w:cs="Times New Roman"/>
          <w:lang w:val="fr-CD" w:eastAsia="en-US"/>
          <w14:ligatures w14:val="none"/>
        </w:rPr>
        <w:t>.</w:t>
      </w:r>
    </w:p>
    <w:p w14:paraId="038EADBB" w14:textId="74A2546B" w:rsidR="009978EF" w:rsidRPr="00FC06B1" w:rsidRDefault="00143BCC" w:rsidP="0009273E">
      <w:pPr>
        <w:spacing w:line="240" w:lineRule="auto"/>
        <w:jc w:val="both"/>
        <w:rPr>
          <w:rFonts w:ascii="Times New Roman" w:hAnsi="Times New Roman" w:cs="Times New Roman"/>
        </w:rPr>
      </w:pPr>
      <w:r w:rsidRPr="00FC06B1">
        <w:rPr>
          <w:rFonts w:ascii="Times New Roman" w:hAnsi="Times New Roman" w:cs="Times New Roman"/>
        </w:rPr>
        <w:t xml:space="preserve">Le </w:t>
      </w:r>
      <w:r w:rsidR="009978EF" w:rsidRPr="00FC06B1">
        <w:rPr>
          <w:rFonts w:ascii="Times New Roman" w:hAnsi="Times New Roman" w:cs="Times New Roman"/>
        </w:rPr>
        <w:t>présent rapport fait le point sur les progrès réalisés vers l’atteinte des résultats attendus du PDL-145T au 3</w:t>
      </w:r>
      <w:r w:rsidR="00B52FB6" w:rsidRPr="00FC06B1">
        <w:rPr>
          <w:rFonts w:ascii="Times New Roman" w:hAnsi="Times New Roman" w:cs="Times New Roman"/>
        </w:rPr>
        <w:t xml:space="preserve">1 </w:t>
      </w:r>
      <w:r w:rsidR="00264043" w:rsidRPr="00FC06B1">
        <w:rPr>
          <w:rFonts w:ascii="Times New Roman" w:hAnsi="Times New Roman" w:cs="Times New Roman"/>
        </w:rPr>
        <w:t>décembre</w:t>
      </w:r>
      <w:r w:rsidR="00B52FB6" w:rsidRPr="00FC06B1">
        <w:rPr>
          <w:rFonts w:ascii="Times New Roman" w:hAnsi="Times New Roman" w:cs="Times New Roman"/>
        </w:rPr>
        <w:t xml:space="preserve"> </w:t>
      </w:r>
      <w:r w:rsidR="00445C1F" w:rsidRPr="00FC06B1">
        <w:rPr>
          <w:rFonts w:ascii="Times New Roman" w:hAnsi="Times New Roman" w:cs="Times New Roman"/>
        </w:rPr>
        <w:t xml:space="preserve"> 2024</w:t>
      </w:r>
      <w:r w:rsidR="0085626B" w:rsidRPr="00FC06B1">
        <w:rPr>
          <w:rFonts w:ascii="Times New Roman" w:hAnsi="Times New Roman" w:cs="Times New Roman"/>
        </w:rPr>
        <w:t>,</w:t>
      </w:r>
      <w:r w:rsidR="009978EF" w:rsidRPr="00FC06B1">
        <w:rPr>
          <w:rFonts w:ascii="Times New Roman" w:hAnsi="Times New Roman" w:cs="Times New Roman"/>
        </w:rPr>
        <w:t xml:space="preserve"> analyse les contraintes dans sa mise en œuvre et </w:t>
      </w:r>
      <w:r w:rsidR="006D0452" w:rsidRPr="00FC06B1">
        <w:rPr>
          <w:rFonts w:ascii="Times New Roman" w:hAnsi="Times New Roman" w:cs="Times New Roman"/>
        </w:rPr>
        <w:t>donne des indications des activités pour le</w:t>
      </w:r>
      <w:r w:rsidR="008B26F1" w:rsidRPr="00FC06B1">
        <w:rPr>
          <w:rFonts w:ascii="Times New Roman" w:hAnsi="Times New Roman" w:cs="Times New Roman"/>
        </w:rPr>
        <w:t xml:space="preserve"> premier </w:t>
      </w:r>
      <w:r w:rsidR="00225439" w:rsidRPr="00FC06B1">
        <w:rPr>
          <w:rFonts w:ascii="Times New Roman" w:hAnsi="Times New Roman" w:cs="Times New Roman"/>
        </w:rPr>
        <w:t>trimestre</w:t>
      </w:r>
      <w:r w:rsidR="006D0452" w:rsidRPr="00FC06B1">
        <w:rPr>
          <w:rFonts w:ascii="Times New Roman" w:hAnsi="Times New Roman" w:cs="Times New Roman"/>
        </w:rPr>
        <w:t xml:space="preserve"> 202</w:t>
      </w:r>
      <w:r w:rsidR="008B26F1" w:rsidRPr="00FC06B1">
        <w:rPr>
          <w:rFonts w:ascii="Times New Roman" w:hAnsi="Times New Roman" w:cs="Times New Roman"/>
        </w:rPr>
        <w:t>5</w:t>
      </w:r>
      <w:r w:rsidR="006D0452" w:rsidRPr="00FC06B1">
        <w:rPr>
          <w:rFonts w:ascii="Times New Roman" w:hAnsi="Times New Roman" w:cs="Times New Roman"/>
        </w:rPr>
        <w:t>.</w:t>
      </w:r>
      <w:r w:rsidR="009978EF" w:rsidRPr="00FC06B1">
        <w:rPr>
          <w:rFonts w:ascii="Times New Roman" w:hAnsi="Times New Roman" w:cs="Times New Roman"/>
        </w:rPr>
        <w:t xml:space="preserve"> </w:t>
      </w:r>
    </w:p>
    <w:p w14:paraId="1D348B7D" w14:textId="77777777" w:rsidR="00056CFA" w:rsidRPr="00FC06B1" w:rsidRDefault="00056CFA" w:rsidP="0009273E">
      <w:pPr>
        <w:tabs>
          <w:tab w:val="left" w:pos="142"/>
        </w:tabs>
        <w:spacing w:after="5" w:line="276" w:lineRule="auto"/>
        <w:ind w:right="-308"/>
        <w:jc w:val="both"/>
        <w:rPr>
          <w:rFonts w:ascii="Times New Roman" w:hAnsi="Times New Roman" w:cs="Times New Roman"/>
        </w:rPr>
      </w:pPr>
    </w:p>
    <w:p w14:paraId="373F41C6" w14:textId="07779FD9" w:rsidR="009978EF" w:rsidRPr="00FC06B1" w:rsidRDefault="00B748FC" w:rsidP="0009273E">
      <w:pPr>
        <w:tabs>
          <w:tab w:val="left" w:pos="142"/>
        </w:tabs>
        <w:spacing w:after="5" w:line="276" w:lineRule="auto"/>
        <w:ind w:right="-308"/>
        <w:jc w:val="both"/>
        <w:rPr>
          <w:rFonts w:ascii="Times New Roman" w:hAnsi="Times New Roman" w:cs="Times New Roman"/>
          <w:b/>
          <w:color w:val="0070C0"/>
          <w:sz w:val="28"/>
          <w:szCs w:val="28"/>
        </w:rPr>
      </w:pPr>
      <w:r w:rsidRPr="00FC06B1">
        <w:rPr>
          <w:rFonts w:ascii="Times New Roman" w:hAnsi="Times New Roman" w:cs="Times New Roman"/>
          <w:b/>
          <w:color w:val="0070C0"/>
          <w:sz w:val="28"/>
          <w:szCs w:val="28"/>
        </w:rPr>
        <w:t xml:space="preserve">II. </w:t>
      </w:r>
      <w:r w:rsidR="009978EF" w:rsidRPr="00FC06B1">
        <w:rPr>
          <w:rFonts w:ascii="Times New Roman" w:hAnsi="Times New Roman" w:cs="Times New Roman"/>
          <w:b/>
          <w:color w:val="0070C0"/>
          <w:sz w:val="28"/>
          <w:szCs w:val="28"/>
        </w:rPr>
        <w:t xml:space="preserve">Principales réalisations au </w:t>
      </w:r>
      <w:r w:rsidR="00B73333" w:rsidRPr="00FC06B1">
        <w:rPr>
          <w:rFonts w:ascii="Times New Roman" w:hAnsi="Times New Roman" w:cs="Times New Roman"/>
          <w:b/>
          <w:color w:val="0070C0"/>
          <w:sz w:val="28"/>
          <w:szCs w:val="28"/>
        </w:rPr>
        <w:t>3</w:t>
      </w:r>
      <w:r w:rsidR="00E92B07" w:rsidRPr="00FC06B1">
        <w:rPr>
          <w:rFonts w:ascii="Times New Roman" w:hAnsi="Times New Roman" w:cs="Times New Roman"/>
          <w:b/>
          <w:color w:val="0070C0"/>
          <w:sz w:val="28"/>
          <w:szCs w:val="28"/>
        </w:rPr>
        <w:t>1</w:t>
      </w:r>
      <w:r w:rsidR="00B73333" w:rsidRPr="00FC06B1">
        <w:rPr>
          <w:rFonts w:ascii="Times New Roman" w:hAnsi="Times New Roman" w:cs="Times New Roman"/>
          <w:b/>
          <w:color w:val="0070C0"/>
          <w:sz w:val="28"/>
          <w:szCs w:val="28"/>
        </w:rPr>
        <w:t xml:space="preserve"> </w:t>
      </w:r>
      <w:r w:rsidR="00695A48" w:rsidRPr="00FC06B1">
        <w:rPr>
          <w:rFonts w:ascii="Times New Roman" w:hAnsi="Times New Roman" w:cs="Times New Roman"/>
          <w:b/>
          <w:color w:val="0070C0"/>
          <w:sz w:val="28"/>
          <w:szCs w:val="28"/>
        </w:rPr>
        <w:t>Décembre</w:t>
      </w:r>
      <w:r w:rsidR="004704D9" w:rsidRPr="00FC06B1">
        <w:rPr>
          <w:rFonts w:ascii="Times New Roman" w:hAnsi="Times New Roman" w:cs="Times New Roman"/>
          <w:b/>
          <w:color w:val="0070C0"/>
          <w:sz w:val="28"/>
          <w:szCs w:val="28"/>
        </w:rPr>
        <w:t xml:space="preserve"> </w:t>
      </w:r>
      <w:r w:rsidR="002E25B4" w:rsidRPr="00FC06B1">
        <w:rPr>
          <w:rFonts w:ascii="Times New Roman" w:hAnsi="Times New Roman" w:cs="Times New Roman"/>
          <w:b/>
          <w:color w:val="0070C0"/>
          <w:sz w:val="28"/>
          <w:szCs w:val="28"/>
        </w:rPr>
        <w:t>2024</w:t>
      </w:r>
      <w:r w:rsidR="009978EF" w:rsidRPr="00FC06B1">
        <w:rPr>
          <w:rFonts w:ascii="Times New Roman" w:hAnsi="Times New Roman" w:cs="Times New Roman"/>
          <w:b/>
          <w:color w:val="0070C0"/>
          <w:sz w:val="28"/>
          <w:szCs w:val="28"/>
        </w:rPr>
        <w:t xml:space="preserve"> </w:t>
      </w:r>
    </w:p>
    <w:p w14:paraId="2E1FC1AB" w14:textId="77777777" w:rsidR="00F803E6" w:rsidRPr="00FC06B1" w:rsidRDefault="00F803E6" w:rsidP="0009273E">
      <w:pPr>
        <w:tabs>
          <w:tab w:val="left" w:pos="142"/>
        </w:tabs>
        <w:spacing w:after="5" w:line="276" w:lineRule="auto"/>
        <w:ind w:right="-308"/>
        <w:jc w:val="both"/>
        <w:rPr>
          <w:rFonts w:ascii="Times New Roman" w:hAnsi="Times New Roman" w:cs="Times New Roman"/>
          <w:b/>
          <w:color w:val="0070C0"/>
        </w:rPr>
      </w:pPr>
    </w:p>
    <w:p w14:paraId="3ED10850" w14:textId="77777777" w:rsidR="00391227" w:rsidRPr="00FC06B1" w:rsidRDefault="00381F0F" w:rsidP="0009273E">
      <w:pPr>
        <w:pStyle w:val="Paragraphedeliste"/>
        <w:numPr>
          <w:ilvl w:val="0"/>
          <w:numId w:val="6"/>
        </w:numPr>
        <w:shd w:val="clear" w:color="auto" w:fill="FFFFFF"/>
        <w:suppressAutoHyphens/>
        <w:spacing w:after="5" w:line="240" w:lineRule="auto"/>
        <w:ind w:right="2"/>
        <w:jc w:val="both"/>
        <w:textAlignment w:val="baseline"/>
        <w:rPr>
          <w:rFonts w:ascii="Times New Roman" w:hAnsi="Times New Roman" w:cs="Times New Roman"/>
        </w:rPr>
      </w:pPr>
      <w:r w:rsidRPr="00FC06B1">
        <w:rPr>
          <w:rFonts w:ascii="Times New Roman" w:hAnsi="Times New Roman" w:cs="Times New Roman"/>
          <w:b/>
          <w:bCs/>
          <w:color w:val="0070C0"/>
        </w:rPr>
        <w:t xml:space="preserve"> </w:t>
      </w:r>
      <w:r w:rsidRPr="00FC06B1">
        <w:rPr>
          <w:rFonts w:ascii="Times New Roman" w:eastAsia="Arial" w:hAnsi="Times New Roman" w:cs="Times New Roman"/>
          <w:b/>
          <w:bCs/>
          <w:color w:val="0070C0"/>
        </w:rPr>
        <w:t>Progrès</w:t>
      </w:r>
      <w:r w:rsidR="008B26F1" w:rsidRPr="00FC06B1">
        <w:rPr>
          <w:rFonts w:ascii="Times New Roman" w:eastAsia="Arial" w:hAnsi="Times New Roman" w:cs="Times New Roman"/>
          <w:b/>
          <w:bCs/>
          <w:color w:val="0070C0"/>
        </w:rPr>
        <w:t xml:space="preserve"> dans la mise en œuvre </w:t>
      </w:r>
      <w:r w:rsidRPr="00FC06B1">
        <w:rPr>
          <w:rFonts w:ascii="Times New Roman" w:eastAsia="Arial" w:hAnsi="Times New Roman" w:cs="Times New Roman"/>
          <w:b/>
          <w:bCs/>
          <w:color w:val="0070C0"/>
        </w:rPr>
        <w:t xml:space="preserve">: </w:t>
      </w:r>
    </w:p>
    <w:p w14:paraId="5530CA9E" w14:textId="77777777" w:rsidR="00391227" w:rsidRPr="00FC06B1" w:rsidRDefault="00391227" w:rsidP="0009273E">
      <w:pPr>
        <w:shd w:val="clear" w:color="auto" w:fill="FFFFFF"/>
        <w:suppressAutoHyphens/>
        <w:spacing w:after="5" w:line="240" w:lineRule="auto"/>
        <w:ind w:right="2"/>
        <w:jc w:val="both"/>
        <w:textAlignment w:val="baseline"/>
        <w:rPr>
          <w:rFonts w:ascii="Times New Roman" w:hAnsi="Times New Roman" w:cs="Times New Roman"/>
        </w:rPr>
      </w:pPr>
    </w:p>
    <w:p w14:paraId="4BD9E471" w14:textId="4C3CA20B" w:rsidR="00391227" w:rsidRPr="00FC06B1" w:rsidRDefault="00391227" w:rsidP="0009273E">
      <w:pPr>
        <w:jc w:val="both"/>
        <w:rPr>
          <w:rFonts w:ascii="Times New Roman" w:hAnsi="Times New Roman" w:cs="Times New Roman"/>
        </w:rPr>
      </w:pPr>
      <w:r w:rsidRPr="00FC06B1">
        <w:rPr>
          <w:rFonts w:ascii="Times New Roman" w:hAnsi="Times New Roman" w:cs="Times New Roman"/>
        </w:rPr>
        <w:t xml:space="preserve">Sur les </w:t>
      </w:r>
      <w:r w:rsidR="00C71229" w:rsidRPr="00FC06B1">
        <w:rPr>
          <w:rFonts w:ascii="Times New Roman" w:hAnsi="Times New Roman" w:cs="Times New Roman"/>
        </w:rPr>
        <w:t>764 prévues dans les 9 provinces</w:t>
      </w:r>
      <w:r w:rsidR="00800DE8" w:rsidRPr="00FC06B1">
        <w:rPr>
          <w:rFonts w:ascii="Times New Roman" w:hAnsi="Times New Roman" w:cs="Times New Roman"/>
        </w:rPr>
        <w:t>,</w:t>
      </w:r>
      <w:r w:rsidR="00B674A1" w:rsidRPr="00FC06B1">
        <w:rPr>
          <w:rFonts w:ascii="Times New Roman" w:hAnsi="Times New Roman" w:cs="Times New Roman"/>
        </w:rPr>
        <w:t xml:space="preserve"> </w:t>
      </w:r>
      <w:r w:rsidRPr="00FC06B1">
        <w:rPr>
          <w:rFonts w:ascii="Times New Roman" w:hAnsi="Times New Roman" w:cs="Times New Roman"/>
        </w:rPr>
        <w:t xml:space="preserve">631 infrastructures </w:t>
      </w:r>
      <w:r w:rsidR="00B674A1" w:rsidRPr="00FC06B1">
        <w:rPr>
          <w:rFonts w:ascii="Times New Roman" w:hAnsi="Times New Roman" w:cs="Times New Roman"/>
        </w:rPr>
        <w:t xml:space="preserve">sont </w:t>
      </w:r>
      <w:r w:rsidRPr="00FC06B1">
        <w:rPr>
          <w:rFonts w:ascii="Times New Roman" w:hAnsi="Times New Roman" w:cs="Times New Roman"/>
        </w:rPr>
        <w:t>en construction dans les 9 province</w:t>
      </w:r>
      <w:r w:rsidR="00B674A1" w:rsidRPr="00FC06B1">
        <w:rPr>
          <w:rFonts w:ascii="Times New Roman" w:hAnsi="Times New Roman" w:cs="Times New Roman"/>
        </w:rPr>
        <w:t>s, s</w:t>
      </w:r>
      <w:r w:rsidR="00C71229" w:rsidRPr="00FC06B1">
        <w:rPr>
          <w:rFonts w:ascii="Times New Roman" w:hAnsi="Times New Roman" w:cs="Times New Roman"/>
        </w:rPr>
        <w:t xml:space="preserve">oit un taux de démarrage  de 100% . </w:t>
      </w:r>
      <w:r w:rsidR="00E90254" w:rsidRPr="00FC06B1">
        <w:rPr>
          <w:rFonts w:ascii="Times New Roman" w:hAnsi="Times New Roman" w:cs="Times New Roman"/>
        </w:rPr>
        <w:t>Deux cent vingt-huit (</w:t>
      </w:r>
      <w:r w:rsidRPr="00FC06B1">
        <w:rPr>
          <w:rFonts w:ascii="Times New Roman" w:hAnsi="Times New Roman" w:cs="Times New Roman"/>
        </w:rPr>
        <w:t>228</w:t>
      </w:r>
      <w:r w:rsidR="00623F04" w:rsidRPr="00FC06B1">
        <w:rPr>
          <w:rFonts w:ascii="Times New Roman" w:hAnsi="Times New Roman" w:cs="Times New Roman"/>
        </w:rPr>
        <w:t>)</w:t>
      </w:r>
      <w:r w:rsidRPr="00FC06B1">
        <w:rPr>
          <w:rFonts w:ascii="Times New Roman" w:hAnsi="Times New Roman" w:cs="Times New Roman"/>
        </w:rPr>
        <w:t xml:space="preserve"> infrastructures sont finalisées  </w:t>
      </w:r>
      <w:r w:rsidR="00E90254" w:rsidRPr="00FC06B1">
        <w:rPr>
          <w:rFonts w:ascii="Times New Roman" w:hAnsi="Times New Roman" w:cs="Times New Roman"/>
        </w:rPr>
        <w:t xml:space="preserve">dans les 9 provinces </w:t>
      </w:r>
      <w:r w:rsidRPr="00FC06B1">
        <w:rPr>
          <w:rFonts w:ascii="Times New Roman" w:hAnsi="Times New Roman" w:cs="Times New Roman"/>
        </w:rPr>
        <w:t xml:space="preserve">composées de 144 EP, 66 CS et 18 BA et sont en cours  de remise aux bénéficiaires en collaboration </w:t>
      </w:r>
      <w:r w:rsidR="005A155B" w:rsidRPr="00FC06B1">
        <w:rPr>
          <w:rFonts w:ascii="Times New Roman" w:hAnsi="Times New Roman" w:cs="Times New Roman"/>
        </w:rPr>
        <w:t>sous la direction de la vice primature , du Plan et de la Coordination d</w:t>
      </w:r>
      <w:r w:rsidR="00E16E93" w:rsidRPr="00FC06B1">
        <w:rPr>
          <w:rFonts w:ascii="Times New Roman" w:hAnsi="Times New Roman" w:cs="Times New Roman"/>
        </w:rPr>
        <w:t xml:space="preserve">e </w:t>
      </w:r>
      <w:r w:rsidR="005A155B" w:rsidRPr="00FC06B1">
        <w:rPr>
          <w:rFonts w:ascii="Times New Roman" w:hAnsi="Times New Roman" w:cs="Times New Roman"/>
        </w:rPr>
        <w:t xml:space="preserve">l’Aide au développement en charge du PDL </w:t>
      </w:r>
      <w:r w:rsidRPr="00FC06B1">
        <w:rPr>
          <w:rFonts w:ascii="Times New Roman" w:hAnsi="Times New Roman" w:cs="Times New Roman"/>
        </w:rPr>
        <w:t>avec les autorités provinciales, territoriales, les directions techniques de ministères sectoriels, les communautés locales, les comités de gestion, etc.</w:t>
      </w:r>
    </w:p>
    <w:p w14:paraId="3E432CA4" w14:textId="3DEA7DCC" w:rsidR="00635E5A" w:rsidRPr="00FC06B1" w:rsidRDefault="00635E5A" w:rsidP="0009273E">
      <w:pPr>
        <w:shd w:val="clear" w:color="auto" w:fill="FFFFFF"/>
        <w:suppressAutoHyphens/>
        <w:spacing w:after="5" w:line="240" w:lineRule="auto"/>
        <w:ind w:right="2"/>
        <w:jc w:val="both"/>
        <w:textAlignment w:val="baseline"/>
        <w:rPr>
          <w:rFonts w:ascii="Times New Roman" w:hAnsi="Times New Roman" w:cs="Times New Roman"/>
        </w:rPr>
      </w:pPr>
      <w:r w:rsidRPr="00FC06B1">
        <w:rPr>
          <w:rFonts w:ascii="Times New Roman" w:hAnsi="Times New Roman" w:cs="Times New Roman"/>
        </w:rPr>
        <w:t xml:space="preserve">Les premiers bénéficiaires </w:t>
      </w:r>
      <w:r w:rsidR="009727C2" w:rsidRPr="00FC06B1">
        <w:rPr>
          <w:rFonts w:ascii="Times New Roman" w:hAnsi="Times New Roman" w:cs="Times New Roman"/>
        </w:rPr>
        <w:t xml:space="preserve">des 228 infrastructures </w:t>
      </w:r>
      <w:r w:rsidRPr="00FC06B1">
        <w:rPr>
          <w:rFonts w:ascii="Times New Roman" w:hAnsi="Times New Roman" w:cs="Times New Roman"/>
        </w:rPr>
        <w:t>tournent autour de </w:t>
      </w:r>
      <w:r w:rsidR="009727C2" w:rsidRPr="00FC06B1">
        <w:rPr>
          <w:rFonts w:ascii="Times New Roman" w:hAnsi="Times New Roman" w:cs="Times New Roman"/>
        </w:rPr>
        <w:t>11 517 584 habitants .</w:t>
      </w:r>
      <w:r w:rsidRPr="00FC06B1">
        <w:rPr>
          <w:rFonts w:ascii="Times New Roman" w:hAnsi="Times New Roman" w:cs="Times New Roman"/>
        </w:rPr>
        <w:t xml:space="preserve">  </w:t>
      </w:r>
    </w:p>
    <w:p w14:paraId="37733E0D" w14:textId="77777777" w:rsidR="00635E5A" w:rsidRPr="00FC06B1" w:rsidRDefault="00635E5A" w:rsidP="0009273E">
      <w:pPr>
        <w:shd w:val="clear" w:color="auto" w:fill="FFFFFF"/>
        <w:suppressAutoHyphens/>
        <w:spacing w:after="5" w:line="240" w:lineRule="auto"/>
        <w:ind w:right="2"/>
        <w:jc w:val="both"/>
        <w:textAlignment w:val="baseline"/>
        <w:rPr>
          <w:rFonts w:ascii="Times New Roman" w:hAnsi="Times New Roman" w:cs="Times New Roman"/>
        </w:rPr>
      </w:pPr>
    </w:p>
    <w:p w14:paraId="011DA31D" w14:textId="77777777" w:rsidR="00391227" w:rsidRPr="00FC06B1" w:rsidRDefault="00391227" w:rsidP="0009273E">
      <w:pPr>
        <w:jc w:val="both"/>
        <w:rPr>
          <w:rFonts w:ascii="Times New Roman" w:hAnsi="Times New Roman" w:cs="Times New Roman"/>
        </w:rPr>
      </w:pPr>
      <w:r w:rsidRPr="00FC06B1">
        <w:rPr>
          <w:rFonts w:ascii="Times New Roman" w:hAnsi="Times New Roman" w:cs="Times New Roman"/>
        </w:rPr>
        <w:t xml:space="preserve">Le reste des infrastructures sont en cours de réalisation à divers niveaux d’avancement dont : </w:t>
      </w:r>
    </w:p>
    <w:p w14:paraId="69073DC4" w14:textId="77777777" w:rsidR="00391227" w:rsidRPr="00FC06B1" w:rsidRDefault="00391227" w:rsidP="0009273E">
      <w:pPr>
        <w:pStyle w:val="Paragraphedeliste"/>
        <w:numPr>
          <w:ilvl w:val="0"/>
          <w:numId w:val="23"/>
        </w:numPr>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163 infrastructures au niveau de finition ;</w:t>
      </w:r>
    </w:p>
    <w:p w14:paraId="55D964D1" w14:textId="77777777" w:rsidR="00391227" w:rsidRPr="00FC06B1" w:rsidRDefault="00391227" w:rsidP="0009273E">
      <w:pPr>
        <w:pStyle w:val="Paragraphedeliste"/>
        <w:numPr>
          <w:ilvl w:val="0"/>
          <w:numId w:val="23"/>
        </w:numPr>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95 infrastructures au stade de toiture et charpentes ;</w:t>
      </w:r>
    </w:p>
    <w:p w14:paraId="0FFD785A" w14:textId="77777777" w:rsidR="00391227" w:rsidRPr="00FC06B1" w:rsidRDefault="00391227" w:rsidP="0009273E">
      <w:pPr>
        <w:pStyle w:val="Paragraphedeliste"/>
        <w:numPr>
          <w:ilvl w:val="0"/>
          <w:numId w:val="23"/>
        </w:numPr>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138 infrastructures au niveau d’élévations </w:t>
      </w:r>
    </w:p>
    <w:p w14:paraId="09FEC0AF" w14:textId="77777777" w:rsidR="00391227" w:rsidRPr="00FC06B1" w:rsidRDefault="00391227" w:rsidP="0009273E">
      <w:pPr>
        <w:pStyle w:val="Paragraphedeliste"/>
        <w:numPr>
          <w:ilvl w:val="0"/>
          <w:numId w:val="23"/>
        </w:numPr>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06 infrastructures au stade de fondation ;</w:t>
      </w:r>
    </w:p>
    <w:p w14:paraId="0D329E98" w14:textId="6CF6788B" w:rsidR="00391227" w:rsidRPr="00FC06B1" w:rsidRDefault="00391227" w:rsidP="0009273E">
      <w:pPr>
        <w:pStyle w:val="Paragraphedeliste"/>
        <w:numPr>
          <w:ilvl w:val="0"/>
          <w:numId w:val="23"/>
        </w:numPr>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 xml:space="preserve">01 infrastructure non </w:t>
      </w:r>
      <w:r w:rsidR="00264043" w:rsidRPr="00FC06B1">
        <w:rPr>
          <w:rFonts w:ascii="Times New Roman" w:eastAsiaTheme="minorHAnsi" w:hAnsi="Times New Roman" w:cs="Times New Roman"/>
          <w:lang w:val="fr-CD" w:eastAsia="en-US"/>
          <w14:ligatures w14:val="none"/>
        </w:rPr>
        <w:t>démarrée.</w:t>
      </w:r>
      <w:r w:rsidRPr="00FC06B1">
        <w:rPr>
          <w:rFonts w:ascii="Times New Roman" w:eastAsiaTheme="minorHAnsi" w:hAnsi="Times New Roman" w:cs="Times New Roman"/>
          <w:lang w:val="fr-CD" w:eastAsia="en-US"/>
          <w14:ligatures w14:val="none"/>
        </w:rPr>
        <w:t xml:space="preserve"> Il s’agit du Bâtiment Administratif de Walungu, Province du Sud-</w:t>
      </w:r>
      <w:r w:rsidR="00264043" w:rsidRPr="00FC06B1">
        <w:rPr>
          <w:rFonts w:ascii="Times New Roman" w:eastAsiaTheme="minorHAnsi" w:hAnsi="Times New Roman" w:cs="Times New Roman"/>
          <w:lang w:val="fr-CD" w:eastAsia="en-US"/>
          <w14:ligatures w14:val="none"/>
        </w:rPr>
        <w:t>Kivu, pour</w:t>
      </w:r>
      <w:r w:rsidRPr="00FC06B1">
        <w:rPr>
          <w:rFonts w:ascii="Times New Roman" w:eastAsiaTheme="minorHAnsi" w:hAnsi="Times New Roman" w:cs="Times New Roman"/>
          <w:lang w:val="fr-CD" w:eastAsia="en-US"/>
          <w14:ligatures w14:val="none"/>
        </w:rPr>
        <w:t xml:space="preserve"> des raisons de conflit communautaire sur le site, qui demeure jusqu’à </w:t>
      </w:r>
      <w:r w:rsidR="0009273E" w:rsidRPr="00FC06B1">
        <w:rPr>
          <w:rFonts w:ascii="Times New Roman" w:eastAsiaTheme="minorHAnsi" w:hAnsi="Times New Roman" w:cs="Times New Roman"/>
          <w:lang w:val="fr-CD" w:eastAsia="en-US"/>
          <w14:ligatures w14:val="none"/>
        </w:rPr>
        <w:t>présent</w:t>
      </w:r>
      <w:r w:rsidRPr="00FC06B1">
        <w:rPr>
          <w:rFonts w:ascii="Times New Roman" w:eastAsiaTheme="minorHAnsi" w:hAnsi="Times New Roman" w:cs="Times New Roman"/>
          <w:lang w:val="fr-CD" w:eastAsia="en-US"/>
          <w14:ligatures w14:val="none"/>
        </w:rPr>
        <w:t xml:space="preserve"> non résolu.</w:t>
      </w:r>
    </w:p>
    <w:p w14:paraId="146E3871" w14:textId="60AEE2CB" w:rsidR="00635E5A" w:rsidRPr="00FC06B1" w:rsidRDefault="00635E5A" w:rsidP="0009273E">
      <w:pPr>
        <w:shd w:val="clear" w:color="auto" w:fill="FFFFFF"/>
        <w:suppressAutoHyphens/>
        <w:spacing w:after="5" w:line="240" w:lineRule="auto"/>
        <w:ind w:right="2"/>
        <w:jc w:val="both"/>
        <w:textAlignment w:val="baseline"/>
        <w:rPr>
          <w:rFonts w:ascii="Times New Roman" w:hAnsi="Times New Roman" w:cs="Times New Roman"/>
        </w:rPr>
      </w:pPr>
      <w:r w:rsidRPr="00FC06B1">
        <w:rPr>
          <w:rFonts w:ascii="Times New Roman" w:hAnsi="Times New Roman" w:cs="Times New Roman"/>
        </w:rPr>
        <w:t xml:space="preserve">Les 133 infrastructures </w:t>
      </w:r>
      <w:r w:rsidR="00191A50" w:rsidRPr="00FC06B1">
        <w:rPr>
          <w:rFonts w:ascii="Times New Roman" w:hAnsi="Times New Roman" w:cs="Times New Roman"/>
        </w:rPr>
        <w:t xml:space="preserve">restantes </w:t>
      </w:r>
      <w:r w:rsidRPr="00FC06B1">
        <w:rPr>
          <w:rFonts w:ascii="Times New Roman" w:hAnsi="Times New Roman" w:cs="Times New Roman"/>
        </w:rPr>
        <w:t xml:space="preserve">composées de </w:t>
      </w:r>
      <w:r w:rsidR="00264043" w:rsidRPr="00FC06B1">
        <w:rPr>
          <w:rFonts w:ascii="Times New Roman" w:hAnsi="Times New Roman" w:cs="Times New Roman"/>
        </w:rPr>
        <w:t>90</w:t>
      </w:r>
      <w:r w:rsidRPr="00FC06B1">
        <w:rPr>
          <w:rFonts w:ascii="Times New Roman" w:hAnsi="Times New Roman" w:cs="Times New Roman"/>
        </w:rPr>
        <w:t xml:space="preserve"> EP ,</w:t>
      </w:r>
      <w:r w:rsidR="0009273E" w:rsidRPr="00FC06B1">
        <w:rPr>
          <w:rFonts w:ascii="Times New Roman" w:hAnsi="Times New Roman" w:cs="Times New Roman"/>
        </w:rPr>
        <w:t>41 CS</w:t>
      </w:r>
      <w:r w:rsidRPr="00FC06B1">
        <w:rPr>
          <w:rFonts w:ascii="Times New Roman" w:hAnsi="Times New Roman" w:cs="Times New Roman"/>
        </w:rPr>
        <w:t xml:space="preserve"> et</w:t>
      </w:r>
      <w:r w:rsidR="00264043" w:rsidRPr="00FC06B1">
        <w:rPr>
          <w:rFonts w:ascii="Times New Roman" w:hAnsi="Times New Roman" w:cs="Times New Roman"/>
        </w:rPr>
        <w:t xml:space="preserve"> </w:t>
      </w:r>
      <w:r w:rsidR="0009273E" w:rsidRPr="00FC06B1">
        <w:rPr>
          <w:rFonts w:ascii="Times New Roman" w:hAnsi="Times New Roman" w:cs="Times New Roman"/>
        </w:rPr>
        <w:t xml:space="preserve">2 </w:t>
      </w:r>
      <w:r w:rsidR="00695A48" w:rsidRPr="00FC06B1">
        <w:rPr>
          <w:rFonts w:ascii="Times New Roman" w:hAnsi="Times New Roman" w:cs="Times New Roman"/>
        </w:rPr>
        <w:t>BA devront</w:t>
      </w:r>
      <w:r w:rsidRPr="00FC06B1">
        <w:rPr>
          <w:rFonts w:ascii="Times New Roman" w:hAnsi="Times New Roman" w:cs="Times New Roman"/>
        </w:rPr>
        <w:t xml:space="preserve"> démarrer au m</w:t>
      </w:r>
      <w:r w:rsidR="00264043" w:rsidRPr="00FC06B1">
        <w:rPr>
          <w:rFonts w:ascii="Times New Roman" w:hAnsi="Times New Roman" w:cs="Times New Roman"/>
        </w:rPr>
        <w:t>o</w:t>
      </w:r>
      <w:r w:rsidRPr="00FC06B1">
        <w:rPr>
          <w:rFonts w:ascii="Times New Roman" w:hAnsi="Times New Roman" w:cs="Times New Roman"/>
        </w:rPr>
        <w:t xml:space="preserve">is de mars 2025 </w:t>
      </w:r>
      <w:r w:rsidR="00050082" w:rsidRPr="00FC06B1">
        <w:rPr>
          <w:rFonts w:ascii="Times New Roman" w:hAnsi="Times New Roman" w:cs="Times New Roman"/>
        </w:rPr>
        <w:t>pour donner suite à</w:t>
      </w:r>
      <w:r w:rsidRPr="00FC06B1">
        <w:rPr>
          <w:rFonts w:ascii="Times New Roman" w:hAnsi="Times New Roman" w:cs="Times New Roman"/>
        </w:rPr>
        <w:t xml:space="preserve"> la contractualisation avec des entreprises </w:t>
      </w:r>
      <w:r w:rsidR="00050082" w:rsidRPr="00FC06B1">
        <w:rPr>
          <w:rFonts w:ascii="Times New Roman" w:hAnsi="Times New Roman" w:cs="Times New Roman"/>
        </w:rPr>
        <w:t>nationales.</w:t>
      </w:r>
      <w:r w:rsidRPr="00FC06B1">
        <w:rPr>
          <w:rFonts w:ascii="Times New Roman" w:hAnsi="Times New Roman" w:cs="Times New Roman"/>
        </w:rPr>
        <w:t xml:space="preserve"> </w:t>
      </w:r>
    </w:p>
    <w:p w14:paraId="6BC9205F" w14:textId="77777777" w:rsidR="00635E5A" w:rsidRPr="00FC06B1" w:rsidRDefault="00635E5A" w:rsidP="0009273E">
      <w:pPr>
        <w:shd w:val="clear" w:color="auto" w:fill="FFFFFF"/>
        <w:suppressAutoHyphens/>
        <w:spacing w:after="5" w:line="240" w:lineRule="auto"/>
        <w:ind w:right="2"/>
        <w:jc w:val="both"/>
        <w:textAlignment w:val="baseline"/>
        <w:rPr>
          <w:rFonts w:ascii="Times New Roman" w:hAnsi="Times New Roman" w:cs="Times New Roman"/>
        </w:rPr>
      </w:pPr>
    </w:p>
    <w:p w14:paraId="18D1CB8E" w14:textId="0F5058ED" w:rsidR="0009273E" w:rsidRPr="00FC06B1" w:rsidRDefault="007C0E8A" w:rsidP="0009273E">
      <w:pPr>
        <w:jc w:val="both"/>
        <w:rPr>
          <w:rFonts w:ascii="Times New Roman" w:hAnsi="Times New Roman" w:cs="Times New Roman"/>
        </w:rPr>
      </w:pPr>
      <w:r w:rsidRPr="00FC06B1">
        <w:rPr>
          <w:rFonts w:ascii="Times New Roman" w:hAnsi="Times New Roman" w:cs="Times New Roman"/>
        </w:rPr>
        <w:t xml:space="preserve">Les </w:t>
      </w:r>
      <w:r w:rsidR="00381F0F" w:rsidRPr="00FC06B1">
        <w:rPr>
          <w:rFonts w:ascii="Times New Roman" w:hAnsi="Times New Roman" w:cs="Times New Roman"/>
        </w:rPr>
        <w:t xml:space="preserve">résultats concrets sont atteints et illustrés à travers les </w:t>
      </w:r>
      <w:r w:rsidR="00C41B3C" w:rsidRPr="00FC06B1">
        <w:rPr>
          <w:rFonts w:ascii="Times New Roman" w:hAnsi="Times New Roman" w:cs="Times New Roman"/>
        </w:rPr>
        <w:t xml:space="preserve">évidences  à travers les </w:t>
      </w:r>
      <w:r w:rsidR="00381F0F" w:rsidRPr="00FC06B1">
        <w:rPr>
          <w:rFonts w:ascii="Times New Roman" w:hAnsi="Times New Roman" w:cs="Times New Roman"/>
        </w:rPr>
        <w:t xml:space="preserve">témoignages </w:t>
      </w:r>
      <w:bookmarkStart w:id="0" w:name="_Hlk172647116"/>
      <w:r w:rsidR="0075283D" w:rsidRPr="00FC06B1">
        <w:rPr>
          <w:rFonts w:ascii="Times New Roman" w:hAnsi="Times New Roman" w:cs="Times New Roman"/>
        </w:rPr>
        <w:t xml:space="preserve">des populations et autorités provinciales visibles à travers le lien </w:t>
      </w:r>
    </w:p>
    <w:p w14:paraId="17EDFF92" w14:textId="68B06A4C" w:rsidR="00024119" w:rsidRPr="00FC06B1" w:rsidRDefault="00264043" w:rsidP="0009273E">
      <w:pPr>
        <w:jc w:val="both"/>
        <w:rPr>
          <w:rFonts w:ascii="Times New Roman" w:hAnsi="Times New Roman" w:cs="Times New Roman"/>
          <w:color w:val="FFFFFF"/>
          <w:shd w:val="clear" w:color="auto" w:fill="000000"/>
        </w:rPr>
      </w:pPr>
      <w:r w:rsidRPr="00FC06B1">
        <w:rPr>
          <w:rFonts w:ascii="Times New Roman" w:hAnsi="Times New Roman" w:cs="Times New Roman"/>
          <w:color w:val="FFFFFF"/>
          <w:shd w:val="clear" w:color="auto" w:fill="000000"/>
        </w:rPr>
        <w:t>https://x.com/PNUDRDC/status/1869378859709165864</w:t>
      </w:r>
      <w:bookmarkEnd w:id="0"/>
    </w:p>
    <w:p w14:paraId="30D1DD26" w14:textId="149FFBCC" w:rsidR="002C3993" w:rsidRPr="00FC06B1" w:rsidRDefault="002C3993" w:rsidP="002C3993">
      <w:pPr>
        <w:spacing w:line="240" w:lineRule="auto"/>
        <w:jc w:val="both"/>
        <w:rPr>
          <w:rFonts w:ascii="Times New Roman" w:hAnsi="Times New Roman" w:cs="Times New Roman"/>
        </w:rPr>
      </w:pPr>
      <w:r w:rsidRPr="00FC06B1">
        <w:rPr>
          <w:rFonts w:ascii="Times New Roman" w:hAnsi="Times New Roman" w:cs="Times New Roman"/>
          <w:b/>
          <w:bCs/>
        </w:rPr>
        <w:t xml:space="preserve">Au niveau de la </w:t>
      </w:r>
      <w:r w:rsidR="00EF42DA" w:rsidRPr="00FC06B1">
        <w:rPr>
          <w:rFonts w:ascii="Times New Roman" w:hAnsi="Times New Roman" w:cs="Times New Roman"/>
          <w:b/>
          <w:bCs/>
        </w:rPr>
        <w:t>composante</w:t>
      </w:r>
      <w:r w:rsidR="00EF42DA" w:rsidRPr="00FC06B1">
        <w:rPr>
          <w:rFonts w:ascii="Times New Roman" w:hAnsi="Times New Roman" w:cs="Times New Roman"/>
        </w:rPr>
        <w:t xml:space="preserve"> 2 : </w:t>
      </w:r>
      <w:r w:rsidRPr="00FC06B1">
        <w:rPr>
          <w:rFonts w:ascii="Times New Roman" w:hAnsi="Times New Roman" w:cs="Times New Roman"/>
        </w:rPr>
        <w:t xml:space="preserve">Les études de faisabilité sur les chaines de valeur sont disponible au niveau des six (06) provinces sur les neuf (09) que sont Sud Kivu, Tanganyika et Maniema, Kasaï, Sankuru et Tshuapa. Par ailleurs, le PNUD  avec le gouvernement a mobilisé 45 M US avec le partenaire CAFI « Initiative pour la forêt de l’Afrique Centrale » pour le financement du volet de développement agricole durable. </w:t>
      </w:r>
    </w:p>
    <w:p w14:paraId="20724634" w14:textId="55412795" w:rsidR="00024119" w:rsidRPr="00FC06B1" w:rsidRDefault="00381F0F" w:rsidP="00A347F2">
      <w:pPr>
        <w:shd w:val="clear" w:color="auto" w:fill="FFFFFF"/>
        <w:suppressAutoHyphens/>
        <w:spacing w:after="5" w:line="240" w:lineRule="auto"/>
        <w:ind w:right="2"/>
        <w:jc w:val="both"/>
        <w:textAlignment w:val="baseline"/>
        <w:rPr>
          <w:rFonts w:ascii="Times New Roman" w:hAnsi="Times New Roman" w:cs="Times New Roman"/>
        </w:rPr>
      </w:pPr>
      <w:r w:rsidRPr="00FC06B1">
        <w:rPr>
          <w:rFonts w:ascii="Times New Roman" w:hAnsi="Times New Roman" w:cs="Times New Roman"/>
        </w:rPr>
        <w:t xml:space="preserve">D’autres résultats ont </w:t>
      </w:r>
      <w:r w:rsidR="00B56683" w:rsidRPr="00FC06B1">
        <w:rPr>
          <w:rFonts w:ascii="Times New Roman" w:hAnsi="Times New Roman" w:cs="Times New Roman"/>
        </w:rPr>
        <w:t xml:space="preserve">été </w:t>
      </w:r>
      <w:r w:rsidR="00C41B3C" w:rsidRPr="00FC06B1">
        <w:rPr>
          <w:rFonts w:ascii="Times New Roman" w:hAnsi="Times New Roman" w:cs="Times New Roman"/>
        </w:rPr>
        <w:t xml:space="preserve">atteints </w:t>
      </w:r>
      <w:r w:rsidRPr="00FC06B1">
        <w:rPr>
          <w:rFonts w:ascii="Times New Roman" w:hAnsi="Times New Roman" w:cs="Times New Roman"/>
        </w:rPr>
        <w:t xml:space="preserve">notamment ; le renforcement du secteur privé national à </w:t>
      </w:r>
      <w:r w:rsidR="00445C1F" w:rsidRPr="00FC06B1">
        <w:rPr>
          <w:rFonts w:ascii="Times New Roman" w:hAnsi="Times New Roman" w:cs="Times New Roman"/>
        </w:rPr>
        <w:t>travers la</w:t>
      </w:r>
      <w:r w:rsidR="00024119" w:rsidRPr="00FC06B1">
        <w:rPr>
          <w:rFonts w:ascii="Times New Roman" w:hAnsi="Times New Roman" w:cs="Times New Roman"/>
        </w:rPr>
        <w:t xml:space="preserve"> réalisation de ces infrastructures</w:t>
      </w:r>
      <w:r w:rsidR="00B54DD3" w:rsidRPr="00FC06B1">
        <w:rPr>
          <w:rFonts w:ascii="Times New Roman" w:hAnsi="Times New Roman" w:cs="Times New Roman"/>
        </w:rPr>
        <w:t xml:space="preserve">. </w:t>
      </w:r>
      <w:r w:rsidR="00024119" w:rsidRPr="00FC06B1">
        <w:rPr>
          <w:rFonts w:ascii="Times New Roman" w:hAnsi="Times New Roman" w:cs="Times New Roman"/>
        </w:rPr>
        <w:t xml:space="preserve"> </w:t>
      </w:r>
      <w:r w:rsidR="00B54DD3" w:rsidRPr="00FC06B1">
        <w:rPr>
          <w:rFonts w:ascii="Times New Roman" w:hAnsi="Times New Roman" w:cs="Times New Roman"/>
        </w:rPr>
        <w:t>En effet , le</w:t>
      </w:r>
      <w:r w:rsidR="00024119" w:rsidRPr="00FC06B1">
        <w:rPr>
          <w:rFonts w:ascii="Times New Roman" w:hAnsi="Times New Roman" w:cs="Times New Roman"/>
        </w:rPr>
        <w:t xml:space="preserve"> PDL-145T a contracté avec 20 prestataires dont dix-huit (18) entreprises nationales et deux (2) organisations non gouvernementales (ONG)de développement.  Le montant de ces 25 </w:t>
      </w:r>
      <w:r w:rsidR="00024119" w:rsidRPr="00FC06B1">
        <w:rPr>
          <w:rFonts w:ascii="Times New Roman" w:hAnsi="Times New Roman" w:cs="Times New Roman"/>
        </w:rPr>
        <w:lastRenderedPageBreak/>
        <w:t xml:space="preserve">contrats s’élève à environ 168.177.000 USD, toute chose qui participe à l’essor de l’économie nationale et locale impactant positivement au niveau de la trésorerie des banques et institutions financières, l’emploi et l’amélioration des revenus des populations, petites et moyennes entreprises et sous-traitants. Ce sont </w:t>
      </w:r>
      <w:r w:rsidR="00F57888" w:rsidRPr="00FC06B1">
        <w:rPr>
          <w:rFonts w:ascii="Times New Roman" w:hAnsi="Times New Roman" w:cs="Times New Roman"/>
        </w:rPr>
        <w:t xml:space="preserve">également </w:t>
      </w:r>
      <w:r w:rsidR="00024119" w:rsidRPr="00FC06B1">
        <w:rPr>
          <w:rFonts w:ascii="Times New Roman" w:hAnsi="Times New Roman" w:cs="Times New Roman"/>
        </w:rPr>
        <w:t xml:space="preserve">au moins 43100 emplois qui ont été créés dont 15503 femmes </w:t>
      </w:r>
      <w:r w:rsidR="00814BB4" w:rsidRPr="00FC06B1">
        <w:rPr>
          <w:rFonts w:ascii="Times New Roman" w:hAnsi="Times New Roman" w:cs="Times New Roman"/>
        </w:rPr>
        <w:t xml:space="preserve">bénéficiaires </w:t>
      </w:r>
      <w:r w:rsidR="00024119" w:rsidRPr="00FC06B1">
        <w:rPr>
          <w:rFonts w:ascii="Times New Roman" w:hAnsi="Times New Roman" w:cs="Times New Roman"/>
        </w:rPr>
        <w:t xml:space="preserve">au niveau local. </w:t>
      </w:r>
    </w:p>
    <w:p w14:paraId="2C2FF9BB" w14:textId="33DEF3E0" w:rsidR="00502463" w:rsidRPr="00FC06B1" w:rsidRDefault="00502463" w:rsidP="00A347F2">
      <w:pPr>
        <w:shd w:val="clear" w:color="auto" w:fill="FFFFFF"/>
        <w:suppressAutoHyphens/>
        <w:spacing w:after="5" w:line="240" w:lineRule="auto"/>
        <w:ind w:right="2"/>
        <w:jc w:val="both"/>
        <w:textAlignment w:val="baseline"/>
        <w:rPr>
          <w:rFonts w:ascii="Times New Roman" w:hAnsi="Times New Roman" w:cs="Times New Roman"/>
        </w:rPr>
      </w:pPr>
      <w:r w:rsidRPr="00FC06B1">
        <w:rPr>
          <w:rFonts w:ascii="Times New Roman" w:hAnsi="Times New Roman" w:cs="Times New Roman"/>
        </w:rPr>
        <w:t>Les résultats de q</w:t>
      </w:r>
      <w:r w:rsidR="00FE412F" w:rsidRPr="00FC06B1">
        <w:rPr>
          <w:rFonts w:ascii="Times New Roman" w:hAnsi="Times New Roman" w:cs="Times New Roman"/>
        </w:rPr>
        <w:t>uatre</w:t>
      </w:r>
      <w:r w:rsidR="00B56683" w:rsidRPr="00FC06B1">
        <w:rPr>
          <w:rFonts w:ascii="Times New Roman" w:hAnsi="Times New Roman" w:cs="Times New Roman"/>
        </w:rPr>
        <w:t xml:space="preserve"> (04</w:t>
      </w:r>
      <w:r w:rsidR="00754790" w:rsidRPr="00FC06B1">
        <w:rPr>
          <w:rFonts w:ascii="Times New Roman" w:hAnsi="Times New Roman" w:cs="Times New Roman"/>
        </w:rPr>
        <w:t>) études</w:t>
      </w:r>
      <w:r w:rsidR="00FE412F" w:rsidRPr="00FC06B1">
        <w:rPr>
          <w:rFonts w:ascii="Times New Roman" w:hAnsi="Times New Roman" w:cs="Times New Roman"/>
        </w:rPr>
        <w:t xml:space="preserve"> de </w:t>
      </w:r>
      <w:r w:rsidR="00381F0F" w:rsidRPr="00FC06B1">
        <w:rPr>
          <w:rFonts w:ascii="Times New Roman" w:hAnsi="Times New Roman" w:cs="Times New Roman"/>
        </w:rPr>
        <w:t xml:space="preserve">faisabilité </w:t>
      </w:r>
      <w:r w:rsidR="00FE412F" w:rsidRPr="00FC06B1">
        <w:rPr>
          <w:rFonts w:ascii="Times New Roman" w:hAnsi="Times New Roman" w:cs="Times New Roman"/>
        </w:rPr>
        <w:t xml:space="preserve">sont disponibles </w:t>
      </w:r>
      <w:r w:rsidR="00381F0F" w:rsidRPr="00FC06B1">
        <w:rPr>
          <w:rFonts w:ascii="Times New Roman" w:hAnsi="Times New Roman" w:cs="Times New Roman"/>
        </w:rPr>
        <w:t xml:space="preserve">et partagés avec le Gouvernement dont celles du secteur hydraulique, électrification, routes de desserte agricole couvrant les neuf provinces.  Les études relatives aux chaines de valeur sont </w:t>
      </w:r>
      <w:r w:rsidR="000C4EEA" w:rsidRPr="00FC06B1">
        <w:rPr>
          <w:rFonts w:ascii="Times New Roman" w:hAnsi="Times New Roman" w:cs="Times New Roman"/>
        </w:rPr>
        <w:t xml:space="preserve">réalisées </w:t>
      </w:r>
      <w:r w:rsidR="00381F0F" w:rsidRPr="00FC06B1">
        <w:rPr>
          <w:rFonts w:ascii="Times New Roman" w:hAnsi="Times New Roman" w:cs="Times New Roman"/>
        </w:rPr>
        <w:t>dans 06 provinces que sont le Sud Kivu, le Tanganyika, le Maniema, le Kasaï, le Sankuru et la Tshuapa,</w:t>
      </w:r>
      <w:r w:rsidR="000C4EEA" w:rsidRPr="00FC06B1">
        <w:rPr>
          <w:rFonts w:ascii="Times New Roman" w:hAnsi="Times New Roman" w:cs="Times New Roman"/>
        </w:rPr>
        <w:t>. L</w:t>
      </w:r>
      <w:r w:rsidR="00381F0F" w:rsidRPr="00FC06B1">
        <w:rPr>
          <w:rFonts w:ascii="Times New Roman" w:hAnsi="Times New Roman" w:cs="Times New Roman"/>
        </w:rPr>
        <w:t>a réalisation d’une étude de référence du Programme dans les 9 provinces a été validée. Elle permettra de mieux appréhender</w:t>
      </w:r>
      <w:r w:rsidR="000C4EEA" w:rsidRPr="00FC06B1">
        <w:rPr>
          <w:rFonts w:ascii="Times New Roman" w:hAnsi="Times New Roman" w:cs="Times New Roman"/>
        </w:rPr>
        <w:t xml:space="preserve"> à  termes , </w:t>
      </w:r>
      <w:r w:rsidR="00381F0F" w:rsidRPr="00FC06B1">
        <w:rPr>
          <w:rFonts w:ascii="Times New Roman" w:hAnsi="Times New Roman" w:cs="Times New Roman"/>
        </w:rPr>
        <w:t xml:space="preserve">la contribution du PDL-145T à l’agenda des ODD de la RDC ainsi que la mobilisation de partenariats et ressources. </w:t>
      </w:r>
    </w:p>
    <w:p w14:paraId="6A9B13DE" w14:textId="48AE3CCA" w:rsidR="00502463" w:rsidRPr="00FC06B1" w:rsidRDefault="00381F0F" w:rsidP="00A347F2">
      <w:pPr>
        <w:shd w:val="clear" w:color="auto" w:fill="FFFFFF"/>
        <w:suppressAutoHyphens/>
        <w:spacing w:after="5" w:line="240" w:lineRule="auto"/>
        <w:ind w:right="2"/>
        <w:jc w:val="both"/>
        <w:textAlignment w:val="baseline"/>
        <w:rPr>
          <w:rFonts w:ascii="Times New Roman" w:hAnsi="Times New Roman" w:cs="Times New Roman"/>
        </w:rPr>
      </w:pPr>
      <w:r w:rsidRPr="00FC06B1">
        <w:rPr>
          <w:rFonts w:ascii="Times New Roman" w:hAnsi="Times New Roman" w:cs="Times New Roman"/>
        </w:rPr>
        <w:t xml:space="preserve">Le processus de mobilisation </w:t>
      </w:r>
      <w:r w:rsidR="00B56683" w:rsidRPr="00FC06B1">
        <w:rPr>
          <w:rFonts w:ascii="Times New Roman" w:hAnsi="Times New Roman" w:cs="Times New Roman"/>
        </w:rPr>
        <w:t>communautaire est</w:t>
      </w:r>
      <w:r w:rsidR="00084979" w:rsidRPr="00FC06B1">
        <w:rPr>
          <w:rFonts w:ascii="Times New Roman" w:hAnsi="Times New Roman" w:cs="Times New Roman"/>
        </w:rPr>
        <w:t xml:space="preserve"> un acquis </w:t>
      </w:r>
      <w:r w:rsidRPr="00FC06B1">
        <w:rPr>
          <w:rFonts w:ascii="Times New Roman" w:hAnsi="Times New Roman" w:cs="Times New Roman"/>
        </w:rPr>
        <w:t>dans les 09 provinces</w:t>
      </w:r>
      <w:r w:rsidR="00084979" w:rsidRPr="00FC06B1">
        <w:rPr>
          <w:rFonts w:ascii="Times New Roman" w:hAnsi="Times New Roman" w:cs="Times New Roman"/>
        </w:rPr>
        <w:t xml:space="preserve"> avec un dispositif de </w:t>
      </w:r>
      <w:r w:rsidR="00502463" w:rsidRPr="00FC06B1">
        <w:rPr>
          <w:rFonts w:ascii="Times New Roman" w:hAnsi="Times New Roman" w:cs="Times New Roman"/>
        </w:rPr>
        <w:t>d’</w:t>
      </w:r>
      <w:r w:rsidR="00CB05FA" w:rsidRPr="00FC06B1">
        <w:rPr>
          <w:rFonts w:ascii="Times New Roman" w:hAnsi="Times New Roman" w:cs="Times New Roman"/>
        </w:rPr>
        <w:t xml:space="preserve">animateurs </w:t>
      </w:r>
      <w:r w:rsidR="00FC112D" w:rsidRPr="00FC06B1">
        <w:rPr>
          <w:rFonts w:ascii="Times New Roman" w:hAnsi="Times New Roman" w:cs="Times New Roman"/>
        </w:rPr>
        <w:t>communautaires</w:t>
      </w:r>
      <w:r w:rsidR="00CB05FA" w:rsidRPr="00FC06B1">
        <w:rPr>
          <w:rFonts w:ascii="Times New Roman" w:hAnsi="Times New Roman" w:cs="Times New Roman"/>
        </w:rPr>
        <w:t xml:space="preserve"> et une unité au niveau de la </w:t>
      </w:r>
      <w:r w:rsidR="00502463" w:rsidRPr="00FC06B1">
        <w:rPr>
          <w:rFonts w:ascii="Times New Roman" w:hAnsi="Times New Roman" w:cs="Times New Roman"/>
        </w:rPr>
        <w:t xml:space="preserve">coordination </w:t>
      </w:r>
      <w:r w:rsidRPr="00FC06B1">
        <w:rPr>
          <w:rFonts w:ascii="Times New Roman" w:hAnsi="Times New Roman" w:cs="Times New Roman"/>
        </w:rPr>
        <w:t>en vue de sensibiliser et de mobiliser les populations et les autorités locales à s’approprier le PDL-145T.</w:t>
      </w:r>
    </w:p>
    <w:p w14:paraId="4870DD15" w14:textId="77777777" w:rsidR="00A24AEC" w:rsidRPr="00FC06B1" w:rsidRDefault="00A24AEC" w:rsidP="00A347F2">
      <w:pPr>
        <w:shd w:val="clear" w:color="auto" w:fill="FFFFFF"/>
        <w:suppressAutoHyphens/>
        <w:spacing w:after="5" w:line="240" w:lineRule="auto"/>
        <w:ind w:right="2"/>
        <w:jc w:val="both"/>
        <w:textAlignment w:val="baseline"/>
        <w:rPr>
          <w:rFonts w:ascii="Times New Roman" w:hAnsi="Times New Roman" w:cs="Times New Roman"/>
        </w:rPr>
      </w:pPr>
    </w:p>
    <w:p w14:paraId="3FB2E6FE" w14:textId="77777777" w:rsidR="00AC4B8D" w:rsidRPr="00FC06B1" w:rsidRDefault="00AC4B8D" w:rsidP="00AC4B8D">
      <w:pPr>
        <w:pStyle w:val="Titre1"/>
        <w:numPr>
          <w:ilvl w:val="0"/>
          <w:numId w:val="0"/>
        </w:numPr>
        <w:spacing w:before="0" w:after="0"/>
        <w:rPr>
          <w:rFonts w:ascii="Times New Roman" w:eastAsiaTheme="minorHAnsi" w:hAnsi="Times New Roman" w:cs="Times New Roman"/>
          <w:b w:val="0"/>
          <w:color w:val="auto"/>
          <w:sz w:val="22"/>
          <w:szCs w:val="22"/>
          <w:lang w:eastAsia="en-US"/>
        </w:rPr>
      </w:pPr>
      <w:r w:rsidRPr="00FC06B1">
        <w:rPr>
          <w:rFonts w:ascii="Times New Roman" w:eastAsiaTheme="minorHAnsi" w:hAnsi="Times New Roman" w:cs="Times New Roman"/>
          <w:b w:val="0"/>
          <w:color w:val="auto"/>
          <w:sz w:val="22"/>
          <w:szCs w:val="22"/>
          <w:lang w:eastAsia="en-US"/>
        </w:rPr>
        <w:t xml:space="preserve">Le PNUD veille sur la dimension Gestion Environnementale, Sociale et conformité au niveau des infrastructures socio-économiques et base. </w:t>
      </w:r>
    </w:p>
    <w:p w14:paraId="4D54726B" w14:textId="77777777" w:rsidR="00AC4B8D" w:rsidRPr="00FC06B1" w:rsidRDefault="00AC4B8D" w:rsidP="00AC4B8D">
      <w:pPr>
        <w:pStyle w:val="Titre1"/>
        <w:numPr>
          <w:ilvl w:val="0"/>
          <w:numId w:val="0"/>
        </w:numPr>
        <w:spacing w:before="0" w:after="0"/>
        <w:rPr>
          <w:rFonts w:ascii="Times New Roman" w:eastAsiaTheme="minorHAnsi" w:hAnsi="Times New Roman" w:cs="Times New Roman"/>
          <w:b w:val="0"/>
          <w:color w:val="auto"/>
          <w:sz w:val="22"/>
          <w:szCs w:val="22"/>
          <w:lang w:eastAsia="en-US"/>
        </w:rPr>
      </w:pPr>
      <w:r w:rsidRPr="00FC06B1">
        <w:rPr>
          <w:rFonts w:ascii="Times New Roman" w:eastAsiaTheme="minorHAnsi" w:hAnsi="Times New Roman" w:cs="Times New Roman"/>
          <w:b w:val="0"/>
          <w:color w:val="auto"/>
          <w:sz w:val="22"/>
          <w:szCs w:val="22"/>
          <w:lang w:eastAsia="en-US"/>
        </w:rPr>
        <w:t xml:space="preserve">Dans le cadre du processus d’assurance qualité, décrit dans le cadre intégré des résultats et des ressources (CIRR) du plan stratégique du PNUD, dix comités de Gestion des Plaintes et Recours opérationnels dans les provinces suivantes : Nord Kivu (1 comité), Sud Kivu (2 comités), Kasaï Central (4 comités), Kasaï (3 comités). </w:t>
      </w:r>
    </w:p>
    <w:p w14:paraId="53924757" w14:textId="77777777" w:rsidR="00AC4B8D" w:rsidRPr="00FC06B1" w:rsidRDefault="00AC4B8D" w:rsidP="00A347F2">
      <w:pPr>
        <w:shd w:val="clear" w:color="auto" w:fill="FFFFFF"/>
        <w:suppressAutoHyphens/>
        <w:spacing w:after="5" w:line="240" w:lineRule="auto"/>
        <w:ind w:right="2"/>
        <w:jc w:val="both"/>
        <w:textAlignment w:val="baseline"/>
        <w:rPr>
          <w:rFonts w:ascii="Times New Roman" w:hAnsi="Times New Roman" w:cs="Times New Roman"/>
        </w:rPr>
      </w:pPr>
    </w:p>
    <w:p w14:paraId="57E412EF" w14:textId="7F1E96F6" w:rsidR="00381F0F" w:rsidRPr="00FC06B1" w:rsidRDefault="00381F0F" w:rsidP="00A347F2">
      <w:pPr>
        <w:shd w:val="clear" w:color="auto" w:fill="FFFFFF"/>
        <w:suppressAutoHyphens/>
        <w:spacing w:after="5" w:line="240" w:lineRule="auto"/>
        <w:ind w:right="2"/>
        <w:jc w:val="both"/>
        <w:textAlignment w:val="baseline"/>
        <w:rPr>
          <w:rFonts w:ascii="Times New Roman" w:hAnsi="Times New Roman" w:cs="Times New Roman"/>
        </w:rPr>
      </w:pPr>
      <w:r w:rsidRPr="00FC06B1">
        <w:rPr>
          <w:rFonts w:ascii="Times New Roman" w:hAnsi="Times New Roman" w:cs="Times New Roman"/>
        </w:rPr>
        <w:t xml:space="preserve">Plus de </w:t>
      </w:r>
      <w:r w:rsidR="00502463" w:rsidRPr="00FC06B1">
        <w:rPr>
          <w:rFonts w:ascii="Times New Roman" w:hAnsi="Times New Roman" w:cs="Times New Roman"/>
        </w:rPr>
        <w:t>41</w:t>
      </w:r>
      <w:r w:rsidR="00A347F2" w:rsidRPr="00FC06B1">
        <w:rPr>
          <w:rFonts w:ascii="Times New Roman" w:hAnsi="Times New Roman" w:cs="Times New Roman"/>
        </w:rPr>
        <w:t>6</w:t>
      </w:r>
      <w:r w:rsidRPr="00FC06B1">
        <w:rPr>
          <w:rFonts w:ascii="Times New Roman" w:hAnsi="Times New Roman" w:cs="Times New Roman"/>
        </w:rPr>
        <w:t xml:space="preserve"> séances de sensibilisation ont facilité l’appropriation du Programme par</w:t>
      </w:r>
      <w:r w:rsidR="00EE3484" w:rsidRPr="00FC06B1">
        <w:rPr>
          <w:rFonts w:ascii="Times New Roman" w:hAnsi="Times New Roman" w:cs="Times New Roman"/>
        </w:rPr>
        <w:t xml:space="preserve"> </w:t>
      </w:r>
      <w:r w:rsidRPr="00FC06B1">
        <w:rPr>
          <w:rFonts w:ascii="Times New Roman" w:hAnsi="Times New Roman" w:cs="Times New Roman"/>
        </w:rPr>
        <w:t>les communautés locales</w:t>
      </w:r>
      <w:r w:rsidR="00502463" w:rsidRPr="00FC06B1">
        <w:rPr>
          <w:rFonts w:ascii="Times New Roman" w:hAnsi="Times New Roman" w:cs="Times New Roman"/>
        </w:rPr>
        <w:t xml:space="preserve">. </w:t>
      </w:r>
      <w:r w:rsidR="00805C51" w:rsidRPr="00FC06B1">
        <w:rPr>
          <w:rFonts w:ascii="Times New Roman" w:hAnsi="Times New Roman" w:cs="Times New Roman"/>
        </w:rPr>
        <w:t xml:space="preserve">A cela s’ajoute la réalisation de 10 ateliers de </w:t>
      </w:r>
      <w:r w:rsidRPr="00FC06B1">
        <w:rPr>
          <w:rFonts w:ascii="Times New Roman" w:hAnsi="Times New Roman" w:cs="Times New Roman"/>
        </w:rPr>
        <w:t xml:space="preserve"> renforcement des capacités des PME et agences locales d’exécution avec l’appui de la F</w:t>
      </w:r>
      <w:r w:rsidR="00805C51" w:rsidRPr="00FC06B1">
        <w:rPr>
          <w:rFonts w:ascii="Times New Roman" w:hAnsi="Times New Roman" w:cs="Times New Roman"/>
        </w:rPr>
        <w:t xml:space="preserve">édération des </w:t>
      </w:r>
      <w:r w:rsidRPr="00FC06B1">
        <w:rPr>
          <w:rFonts w:ascii="Times New Roman" w:hAnsi="Times New Roman" w:cs="Times New Roman"/>
        </w:rPr>
        <w:t>E</w:t>
      </w:r>
      <w:r w:rsidR="00805C51" w:rsidRPr="00FC06B1">
        <w:rPr>
          <w:rFonts w:ascii="Times New Roman" w:hAnsi="Times New Roman" w:cs="Times New Roman"/>
        </w:rPr>
        <w:t>ntreprises Congolaises</w:t>
      </w:r>
      <w:r w:rsidRPr="00FC06B1">
        <w:rPr>
          <w:rFonts w:ascii="Times New Roman" w:hAnsi="Times New Roman" w:cs="Times New Roman"/>
        </w:rPr>
        <w:t>.</w:t>
      </w:r>
    </w:p>
    <w:p w14:paraId="35C7BD87" w14:textId="77777777" w:rsidR="00450146" w:rsidRPr="00FC06B1" w:rsidRDefault="00450146" w:rsidP="00A347F2">
      <w:pPr>
        <w:shd w:val="clear" w:color="auto" w:fill="FFFFFF"/>
        <w:suppressAutoHyphens/>
        <w:spacing w:after="5" w:line="240" w:lineRule="auto"/>
        <w:ind w:right="2"/>
        <w:jc w:val="both"/>
        <w:textAlignment w:val="baseline"/>
        <w:rPr>
          <w:rFonts w:ascii="Times New Roman" w:hAnsi="Times New Roman" w:cs="Times New Roman"/>
        </w:rPr>
      </w:pPr>
    </w:p>
    <w:p w14:paraId="21EA45B4" w14:textId="73EADDC4" w:rsidR="00911149" w:rsidRPr="00FC06B1" w:rsidRDefault="00676711" w:rsidP="00A347F2">
      <w:pPr>
        <w:shd w:val="clear" w:color="auto" w:fill="FFFFFF"/>
        <w:suppressAutoHyphens/>
        <w:spacing w:after="5" w:line="240" w:lineRule="auto"/>
        <w:ind w:right="2"/>
        <w:jc w:val="both"/>
        <w:textAlignment w:val="baseline"/>
        <w:rPr>
          <w:rFonts w:ascii="Times New Roman" w:hAnsi="Times New Roman" w:cs="Times New Roman"/>
        </w:rPr>
      </w:pPr>
      <w:r w:rsidRPr="00FC06B1">
        <w:rPr>
          <w:rFonts w:ascii="Times New Roman" w:hAnsi="Times New Roman" w:cs="Times New Roman"/>
        </w:rPr>
        <w:t xml:space="preserve"> Dans le cadre du suivi évaluation</w:t>
      </w:r>
      <w:r w:rsidR="009F0A5E" w:rsidRPr="00FC06B1">
        <w:rPr>
          <w:rFonts w:ascii="Times New Roman" w:hAnsi="Times New Roman" w:cs="Times New Roman"/>
        </w:rPr>
        <w:t>,</w:t>
      </w:r>
      <w:r w:rsidR="00D218F2" w:rsidRPr="00FC06B1">
        <w:rPr>
          <w:rFonts w:ascii="Times New Roman" w:hAnsi="Times New Roman" w:cs="Times New Roman"/>
        </w:rPr>
        <w:t xml:space="preserve"> </w:t>
      </w:r>
      <w:r w:rsidR="00805C51" w:rsidRPr="00FC06B1">
        <w:rPr>
          <w:rFonts w:ascii="Times New Roman" w:hAnsi="Times New Roman" w:cs="Times New Roman"/>
        </w:rPr>
        <w:t xml:space="preserve">une évaluation </w:t>
      </w:r>
      <w:r w:rsidR="000F531B" w:rsidRPr="00FC06B1">
        <w:rPr>
          <w:rFonts w:ascii="Times New Roman" w:hAnsi="Times New Roman" w:cs="Times New Roman"/>
        </w:rPr>
        <w:t>indépendante</w:t>
      </w:r>
      <w:r w:rsidR="00805C51" w:rsidRPr="00FC06B1">
        <w:rPr>
          <w:rFonts w:ascii="Times New Roman" w:hAnsi="Times New Roman" w:cs="Times New Roman"/>
        </w:rPr>
        <w:t xml:space="preserve"> </w:t>
      </w:r>
      <w:r w:rsidR="009F0A5E" w:rsidRPr="00FC06B1">
        <w:rPr>
          <w:rFonts w:ascii="Times New Roman" w:hAnsi="Times New Roman" w:cs="Times New Roman"/>
        </w:rPr>
        <w:t>à</w:t>
      </w:r>
      <w:r w:rsidR="000F531B" w:rsidRPr="00FC06B1">
        <w:rPr>
          <w:rFonts w:ascii="Times New Roman" w:hAnsi="Times New Roman" w:cs="Times New Roman"/>
        </w:rPr>
        <w:t xml:space="preserve"> mi-parcours est réalisée </w:t>
      </w:r>
      <w:r w:rsidR="009E0852" w:rsidRPr="00FC06B1">
        <w:rPr>
          <w:rFonts w:ascii="Times New Roman" w:hAnsi="Times New Roman" w:cs="Times New Roman"/>
        </w:rPr>
        <w:t xml:space="preserve">et </w:t>
      </w:r>
      <w:r w:rsidR="009F0A5E" w:rsidRPr="00FC06B1">
        <w:rPr>
          <w:rFonts w:ascii="Times New Roman" w:hAnsi="Times New Roman" w:cs="Times New Roman"/>
        </w:rPr>
        <w:t>l</w:t>
      </w:r>
      <w:r w:rsidR="000F531B" w:rsidRPr="00FC06B1">
        <w:rPr>
          <w:rFonts w:ascii="Times New Roman" w:hAnsi="Times New Roman" w:cs="Times New Roman"/>
        </w:rPr>
        <w:t xml:space="preserve">es </w:t>
      </w:r>
      <w:r w:rsidR="009F0A5E" w:rsidRPr="00FC06B1">
        <w:rPr>
          <w:rFonts w:ascii="Times New Roman" w:hAnsi="Times New Roman" w:cs="Times New Roman"/>
        </w:rPr>
        <w:t>r</w:t>
      </w:r>
      <w:r w:rsidR="000F531B" w:rsidRPr="00FC06B1">
        <w:rPr>
          <w:rFonts w:ascii="Times New Roman" w:hAnsi="Times New Roman" w:cs="Times New Roman"/>
        </w:rPr>
        <w:t>ésultats permett</w:t>
      </w:r>
      <w:r w:rsidR="009E0852" w:rsidRPr="00FC06B1">
        <w:rPr>
          <w:rFonts w:ascii="Times New Roman" w:hAnsi="Times New Roman" w:cs="Times New Roman"/>
        </w:rPr>
        <w:t xml:space="preserve">ent </w:t>
      </w:r>
      <w:r w:rsidR="000F531B" w:rsidRPr="00FC06B1">
        <w:rPr>
          <w:rFonts w:ascii="Times New Roman" w:hAnsi="Times New Roman" w:cs="Times New Roman"/>
        </w:rPr>
        <w:t xml:space="preserve"> de </w:t>
      </w:r>
      <w:r w:rsidR="00D514D9" w:rsidRPr="00FC06B1">
        <w:rPr>
          <w:rFonts w:ascii="Times New Roman" w:hAnsi="Times New Roman" w:cs="Times New Roman"/>
        </w:rPr>
        <w:t>capitaliser</w:t>
      </w:r>
      <w:r w:rsidR="000F531B" w:rsidRPr="00FC06B1">
        <w:rPr>
          <w:rFonts w:ascii="Times New Roman" w:hAnsi="Times New Roman" w:cs="Times New Roman"/>
        </w:rPr>
        <w:t xml:space="preserve"> sur les bonnes leçons </w:t>
      </w:r>
      <w:r w:rsidR="00D514D9" w:rsidRPr="00FC06B1">
        <w:rPr>
          <w:rFonts w:ascii="Times New Roman" w:hAnsi="Times New Roman" w:cs="Times New Roman"/>
        </w:rPr>
        <w:t>et de mieux appréhender les défis afin d’</w:t>
      </w:r>
      <w:r w:rsidR="00911149" w:rsidRPr="00FC06B1">
        <w:rPr>
          <w:rFonts w:ascii="Times New Roman" w:hAnsi="Times New Roman" w:cs="Times New Roman"/>
        </w:rPr>
        <w:t xml:space="preserve">impacter mieux sur la vie des populations. </w:t>
      </w:r>
      <w:r w:rsidR="009E0852" w:rsidRPr="00FC06B1">
        <w:rPr>
          <w:rFonts w:ascii="Times New Roman" w:hAnsi="Times New Roman" w:cs="Times New Roman"/>
        </w:rPr>
        <w:t>Un plan de mise en œuvre des recommandations est en cours d’exécution.</w:t>
      </w:r>
    </w:p>
    <w:p w14:paraId="13CC2A2A" w14:textId="5B8EFF60" w:rsidR="00450146" w:rsidRPr="00FC06B1" w:rsidRDefault="000F531B" w:rsidP="00A347F2">
      <w:pPr>
        <w:shd w:val="clear" w:color="auto" w:fill="FFFFFF"/>
        <w:suppressAutoHyphens/>
        <w:spacing w:after="5" w:line="240" w:lineRule="auto"/>
        <w:ind w:right="2"/>
        <w:jc w:val="both"/>
        <w:textAlignment w:val="baseline"/>
        <w:rPr>
          <w:rFonts w:ascii="Times New Roman" w:hAnsi="Times New Roman" w:cs="Times New Roman"/>
        </w:rPr>
      </w:pPr>
      <w:r w:rsidRPr="00FC06B1">
        <w:rPr>
          <w:rFonts w:ascii="Times New Roman" w:hAnsi="Times New Roman" w:cs="Times New Roman"/>
        </w:rPr>
        <w:t xml:space="preserve"> </w:t>
      </w:r>
    </w:p>
    <w:p w14:paraId="0A51A28F" w14:textId="53405B03" w:rsidR="00381F0F" w:rsidRPr="00FC06B1" w:rsidRDefault="00911149" w:rsidP="00A347F2">
      <w:pPr>
        <w:shd w:val="clear" w:color="auto" w:fill="FFFFFF"/>
        <w:suppressAutoHyphens/>
        <w:spacing w:after="5" w:line="240" w:lineRule="auto"/>
        <w:ind w:right="2"/>
        <w:jc w:val="both"/>
        <w:textAlignment w:val="baseline"/>
        <w:rPr>
          <w:rFonts w:ascii="Times New Roman" w:hAnsi="Times New Roman" w:cs="Times New Roman"/>
        </w:rPr>
      </w:pPr>
      <w:r w:rsidRPr="00FC06B1">
        <w:rPr>
          <w:rFonts w:ascii="Times New Roman" w:hAnsi="Times New Roman" w:cs="Times New Roman"/>
        </w:rPr>
        <w:t xml:space="preserve">Les défis demeurent </w:t>
      </w:r>
      <w:r w:rsidR="00381F0F" w:rsidRPr="00FC06B1">
        <w:rPr>
          <w:rFonts w:ascii="Times New Roman" w:hAnsi="Times New Roman" w:cs="Times New Roman"/>
        </w:rPr>
        <w:t xml:space="preserve">l’équipement des centres de santé en intrants et matériels médicaux ainsi que leur raccordement à l’eau potable et à l’Energie à travers la mise en œuvre du volet relatif aux forages prévus dans le cadre du programme. </w:t>
      </w:r>
    </w:p>
    <w:p w14:paraId="07527C05" w14:textId="77777777" w:rsidR="00683F0E" w:rsidRPr="00FC06B1" w:rsidRDefault="00683F0E" w:rsidP="00A347F2">
      <w:pPr>
        <w:shd w:val="clear" w:color="auto" w:fill="FFFFFF"/>
        <w:suppressAutoHyphens/>
        <w:spacing w:after="5" w:line="240" w:lineRule="auto"/>
        <w:ind w:right="2"/>
        <w:jc w:val="both"/>
        <w:textAlignment w:val="baseline"/>
        <w:rPr>
          <w:rFonts w:ascii="Times New Roman" w:hAnsi="Times New Roman" w:cs="Times New Roman"/>
        </w:rPr>
      </w:pPr>
    </w:p>
    <w:p w14:paraId="591CD13C" w14:textId="51830C69" w:rsidR="00FE34CE" w:rsidRPr="00FC06B1" w:rsidRDefault="007752CF" w:rsidP="00A347F2">
      <w:pPr>
        <w:shd w:val="clear" w:color="auto" w:fill="FFFFFF"/>
        <w:suppressAutoHyphens/>
        <w:spacing w:after="5" w:line="240" w:lineRule="auto"/>
        <w:ind w:right="2"/>
        <w:jc w:val="both"/>
        <w:textAlignment w:val="baseline"/>
        <w:rPr>
          <w:rFonts w:ascii="Times New Roman" w:hAnsi="Times New Roman" w:cs="Times New Roman"/>
        </w:rPr>
      </w:pPr>
      <w:r w:rsidRPr="00FC06B1">
        <w:rPr>
          <w:rFonts w:ascii="Times New Roman" w:hAnsi="Times New Roman" w:cs="Times New Roman"/>
        </w:rPr>
        <w:t xml:space="preserve">Malgré les efforts considérables du </w:t>
      </w:r>
      <w:r w:rsidR="009E0852" w:rsidRPr="00FC06B1">
        <w:rPr>
          <w:rFonts w:ascii="Times New Roman" w:hAnsi="Times New Roman" w:cs="Times New Roman"/>
        </w:rPr>
        <w:t xml:space="preserve">Gouvernement et du </w:t>
      </w:r>
      <w:r w:rsidRPr="00FC06B1">
        <w:rPr>
          <w:rFonts w:ascii="Times New Roman" w:hAnsi="Times New Roman" w:cs="Times New Roman"/>
        </w:rPr>
        <w:t xml:space="preserve">PNUD pour maintenir la bonne exécution du Programme en tant que partenaire de longue date et privilégié du gouvernement, l’enjeu du financement et de la mobilisation des ressources demeure et constitue le grand risque pour les résultats du programme, reconnu comme instrument efficace d’atteinte des ODD et de la promotion de l’égalité sociale. </w:t>
      </w:r>
    </w:p>
    <w:p w14:paraId="66E05A31" w14:textId="77777777" w:rsidR="00AF6FF8" w:rsidRPr="00FC06B1" w:rsidRDefault="00AF6FF8" w:rsidP="00A347F2">
      <w:pPr>
        <w:shd w:val="clear" w:color="auto" w:fill="FFFFFF"/>
        <w:suppressAutoHyphens/>
        <w:spacing w:after="5" w:line="240" w:lineRule="auto"/>
        <w:ind w:right="2"/>
        <w:jc w:val="both"/>
        <w:textAlignment w:val="baseline"/>
        <w:rPr>
          <w:rFonts w:ascii="Times New Roman" w:hAnsi="Times New Roman" w:cs="Times New Roman"/>
        </w:rPr>
      </w:pPr>
    </w:p>
    <w:p w14:paraId="5935CA7D" w14:textId="1DEB00EB" w:rsidR="00695A48" w:rsidRPr="00FC06B1" w:rsidRDefault="00D6623A" w:rsidP="00A347F2">
      <w:pPr>
        <w:shd w:val="clear" w:color="auto" w:fill="FFFFFF"/>
        <w:suppressAutoHyphens/>
        <w:spacing w:after="5" w:line="240" w:lineRule="auto"/>
        <w:ind w:right="2"/>
        <w:jc w:val="both"/>
        <w:textAlignment w:val="baseline"/>
        <w:rPr>
          <w:rFonts w:ascii="Times New Roman" w:hAnsi="Times New Roman" w:cs="Times New Roman"/>
        </w:rPr>
      </w:pPr>
      <w:r w:rsidRPr="00FC06B1">
        <w:rPr>
          <w:rFonts w:ascii="Times New Roman" w:hAnsi="Times New Roman" w:cs="Times New Roman"/>
        </w:rPr>
        <w:t>Le PNUD continue la collaboration</w:t>
      </w:r>
      <w:r w:rsidR="009D5E5E" w:rsidRPr="00FC06B1">
        <w:rPr>
          <w:rFonts w:ascii="Times New Roman" w:hAnsi="Times New Roman" w:cs="Times New Roman"/>
        </w:rPr>
        <w:t xml:space="preserve"> afin de renforcer la synergie</w:t>
      </w:r>
      <w:r w:rsidRPr="00FC06B1">
        <w:rPr>
          <w:rFonts w:ascii="Times New Roman" w:hAnsi="Times New Roman" w:cs="Times New Roman"/>
        </w:rPr>
        <w:t xml:space="preserve"> avec </w:t>
      </w:r>
      <w:r w:rsidR="009C5DC1" w:rsidRPr="00FC06B1">
        <w:rPr>
          <w:rFonts w:ascii="Times New Roman" w:hAnsi="Times New Roman" w:cs="Times New Roman"/>
        </w:rPr>
        <w:t>le</w:t>
      </w:r>
      <w:r w:rsidR="005D72F9" w:rsidRPr="00FC06B1">
        <w:rPr>
          <w:rFonts w:ascii="Times New Roman" w:hAnsi="Times New Roman" w:cs="Times New Roman"/>
        </w:rPr>
        <w:t xml:space="preserve">s </w:t>
      </w:r>
      <w:r w:rsidR="009C5DC1" w:rsidRPr="00FC06B1">
        <w:rPr>
          <w:rFonts w:ascii="Times New Roman" w:hAnsi="Times New Roman" w:cs="Times New Roman"/>
        </w:rPr>
        <w:t xml:space="preserve"> Comité</w:t>
      </w:r>
      <w:r w:rsidR="005D72F9" w:rsidRPr="00FC06B1">
        <w:rPr>
          <w:rFonts w:ascii="Times New Roman" w:hAnsi="Times New Roman" w:cs="Times New Roman"/>
        </w:rPr>
        <w:t>s</w:t>
      </w:r>
      <w:r w:rsidR="007752CF" w:rsidRPr="00FC06B1">
        <w:rPr>
          <w:rFonts w:ascii="Times New Roman" w:hAnsi="Times New Roman" w:cs="Times New Roman"/>
        </w:rPr>
        <w:t xml:space="preserve"> de Suivi du Programme </w:t>
      </w:r>
      <w:r w:rsidR="005D72F9" w:rsidRPr="00FC06B1">
        <w:rPr>
          <w:rFonts w:ascii="Times New Roman" w:hAnsi="Times New Roman" w:cs="Times New Roman"/>
        </w:rPr>
        <w:t xml:space="preserve">coordonnés par le </w:t>
      </w:r>
      <w:r w:rsidR="00175B6F" w:rsidRPr="00FC06B1">
        <w:rPr>
          <w:rFonts w:ascii="Times New Roman" w:hAnsi="Times New Roman" w:cs="Times New Roman"/>
        </w:rPr>
        <w:t xml:space="preserve">ministère du Plan </w:t>
      </w:r>
      <w:r w:rsidR="005D72F9" w:rsidRPr="00FC06B1">
        <w:rPr>
          <w:rFonts w:ascii="Times New Roman" w:hAnsi="Times New Roman" w:cs="Times New Roman"/>
        </w:rPr>
        <w:t xml:space="preserve">et la Présidence </w:t>
      </w:r>
      <w:r w:rsidR="00175B6F" w:rsidRPr="00FC06B1">
        <w:rPr>
          <w:rFonts w:ascii="Times New Roman" w:hAnsi="Times New Roman" w:cs="Times New Roman"/>
        </w:rPr>
        <w:t xml:space="preserve">. </w:t>
      </w:r>
      <w:r w:rsidR="009D5E5E" w:rsidRPr="00FC06B1">
        <w:rPr>
          <w:rFonts w:ascii="Times New Roman" w:hAnsi="Times New Roman" w:cs="Times New Roman"/>
        </w:rPr>
        <w:t xml:space="preserve">Il </w:t>
      </w:r>
      <w:r w:rsidR="00175B6F" w:rsidRPr="00FC06B1">
        <w:rPr>
          <w:rFonts w:ascii="Times New Roman" w:hAnsi="Times New Roman" w:cs="Times New Roman"/>
        </w:rPr>
        <w:t xml:space="preserve"> en est de même avec les ministères sectoriels </w:t>
      </w:r>
      <w:r w:rsidR="009D5E5E" w:rsidRPr="00FC06B1">
        <w:rPr>
          <w:rFonts w:ascii="Times New Roman" w:hAnsi="Times New Roman" w:cs="Times New Roman"/>
        </w:rPr>
        <w:t xml:space="preserve">à travers </w:t>
      </w:r>
      <w:r w:rsidR="00A255B7" w:rsidRPr="00FC06B1">
        <w:rPr>
          <w:rFonts w:ascii="Times New Roman" w:hAnsi="Times New Roman" w:cs="Times New Roman"/>
        </w:rPr>
        <w:t xml:space="preserve"> </w:t>
      </w:r>
      <w:r w:rsidR="009D5E5E" w:rsidRPr="00FC06B1">
        <w:rPr>
          <w:rFonts w:ascii="Times New Roman" w:hAnsi="Times New Roman" w:cs="Times New Roman"/>
        </w:rPr>
        <w:t xml:space="preserve">la signature </w:t>
      </w:r>
      <w:r w:rsidR="005D72F9" w:rsidRPr="00FC06B1">
        <w:rPr>
          <w:rFonts w:ascii="Times New Roman" w:hAnsi="Times New Roman" w:cs="Times New Roman"/>
        </w:rPr>
        <w:t xml:space="preserve">des </w:t>
      </w:r>
      <w:r w:rsidR="0095385C" w:rsidRPr="00FC06B1">
        <w:rPr>
          <w:rFonts w:ascii="Times New Roman" w:hAnsi="Times New Roman" w:cs="Times New Roman"/>
        </w:rPr>
        <w:t xml:space="preserve"> </w:t>
      </w:r>
      <w:r w:rsidR="009D5E5E" w:rsidRPr="00FC06B1">
        <w:rPr>
          <w:rFonts w:ascii="Times New Roman" w:hAnsi="Times New Roman" w:cs="Times New Roman"/>
        </w:rPr>
        <w:t xml:space="preserve">lettres d’accord qui facilitent les missions conjointes de suivi des travaux et des études .  </w:t>
      </w:r>
    </w:p>
    <w:p w14:paraId="55439192" w14:textId="61FF0FB8" w:rsidR="00FE34CE" w:rsidRPr="00FC06B1" w:rsidRDefault="00FE34CE" w:rsidP="0009273E">
      <w:pPr>
        <w:suppressAutoHyphens/>
        <w:spacing w:after="5"/>
        <w:ind w:right="2"/>
        <w:jc w:val="both"/>
        <w:rPr>
          <w:rFonts w:ascii="Times New Roman" w:hAnsi="Times New Roman" w:cs="Times New Roman"/>
          <w:b/>
          <w:color w:val="0070C0"/>
        </w:rPr>
      </w:pPr>
      <w:r w:rsidRPr="00FC06B1">
        <w:rPr>
          <w:rFonts w:ascii="Times New Roman" w:hAnsi="Times New Roman" w:cs="Times New Roman"/>
          <w:b/>
          <w:noProof/>
          <w:color w:val="0070C0"/>
        </w:rPr>
        <mc:AlternateContent>
          <mc:Choice Requires="wps">
            <w:drawing>
              <wp:anchor distT="0" distB="0" distL="114300" distR="114300" simplePos="0" relativeHeight="251901952" behindDoc="0" locked="0" layoutInCell="1" allowOverlap="1" wp14:anchorId="754B7E75" wp14:editId="6C3F4F14">
                <wp:simplePos x="0" y="0"/>
                <wp:positionH relativeFrom="column">
                  <wp:posOffset>2969281</wp:posOffset>
                </wp:positionH>
                <wp:positionV relativeFrom="paragraph">
                  <wp:posOffset>139658</wp:posOffset>
                </wp:positionV>
                <wp:extent cx="3090103" cy="1886673"/>
                <wp:effectExtent l="0" t="0" r="0" b="0"/>
                <wp:wrapNone/>
                <wp:docPr id="1123216417" name="Rectangle 1123216417"/>
                <wp:cNvGraphicFramePr/>
                <a:graphic xmlns:a="http://schemas.openxmlformats.org/drawingml/2006/main">
                  <a:graphicData uri="http://schemas.microsoft.com/office/word/2010/wordprocessingShape">
                    <wps:wsp>
                      <wps:cNvSpPr/>
                      <wps:spPr>
                        <a:xfrm>
                          <a:off x="0" y="0"/>
                          <a:ext cx="3090103" cy="1886673"/>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FB1BED8" w14:textId="77777777" w:rsidR="00FE34CE" w:rsidRDefault="00FE34CE" w:rsidP="00FE34CE">
                            <w:pPr>
                              <w:jc w:val="center"/>
                            </w:pPr>
                            <w:r>
                              <w:rPr>
                                <w:noProof/>
                              </w:rPr>
                              <w:drawing>
                                <wp:inline distT="0" distB="0" distL="0" distR="0" wp14:anchorId="42534436" wp14:editId="215AEE00">
                                  <wp:extent cx="2689200" cy="1793538"/>
                                  <wp:effectExtent l="0" t="0" r="3810" b="0"/>
                                  <wp:docPr id="128928550" name="Image 128928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28550" name="Image 128928550"/>
                                          <pic:cNvPicPr/>
                                        </pic:nvPicPr>
                                        <pic:blipFill>
                                          <a:blip r:embed="rId9">
                                            <a:extLst>
                                              <a:ext uri="{28A0092B-C50C-407E-A947-70E740481C1C}">
                                                <a14:useLocalDpi xmlns:a14="http://schemas.microsoft.com/office/drawing/2010/main" val="0"/>
                                              </a:ext>
                                            </a:extLst>
                                          </a:blip>
                                          <a:stretch>
                                            <a:fillRect/>
                                          </a:stretch>
                                        </pic:blipFill>
                                        <pic:spPr>
                                          <a:xfrm>
                                            <a:off x="0" y="0"/>
                                            <a:ext cx="2689200" cy="179353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4B7E75" id="Rectangle 1123216417" o:spid="_x0000_s1026" style="position:absolute;left:0;text-align:left;margin-left:233.8pt;margin-top:11pt;width:243.3pt;height:148.55pt;z-index:25190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" filled="f" stroked="f">
                <v:textbox>
                  <w:txbxContent>
                    <w:p w14:paraId="4FB1BED8" w14:textId="77777777" w:rsidR="00FE34CE" w:rsidRDefault="00FE34CE" w:rsidP="00FE34CE">
                      <w:pPr>
                        <w:jc w:val="center"/>
                      </w:pPr>
                      <w:r>
                        <w:rPr>
                          <w:noProof/>
                        </w:rPr>
                        <w:drawing>
                          <wp:inline distT="0" distB="0" distL="0" distR="0" wp14:anchorId="42534436" wp14:editId="215AEE00">
                            <wp:extent cx="2689200" cy="1793538"/>
                            <wp:effectExtent l="0" t="0" r="3810" b="0"/>
                            <wp:docPr id="128928550" name="Image 128928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28550" name="Image 128928550"/>
                                    <pic:cNvPicPr/>
                                  </pic:nvPicPr>
                                  <pic:blipFill>
                                    <a:blip r:embed="rId10">
                                      <a:extLst>
                                        <a:ext uri="{28A0092B-C50C-407E-A947-70E740481C1C}">
                                          <a14:useLocalDpi xmlns:a14="http://schemas.microsoft.com/office/drawing/2010/main" val="0"/>
                                        </a:ext>
                                      </a:extLst>
                                    </a:blip>
                                    <a:stretch>
                                      <a:fillRect/>
                                    </a:stretch>
                                  </pic:blipFill>
                                  <pic:spPr>
                                    <a:xfrm>
                                      <a:off x="0" y="0"/>
                                      <a:ext cx="2689200" cy="1793538"/>
                                    </a:xfrm>
                                    <a:prstGeom prst="rect">
                                      <a:avLst/>
                                    </a:prstGeom>
                                  </pic:spPr>
                                </pic:pic>
                              </a:graphicData>
                            </a:graphic>
                          </wp:inline>
                        </w:drawing>
                      </w:r>
                    </w:p>
                  </w:txbxContent>
                </v:textbox>
              </v:rect>
            </w:pict>
          </mc:Fallback>
        </mc:AlternateContent>
      </w:r>
      <w:r w:rsidRPr="00FC06B1">
        <w:rPr>
          <w:rFonts w:ascii="Times New Roman" w:hAnsi="Times New Roman" w:cs="Times New Roman"/>
          <w:b/>
          <w:noProof/>
          <w:color w:val="0070C0"/>
        </w:rPr>
        <mc:AlternateContent>
          <mc:Choice Requires="wps">
            <w:drawing>
              <wp:anchor distT="0" distB="0" distL="114300" distR="114300" simplePos="0" relativeHeight="251900928" behindDoc="0" locked="0" layoutInCell="1" allowOverlap="1" wp14:anchorId="53C9A6C7" wp14:editId="7A100B83">
                <wp:simplePos x="0" y="0"/>
                <wp:positionH relativeFrom="column">
                  <wp:posOffset>635</wp:posOffset>
                </wp:positionH>
                <wp:positionV relativeFrom="paragraph">
                  <wp:posOffset>137451</wp:posOffset>
                </wp:positionV>
                <wp:extent cx="3090103" cy="1886673"/>
                <wp:effectExtent l="0" t="0" r="0" b="0"/>
                <wp:wrapNone/>
                <wp:docPr id="873139578" name="Rectangle 873139578"/>
                <wp:cNvGraphicFramePr/>
                <a:graphic xmlns:a="http://schemas.openxmlformats.org/drawingml/2006/main">
                  <a:graphicData uri="http://schemas.microsoft.com/office/word/2010/wordprocessingShape">
                    <wps:wsp>
                      <wps:cNvSpPr/>
                      <wps:spPr>
                        <a:xfrm>
                          <a:off x="0" y="0"/>
                          <a:ext cx="3090103" cy="1886673"/>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5E64D3E" w14:textId="77777777" w:rsidR="00FE34CE" w:rsidRDefault="00FE34CE" w:rsidP="00FE34CE">
                            <w:pPr>
                              <w:jc w:val="center"/>
                            </w:pPr>
                            <w:r>
                              <w:rPr>
                                <w:noProof/>
                              </w:rPr>
                              <w:drawing>
                                <wp:inline distT="0" distB="0" distL="0" distR="0" wp14:anchorId="2B39DBA5" wp14:editId="2FB32164">
                                  <wp:extent cx="2692800" cy="1795419"/>
                                  <wp:effectExtent l="0" t="0" r="0" b="0"/>
                                  <wp:docPr id="1792996451" name="Image 1792996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996451" name="Image 1792996451"/>
                                          <pic:cNvPicPr/>
                                        </pic:nvPicPr>
                                        <pic:blipFill>
                                          <a:blip r:embed="rId11">
                                            <a:extLst>
                                              <a:ext uri="{28A0092B-C50C-407E-A947-70E740481C1C}">
                                                <a14:useLocalDpi xmlns:a14="http://schemas.microsoft.com/office/drawing/2010/main" val="0"/>
                                              </a:ext>
                                            </a:extLst>
                                          </a:blip>
                                          <a:stretch>
                                            <a:fillRect/>
                                          </a:stretch>
                                        </pic:blipFill>
                                        <pic:spPr>
                                          <a:xfrm>
                                            <a:off x="0" y="0"/>
                                            <a:ext cx="2692800" cy="179541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C9A6C7" id="Rectangle 873139578" o:spid="_x0000_s1027" style="position:absolute;left:0;text-align:left;margin-left:.05pt;margin-top:10.8pt;width:243.3pt;height:148.55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" filled="f" stroked="f">
                <v:textbox>
                  <w:txbxContent>
                    <w:p w14:paraId="55E64D3E" w14:textId="77777777" w:rsidR="00FE34CE" w:rsidRDefault="00FE34CE" w:rsidP="00FE34CE">
                      <w:pPr>
                        <w:jc w:val="center"/>
                      </w:pPr>
                      <w:r>
                        <w:rPr>
                          <w:noProof/>
                        </w:rPr>
                        <w:drawing>
                          <wp:inline distT="0" distB="0" distL="0" distR="0" wp14:anchorId="2B39DBA5" wp14:editId="2FB32164">
                            <wp:extent cx="2692800" cy="1795419"/>
                            <wp:effectExtent l="0" t="0" r="0" b="0"/>
                            <wp:docPr id="1792996451" name="Image 1792996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996451" name="Image 1792996451"/>
                                    <pic:cNvPicPr/>
                                  </pic:nvPicPr>
                                  <pic:blipFill>
                                    <a:blip r:embed="rId12">
                                      <a:extLst>
                                        <a:ext uri="{28A0092B-C50C-407E-A947-70E740481C1C}">
                                          <a14:useLocalDpi xmlns:a14="http://schemas.microsoft.com/office/drawing/2010/main" val="0"/>
                                        </a:ext>
                                      </a:extLst>
                                    </a:blip>
                                    <a:stretch>
                                      <a:fillRect/>
                                    </a:stretch>
                                  </pic:blipFill>
                                  <pic:spPr>
                                    <a:xfrm>
                                      <a:off x="0" y="0"/>
                                      <a:ext cx="2692800" cy="1795419"/>
                                    </a:xfrm>
                                    <a:prstGeom prst="rect">
                                      <a:avLst/>
                                    </a:prstGeom>
                                  </pic:spPr>
                                </pic:pic>
                              </a:graphicData>
                            </a:graphic>
                          </wp:inline>
                        </w:drawing>
                      </w:r>
                    </w:p>
                  </w:txbxContent>
                </v:textbox>
              </v:rect>
            </w:pict>
          </mc:Fallback>
        </mc:AlternateContent>
      </w:r>
    </w:p>
    <w:p w14:paraId="1C3463D6" w14:textId="77777777" w:rsidR="00FE34CE" w:rsidRPr="00FC06B1" w:rsidRDefault="00FE34CE" w:rsidP="0009273E">
      <w:pPr>
        <w:suppressAutoHyphens/>
        <w:spacing w:after="5"/>
        <w:ind w:right="2"/>
        <w:jc w:val="both"/>
        <w:rPr>
          <w:rFonts w:ascii="Times New Roman" w:hAnsi="Times New Roman" w:cs="Times New Roman"/>
          <w:b/>
          <w:color w:val="0070C0"/>
        </w:rPr>
      </w:pPr>
    </w:p>
    <w:p w14:paraId="20E6BB65" w14:textId="77777777" w:rsidR="00FE34CE" w:rsidRPr="00FC06B1" w:rsidRDefault="00FE34CE" w:rsidP="0009273E">
      <w:pPr>
        <w:suppressAutoHyphens/>
        <w:spacing w:after="5"/>
        <w:ind w:right="2"/>
        <w:jc w:val="both"/>
        <w:rPr>
          <w:rFonts w:ascii="Times New Roman" w:hAnsi="Times New Roman" w:cs="Times New Roman"/>
          <w:b/>
          <w:color w:val="0070C0"/>
        </w:rPr>
      </w:pPr>
      <w:r w:rsidRPr="00FC06B1">
        <w:rPr>
          <w:rFonts w:ascii="Times New Roman" w:hAnsi="Times New Roman" w:cs="Times New Roman"/>
          <w:b/>
          <w:color w:val="0070C0"/>
        </w:rPr>
        <w:t xml:space="preserve"> </w:t>
      </w:r>
    </w:p>
    <w:p w14:paraId="4EAFE370" w14:textId="77777777" w:rsidR="00FE34CE" w:rsidRPr="00FC06B1" w:rsidRDefault="00FE34CE" w:rsidP="0009273E">
      <w:pPr>
        <w:suppressAutoHyphens/>
        <w:spacing w:after="5"/>
        <w:ind w:right="2"/>
        <w:jc w:val="both"/>
        <w:rPr>
          <w:rFonts w:ascii="Times New Roman" w:hAnsi="Times New Roman" w:cs="Times New Roman"/>
          <w:b/>
          <w:color w:val="0070C0"/>
        </w:rPr>
      </w:pPr>
    </w:p>
    <w:p w14:paraId="4CB5200B" w14:textId="77777777" w:rsidR="00FE34CE" w:rsidRPr="00FC06B1" w:rsidRDefault="00FE34CE" w:rsidP="0009273E">
      <w:pPr>
        <w:suppressAutoHyphens/>
        <w:spacing w:after="5"/>
        <w:ind w:right="2"/>
        <w:jc w:val="both"/>
        <w:rPr>
          <w:rFonts w:ascii="Times New Roman" w:hAnsi="Times New Roman" w:cs="Times New Roman"/>
          <w:b/>
          <w:color w:val="0070C0"/>
        </w:rPr>
      </w:pPr>
    </w:p>
    <w:p w14:paraId="5B9B3676" w14:textId="77777777" w:rsidR="00FE34CE" w:rsidRPr="00FC06B1" w:rsidRDefault="00FE34CE" w:rsidP="0009273E">
      <w:pPr>
        <w:suppressAutoHyphens/>
        <w:spacing w:after="5"/>
        <w:ind w:right="2"/>
        <w:jc w:val="both"/>
        <w:rPr>
          <w:rFonts w:ascii="Times New Roman" w:hAnsi="Times New Roman" w:cs="Times New Roman"/>
          <w:b/>
          <w:color w:val="0070C0"/>
        </w:rPr>
      </w:pPr>
    </w:p>
    <w:p w14:paraId="6C853F5B" w14:textId="77777777" w:rsidR="00FE34CE" w:rsidRPr="00FC06B1" w:rsidRDefault="00FE34CE" w:rsidP="0009273E">
      <w:pPr>
        <w:suppressAutoHyphens/>
        <w:spacing w:after="5"/>
        <w:ind w:right="2"/>
        <w:jc w:val="both"/>
        <w:rPr>
          <w:rFonts w:ascii="Times New Roman" w:hAnsi="Times New Roman" w:cs="Times New Roman"/>
          <w:b/>
          <w:color w:val="0070C0"/>
        </w:rPr>
      </w:pPr>
    </w:p>
    <w:p w14:paraId="4EDC74E1" w14:textId="77777777" w:rsidR="00FE34CE" w:rsidRPr="00FC06B1" w:rsidRDefault="00FE34CE" w:rsidP="0009273E">
      <w:pPr>
        <w:suppressAutoHyphens/>
        <w:spacing w:after="5"/>
        <w:ind w:right="2"/>
        <w:jc w:val="both"/>
        <w:rPr>
          <w:rFonts w:ascii="Times New Roman" w:hAnsi="Times New Roman" w:cs="Times New Roman"/>
          <w:b/>
          <w:color w:val="0070C0"/>
        </w:rPr>
      </w:pPr>
    </w:p>
    <w:p w14:paraId="7A7CA816" w14:textId="77777777" w:rsidR="00FE34CE" w:rsidRPr="00FC06B1" w:rsidRDefault="00FE34CE" w:rsidP="0009273E">
      <w:pPr>
        <w:suppressAutoHyphens/>
        <w:spacing w:after="5"/>
        <w:ind w:right="2"/>
        <w:jc w:val="both"/>
        <w:rPr>
          <w:rFonts w:ascii="Times New Roman" w:hAnsi="Times New Roman" w:cs="Times New Roman"/>
          <w:b/>
          <w:color w:val="0070C0"/>
        </w:rPr>
      </w:pPr>
    </w:p>
    <w:p w14:paraId="38B17C4C" w14:textId="77777777" w:rsidR="000A7F9E" w:rsidRPr="00FC06B1" w:rsidRDefault="000A7F9E" w:rsidP="0009273E">
      <w:pPr>
        <w:suppressAutoHyphens/>
        <w:spacing w:after="5"/>
        <w:ind w:right="2"/>
        <w:jc w:val="both"/>
        <w:rPr>
          <w:rFonts w:ascii="Times New Roman" w:hAnsi="Times New Roman" w:cs="Times New Roman"/>
          <w:b/>
          <w:color w:val="0070C0"/>
        </w:rPr>
      </w:pPr>
    </w:p>
    <w:p w14:paraId="2E0F8D50" w14:textId="77777777" w:rsidR="0069529B" w:rsidRPr="00FC06B1" w:rsidRDefault="0069529B" w:rsidP="0009273E">
      <w:pPr>
        <w:suppressAutoHyphens/>
        <w:spacing w:after="5"/>
        <w:ind w:right="2"/>
        <w:jc w:val="both"/>
        <w:rPr>
          <w:rFonts w:ascii="Times New Roman" w:hAnsi="Times New Roman" w:cs="Times New Roman"/>
          <w:b/>
          <w:color w:val="0070C0"/>
        </w:rPr>
      </w:pPr>
    </w:p>
    <w:p w14:paraId="6FCC02FD" w14:textId="47FF73F0" w:rsidR="00FE34CE" w:rsidRPr="00FC06B1" w:rsidRDefault="00FE34CE" w:rsidP="0009273E">
      <w:pPr>
        <w:suppressAutoHyphens/>
        <w:spacing w:after="5"/>
        <w:ind w:right="2"/>
        <w:jc w:val="both"/>
        <w:rPr>
          <w:rFonts w:ascii="Times New Roman" w:hAnsi="Times New Roman" w:cs="Times New Roman"/>
          <w:b/>
          <w:color w:val="0070C0"/>
        </w:rPr>
      </w:pPr>
      <w:r w:rsidRPr="00FC06B1">
        <w:rPr>
          <w:rFonts w:ascii="Times New Roman" w:hAnsi="Times New Roman" w:cs="Times New Roman"/>
          <w:b/>
          <w:noProof/>
          <w:color w:val="0070C0"/>
        </w:rPr>
        <mc:AlternateContent>
          <mc:Choice Requires="wps">
            <w:drawing>
              <wp:anchor distT="0" distB="0" distL="114300" distR="114300" simplePos="0" relativeHeight="251899904" behindDoc="0" locked="0" layoutInCell="1" allowOverlap="1" wp14:anchorId="54969E05" wp14:editId="37F74E4F">
                <wp:simplePos x="0" y="0"/>
                <wp:positionH relativeFrom="margin">
                  <wp:posOffset>650956</wp:posOffset>
                </wp:positionH>
                <wp:positionV relativeFrom="paragraph">
                  <wp:posOffset>77470</wp:posOffset>
                </wp:positionV>
                <wp:extent cx="4931842" cy="234950"/>
                <wp:effectExtent l="0" t="0" r="0" b="0"/>
                <wp:wrapNone/>
                <wp:docPr id="1766315092" name="Rectangle 1766315092"/>
                <wp:cNvGraphicFramePr/>
                <a:graphic xmlns:a="http://schemas.openxmlformats.org/drawingml/2006/main">
                  <a:graphicData uri="http://schemas.microsoft.com/office/word/2010/wordprocessingShape">
                    <wps:wsp>
                      <wps:cNvSpPr/>
                      <wps:spPr>
                        <a:xfrm>
                          <a:off x="0" y="0"/>
                          <a:ext cx="4931842" cy="23495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961B321" w14:textId="4CDCFF83" w:rsidR="00CE766F" w:rsidRPr="00CE766F" w:rsidRDefault="00CE766F" w:rsidP="00CE766F">
                            <w:pPr>
                              <w:rPr>
                                <w:rFonts w:ascii="Franklin Gothic Book" w:hAnsi="Franklin Gothic Book" w:cstheme="minorHAnsi"/>
                                <w:b/>
                                <w:bCs/>
                                <w:sz w:val="20"/>
                                <w:szCs w:val="20"/>
                              </w:rPr>
                            </w:pPr>
                            <w:r>
                              <w:rPr>
                                <w:rFonts w:ascii="Franklin Gothic Book" w:hAnsi="Franklin Gothic Book" w:cstheme="minorHAnsi"/>
                                <w:b/>
                                <w:bCs/>
                                <w:sz w:val="20"/>
                                <w:szCs w:val="20"/>
                                <w:lang w:val="fr-FR"/>
                              </w:rPr>
                              <w:t>KINSHASA,</w:t>
                            </w:r>
                            <w:r w:rsidRPr="00CE766F">
                              <w:rPr>
                                <w:rFonts w:ascii="Franklin Gothic Book" w:hAnsi="Franklin Gothic Book" w:cstheme="minorHAnsi"/>
                                <w:b/>
                                <w:bCs/>
                                <w:sz w:val="20"/>
                                <w:szCs w:val="20"/>
                                <w:lang w:val="fr-FR"/>
                              </w:rPr>
                              <w:t>20 -08- 24</w:t>
                            </w:r>
                            <w:r>
                              <w:rPr>
                                <w:rFonts w:ascii="Franklin Gothic Book" w:hAnsi="Franklin Gothic Book" w:cstheme="minorHAnsi"/>
                                <w:b/>
                                <w:bCs/>
                                <w:sz w:val="20"/>
                                <w:szCs w:val="20"/>
                                <w:lang w:val="fr-FR"/>
                              </w:rPr>
                              <w:t> :</w:t>
                            </w:r>
                            <w:r w:rsidRPr="00CE766F">
                              <w:rPr>
                                <w:rFonts w:ascii="Franklin Gothic Book" w:hAnsi="Franklin Gothic Book" w:cstheme="minorHAnsi"/>
                                <w:b/>
                                <w:bCs/>
                                <w:sz w:val="20"/>
                                <w:szCs w:val="20"/>
                                <w:lang w:val="fr-FR"/>
                              </w:rPr>
                              <w:t> </w:t>
                            </w:r>
                            <w:r w:rsidRPr="00CE766F">
                              <w:rPr>
                                <w:rFonts w:ascii="Franklin Gothic Book" w:hAnsi="Franklin Gothic Book" w:cstheme="minorHAnsi" w:hint="eastAsia"/>
                                <w:b/>
                                <w:bCs/>
                                <w:sz w:val="20"/>
                                <w:szCs w:val="20"/>
                                <w:lang w:val="fr-FR"/>
                              </w:rPr>
                              <w:t>Quatrième réunion du Comité Opérationnel National (CONA)</w:t>
                            </w:r>
                          </w:p>
                          <w:p w14:paraId="1294DFD2" w14:textId="6C782CF5" w:rsidR="00FE34CE" w:rsidRPr="00CE4627" w:rsidRDefault="00FE34CE" w:rsidP="00FE34CE">
                            <w:pPr>
                              <w:rPr>
                                <w:sz w:val="20"/>
                                <w:szCs w:val="20"/>
                                <w:lang w:val="fr-FR"/>
                              </w:rPr>
                            </w:pPr>
                            <w:r w:rsidRPr="00CE4627">
                              <w:rPr>
                                <w:rFonts w:ascii="Franklin Gothic Book" w:hAnsi="Franklin Gothic Book" w:cstheme="minorHAnsi"/>
                                <w:sz w:val="20"/>
                                <w:szCs w:val="20"/>
                                <w:lang w:val="fr-FR"/>
                              </w:rPr>
                              <w:t>: Troisième comité de pilotage (Copil)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969E05" id="Rectangle 1766315092" o:spid="_x0000_s1028" style="position:absolute;left:0;text-align:left;margin-left:51.25pt;margin-top:6.1pt;width:388.35pt;height:18.5pt;z-index:251899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" filled="f" stroked="f">
                <v:textbox>
                  <w:txbxContent>
                    <w:p w14:paraId="5961B321" w14:textId="4CDCFF83" w:rsidR="00CE766F" w:rsidRPr="00CE766F" w:rsidRDefault="00CE766F" w:rsidP="00CE766F">
                      <w:pPr>
                        <w:rPr>
                          <w:rFonts w:ascii="Franklin Gothic Book" w:hAnsi="Franklin Gothic Book" w:cstheme="minorHAnsi"/>
                          <w:b/>
                          <w:bCs/>
                          <w:sz w:val="20"/>
                          <w:szCs w:val="20"/>
                        </w:rPr>
                      </w:pPr>
                      <w:r>
                        <w:rPr>
                          <w:rFonts w:ascii="Franklin Gothic Book" w:hAnsi="Franklin Gothic Book" w:cstheme="minorHAnsi"/>
                          <w:b/>
                          <w:bCs/>
                          <w:sz w:val="20"/>
                          <w:szCs w:val="20"/>
                          <w:lang w:val="fr-FR"/>
                        </w:rPr>
                        <w:t>KINSHASA,</w:t>
                      </w:r>
                      <w:r w:rsidRPr="00CE766F">
                        <w:rPr>
                          <w:rFonts w:ascii="Franklin Gothic Book" w:hAnsi="Franklin Gothic Book" w:cstheme="minorHAnsi"/>
                          <w:b/>
                          <w:bCs/>
                          <w:sz w:val="20"/>
                          <w:szCs w:val="20"/>
                          <w:lang w:val="fr-FR"/>
                        </w:rPr>
                        <w:t>20 -08- 24</w:t>
                      </w:r>
                      <w:r>
                        <w:rPr>
                          <w:rFonts w:ascii="Franklin Gothic Book" w:hAnsi="Franklin Gothic Book" w:cstheme="minorHAnsi"/>
                          <w:b/>
                          <w:bCs/>
                          <w:sz w:val="20"/>
                          <w:szCs w:val="20"/>
                          <w:lang w:val="fr-FR"/>
                        </w:rPr>
                        <w:t> :</w:t>
                      </w:r>
                      <w:r w:rsidRPr="00CE766F">
                        <w:rPr>
                          <w:rFonts w:ascii="Franklin Gothic Book" w:hAnsi="Franklin Gothic Book" w:cstheme="minorHAnsi"/>
                          <w:b/>
                          <w:bCs/>
                          <w:sz w:val="20"/>
                          <w:szCs w:val="20"/>
                          <w:lang w:val="fr-FR"/>
                        </w:rPr>
                        <w:t> </w:t>
                      </w:r>
                      <w:r w:rsidRPr="00CE766F">
                        <w:rPr>
                          <w:rFonts w:ascii="Franklin Gothic Book" w:hAnsi="Franklin Gothic Book" w:cstheme="minorHAnsi" w:hint="eastAsia"/>
                          <w:b/>
                          <w:bCs/>
                          <w:sz w:val="20"/>
                          <w:szCs w:val="20"/>
                          <w:lang w:val="fr-FR"/>
                        </w:rPr>
                        <w:t>Quatrième réunion du Comité Opérationnel National (CONA)</w:t>
                      </w:r>
                    </w:p>
                    <w:p w14:paraId="1294DFD2" w14:textId="6C782CF5" w:rsidR="00FE34CE" w:rsidRPr="00CE4627" w:rsidRDefault="00FE34CE" w:rsidP="00FE34CE">
                      <w:pPr>
                        <w:rPr>
                          <w:sz w:val="20"/>
                          <w:szCs w:val="20"/>
                          <w:lang w:val="fr-FR"/>
                        </w:rPr>
                      </w:pPr>
                      <w:r w:rsidRPr="00CE4627">
                        <w:rPr>
                          <w:rFonts w:ascii="Franklin Gothic Book" w:hAnsi="Franklin Gothic Book" w:cstheme="minorHAnsi"/>
                          <w:sz w:val="20"/>
                          <w:szCs w:val="20"/>
                          <w:lang w:val="fr-FR"/>
                        </w:rPr>
                        <w:t>: Troisième comité de pilotage (Copil)</w:t>
                      </w:r>
                    </w:p>
                  </w:txbxContent>
                </v:textbox>
                <w10:wrap anchorx="margin"/>
              </v:rect>
            </w:pict>
          </mc:Fallback>
        </mc:AlternateContent>
      </w:r>
    </w:p>
    <w:p w14:paraId="5B11780C" w14:textId="77777777" w:rsidR="00FC06B1" w:rsidRDefault="00FC06B1" w:rsidP="0009273E">
      <w:pPr>
        <w:suppressAutoHyphens/>
        <w:spacing w:after="5"/>
        <w:ind w:right="2"/>
        <w:jc w:val="both"/>
        <w:rPr>
          <w:rFonts w:ascii="Times New Roman" w:hAnsi="Times New Roman" w:cs="Times New Roman"/>
          <w:b/>
          <w:color w:val="0070C0"/>
        </w:rPr>
      </w:pPr>
    </w:p>
    <w:p w14:paraId="009BAA1C" w14:textId="535ABD00" w:rsidR="00FE34CE" w:rsidRPr="00FC06B1" w:rsidRDefault="00FE34CE" w:rsidP="0009273E">
      <w:pPr>
        <w:suppressAutoHyphens/>
        <w:spacing w:after="5"/>
        <w:ind w:right="2"/>
        <w:jc w:val="both"/>
        <w:rPr>
          <w:rFonts w:ascii="Times New Roman" w:hAnsi="Times New Roman" w:cs="Times New Roman"/>
          <w:b/>
          <w:color w:val="0070C0"/>
        </w:rPr>
      </w:pPr>
      <w:r w:rsidRPr="00FC06B1">
        <w:rPr>
          <w:rFonts w:ascii="Times New Roman" w:hAnsi="Times New Roman" w:cs="Times New Roman"/>
          <w:b/>
          <w:noProof/>
          <w:color w:val="0070C0"/>
        </w:rPr>
        <w:lastRenderedPageBreak/>
        <mc:AlternateContent>
          <mc:Choice Requires="wps">
            <w:drawing>
              <wp:anchor distT="0" distB="0" distL="114300" distR="114300" simplePos="0" relativeHeight="251904000" behindDoc="0" locked="0" layoutInCell="1" allowOverlap="1" wp14:anchorId="73165D4E" wp14:editId="3C066010">
                <wp:simplePos x="0" y="0"/>
                <wp:positionH relativeFrom="column">
                  <wp:posOffset>2969145</wp:posOffset>
                </wp:positionH>
                <wp:positionV relativeFrom="paragraph">
                  <wp:posOffset>125688</wp:posOffset>
                </wp:positionV>
                <wp:extent cx="3090103" cy="1886673"/>
                <wp:effectExtent l="0" t="0" r="0" b="0"/>
                <wp:wrapNone/>
                <wp:docPr id="1237410097" name="Rectangle 1237410097"/>
                <wp:cNvGraphicFramePr/>
                <a:graphic xmlns:a="http://schemas.openxmlformats.org/drawingml/2006/main">
                  <a:graphicData uri="http://schemas.microsoft.com/office/word/2010/wordprocessingShape">
                    <wps:wsp>
                      <wps:cNvSpPr/>
                      <wps:spPr>
                        <a:xfrm>
                          <a:off x="0" y="0"/>
                          <a:ext cx="3090103" cy="1886673"/>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B6E0C3B" w14:textId="77777777" w:rsidR="00FE34CE" w:rsidRDefault="00FE34CE" w:rsidP="00FE34CE">
                            <w:pPr>
                              <w:jc w:val="center"/>
                            </w:pPr>
                            <w:r>
                              <w:rPr>
                                <w:noProof/>
                              </w:rPr>
                              <w:drawing>
                                <wp:inline distT="0" distB="0" distL="0" distR="0" wp14:anchorId="3B72CF46" wp14:editId="5545B0AB">
                                  <wp:extent cx="2691127" cy="1793360"/>
                                  <wp:effectExtent l="0" t="0" r="1905" b="0"/>
                                  <wp:docPr id="899424362" name="Image 899424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424362" name="Image 899424362"/>
                                          <pic:cNvPicPr/>
                                        </pic:nvPicPr>
                                        <pic:blipFill>
                                          <a:blip r:embed="rId13">
                                            <a:extLst>
                                              <a:ext uri="{28A0092B-C50C-407E-A947-70E740481C1C}">
                                                <a14:useLocalDpi xmlns:a14="http://schemas.microsoft.com/office/drawing/2010/main" val="0"/>
                                              </a:ext>
                                            </a:extLst>
                                          </a:blip>
                                          <a:stretch>
                                            <a:fillRect/>
                                          </a:stretch>
                                        </pic:blipFill>
                                        <pic:spPr>
                                          <a:xfrm>
                                            <a:off x="0" y="0"/>
                                            <a:ext cx="2691127" cy="17933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165D4E" id="Rectangle 1237410097" o:spid="_x0000_s1029" style="position:absolute;left:0;text-align:left;margin-left:233.8pt;margin-top:9.9pt;width:243.3pt;height:148.55pt;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" filled="f" stroked="f">
                <v:textbox>
                  <w:txbxContent>
                    <w:p w14:paraId="6B6E0C3B" w14:textId="77777777" w:rsidR="00FE34CE" w:rsidRDefault="00FE34CE" w:rsidP="00FE34CE">
                      <w:pPr>
                        <w:jc w:val="center"/>
                      </w:pPr>
                      <w:r>
                        <w:rPr>
                          <w:noProof/>
                        </w:rPr>
                        <w:drawing>
                          <wp:inline distT="0" distB="0" distL="0" distR="0" wp14:anchorId="3B72CF46" wp14:editId="5545B0AB">
                            <wp:extent cx="2691127" cy="1793360"/>
                            <wp:effectExtent l="0" t="0" r="1905" b="0"/>
                            <wp:docPr id="899424362" name="Image 899424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424362" name="Image 899424362"/>
                                    <pic:cNvPicPr/>
                                  </pic:nvPicPr>
                                  <pic:blipFill>
                                    <a:blip r:embed="rId14">
                                      <a:extLst>
                                        <a:ext uri="{28A0092B-C50C-407E-A947-70E740481C1C}">
                                          <a14:useLocalDpi xmlns:a14="http://schemas.microsoft.com/office/drawing/2010/main" val="0"/>
                                        </a:ext>
                                      </a:extLst>
                                    </a:blip>
                                    <a:stretch>
                                      <a:fillRect/>
                                    </a:stretch>
                                  </pic:blipFill>
                                  <pic:spPr>
                                    <a:xfrm>
                                      <a:off x="0" y="0"/>
                                      <a:ext cx="2691127" cy="1793360"/>
                                    </a:xfrm>
                                    <a:prstGeom prst="rect">
                                      <a:avLst/>
                                    </a:prstGeom>
                                  </pic:spPr>
                                </pic:pic>
                              </a:graphicData>
                            </a:graphic>
                          </wp:inline>
                        </w:drawing>
                      </w:r>
                    </w:p>
                  </w:txbxContent>
                </v:textbox>
              </v:rect>
            </w:pict>
          </mc:Fallback>
        </mc:AlternateContent>
      </w:r>
      <w:r w:rsidRPr="00FC06B1">
        <w:rPr>
          <w:rFonts w:ascii="Times New Roman" w:hAnsi="Times New Roman" w:cs="Times New Roman"/>
          <w:b/>
          <w:noProof/>
          <w:color w:val="0070C0"/>
        </w:rPr>
        <mc:AlternateContent>
          <mc:Choice Requires="wps">
            <w:drawing>
              <wp:anchor distT="0" distB="0" distL="114300" distR="114300" simplePos="0" relativeHeight="251902976" behindDoc="0" locked="0" layoutInCell="1" allowOverlap="1" wp14:anchorId="5BA020D9" wp14:editId="29191946">
                <wp:simplePos x="0" y="0"/>
                <wp:positionH relativeFrom="column">
                  <wp:posOffset>29210</wp:posOffset>
                </wp:positionH>
                <wp:positionV relativeFrom="paragraph">
                  <wp:posOffset>125116</wp:posOffset>
                </wp:positionV>
                <wp:extent cx="3090103" cy="1886673"/>
                <wp:effectExtent l="0" t="0" r="0" b="0"/>
                <wp:wrapNone/>
                <wp:docPr id="350830868" name="Rectangle 350830868"/>
                <wp:cNvGraphicFramePr/>
                <a:graphic xmlns:a="http://schemas.openxmlformats.org/drawingml/2006/main">
                  <a:graphicData uri="http://schemas.microsoft.com/office/word/2010/wordprocessingShape">
                    <wps:wsp>
                      <wps:cNvSpPr/>
                      <wps:spPr>
                        <a:xfrm>
                          <a:off x="0" y="0"/>
                          <a:ext cx="3090103" cy="1886673"/>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9E950F2" w14:textId="77777777" w:rsidR="00FE34CE" w:rsidRDefault="00FE34CE" w:rsidP="00FE34CE">
                            <w:pPr>
                              <w:jc w:val="center"/>
                            </w:pPr>
                            <w:r>
                              <w:rPr>
                                <w:noProof/>
                              </w:rPr>
                              <w:drawing>
                                <wp:inline distT="0" distB="0" distL="0" distR="0" wp14:anchorId="3F63CD37" wp14:editId="233CE467">
                                  <wp:extent cx="2691128" cy="1793360"/>
                                  <wp:effectExtent l="0" t="0" r="1905" b="0"/>
                                  <wp:docPr id="215143313" name="Image 215143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143313" name="Image 215143313"/>
                                          <pic:cNvPicPr/>
                                        </pic:nvPicPr>
                                        <pic:blipFill>
                                          <a:blip r:embed="rId15">
                                            <a:extLst>
                                              <a:ext uri="{28A0092B-C50C-407E-A947-70E740481C1C}">
                                                <a14:useLocalDpi xmlns:a14="http://schemas.microsoft.com/office/drawing/2010/main" val="0"/>
                                              </a:ext>
                                            </a:extLst>
                                          </a:blip>
                                          <a:stretch>
                                            <a:fillRect/>
                                          </a:stretch>
                                        </pic:blipFill>
                                        <pic:spPr>
                                          <a:xfrm>
                                            <a:off x="0" y="0"/>
                                            <a:ext cx="2691128" cy="17933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A020D9" id="Rectangle 350830868" o:spid="_x0000_s1030" style="position:absolute;left:0;text-align:left;margin-left:2.3pt;margin-top:9.85pt;width:243.3pt;height:148.55pt;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" filled="f" stroked="f">
                <v:textbox>
                  <w:txbxContent>
                    <w:p w14:paraId="49E950F2" w14:textId="77777777" w:rsidR="00FE34CE" w:rsidRDefault="00FE34CE" w:rsidP="00FE34CE">
                      <w:pPr>
                        <w:jc w:val="center"/>
                      </w:pPr>
                      <w:r>
                        <w:rPr>
                          <w:noProof/>
                        </w:rPr>
                        <w:drawing>
                          <wp:inline distT="0" distB="0" distL="0" distR="0" wp14:anchorId="3F63CD37" wp14:editId="233CE467">
                            <wp:extent cx="2691128" cy="1793360"/>
                            <wp:effectExtent l="0" t="0" r="1905" b="0"/>
                            <wp:docPr id="215143313" name="Image 215143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143313" name="Image 215143313"/>
                                    <pic:cNvPicPr/>
                                  </pic:nvPicPr>
                                  <pic:blipFill>
                                    <a:blip r:embed="rId16">
                                      <a:extLst>
                                        <a:ext uri="{28A0092B-C50C-407E-A947-70E740481C1C}">
                                          <a14:useLocalDpi xmlns:a14="http://schemas.microsoft.com/office/drawing/2010/main" val="0"/>
                                        </a:ext>
                                      </a:extLst>
                                    </a:blip>
                                    <a:stretch>
                                      <a:fillRect/>
                                    </a:stretch>
                                  </pic:blipFill>
                                  <pic:spPr>
                                    <a:xfrm>
                                      <a:off x="0" y="0"/>
                                      <a:ext cx="2691128" cy="1793360"/>
                                    </a:xfrm>
                                    <a:prstGeom prst="rect">
                                      <a:avLst/>
                                    </a:prstGeom>
                                  </pic:spPr>
                                </pic:pic>
                              </a:graphicData>
                            </a:graphic>
                          </wp:inline>
                        </w:drawing>
                      </w:r>
                    </w:p>
                  </w:txbxContent>
                </v:textbox>
              </v:rect>
            </w:pict>
          </mc:Fallback>
        </mc:AlternateContent>
      </w:r>
    </w:p>
    <w:p w14:paraId="6ED9B3EF" w14:textId="77777777" w:rsidR="00FE34CE" w:rsidRPr="00FC06B1" w:rsidRDefault="00FE34CE" w:rsidP="0009273E">
      <w:pPr>
        <w:suppressAutoHyphens/>
        <w:spacing w:after="5"/>
        <w:ind w:right="2"/>
        <w:jc w:val="both"/>
        <w:rPr>
          <w:rFonts w:ascii="Times New Roman" w:hAnsi="Times New Roman" w:cs="Times New Roman"/>
          <w:b/>
          <w:color w:val="0070C0"/>
        </w:rPr>
      </w:pPr>
    </w:p>
    <w:p w14:paraId="30D8C7C5" w14:textId="77777777" w:rsidR="00FE34CE" w:rsidRPr="00FC06B1" w:rsidRDefault="00FE34CE" w:rsidP="0009273E">
      <w:pPr>
        <w:suppressAutoHyphens/>
        <w:spacing w:after="5"/>
        <w:ind w:right="2"/>
        <w:jc w:val="both"/>
        <w:rPr>
          <w:rFonts w:ascii="Times New Roman" w:hAnsi="Times New Roman" w:cs="Times New Roman"/>
          <w:b/>
          <w:color w:val="0070C0"/>
        </w:rPr>
      </w:pPr>
    </w:p>
    <w:p w14:paraId="07749DD2" w14:textId="77777777" w:rsidR="00FE34CE" w:rsidRPr="00FC06B1" w:rsidRDefault="00FE34CE" w:rsidP="0009273E">
      <w:pPr>
        <w:suppressAutoHyphens/>
        <w:spacing w:after="5"/>
        <w:ind w:right="2"/>
        <w:jc w:val="both"/>
        <w:rPr>
          <w:rFonts w:ascii="Times New Roman" w:hAnsi="Times New Roman" w:cs="Times New Roman"/>
          <w:b/>
          <w:color w:val="0070C0"/>
        </w:rPr>
      </w:pPr>
    </w:p>
    <w:p w14:paraId="1FD73F2F" w14:textId="77777777" w:rsidR="00FE34CE" w:rsidRPr="00FC06B1" w:rsidRDefault="00FE34CE" w:rsidP="0009273E">
      <w:pPr>
        <w:suppressAutoHyphens/>
        <w:spacing w:after="5"/>
        <w:ind w:right="2"/>
        <w:jc w:val="both"/>
        <w:rPr>
          <w:rFonts w:ascii="Times New Roman" w:hAnsi="Times New Roman" w:cs="Times New Roman"/>
          <w:b/>
          <w:color w:val="0070C0"/>
        </w:rPr>
      </w:pPr>
    </w:p>
    <w:p w14:paraId="1F9FA2E7" w14:textId="77777777" w:rsidR="00FE34CE" w:rsidRPr="00FC06B1" w:rsidRDefault="00FE34CE" w:rsidP="0009273E">
      <w:pPr>
        <w:suppressAutoHyphens/>
        <w:spacing w:after="5"/>
        <w:ind w:right="2"/>
        <w:jc w:val="both"/>
        <w:rPr>
          <w:rFonts w:ascii="Times New Roman" w:hAnsi="Times New Roman" w:cs="Times New Roman"/>
          <w:b/>
          <w:color w:val="0070C0"/>
        </w:rPr>
      </w:pPr>
    </w:p>
    <w:p w14:paraId="4A392D91" w14:textId="77777777" w:rsidR="00FE34CE" w:rsidRPr="00FC06B1" w:rsidRDefault="00FE34CE" w:rsidP="0009273E">
      <w:pPr>
        <w:pStyle w:val="NormalWeb"/>
        <w:jc w:val="both"/>
        <w:rPr>
          <w:rFonts w:eastAsiaTheme="minorHAnsi"/>
          <w:sz w:val="22"/>
          <w:szCs w:val="22"/>
          <w:lang w:eastAsia="en-US"/>
        </w:rPr>
      </w:pPr>
    </w:p>
    <w:p w14:paraId="0E95EF9E" w14:textId="77777777" w:rsidR="00FE34CE" w:rsidRPr="00FC06B1" w:rsidRDefault="00FE34CE" w:rsidP="0009273E">
      <w:pPr>
        <w:pStyle w:val="NormalWeb"/>
        <w:jc w:val="both"/>
        <w:rPr>
          <w:rFonts w:eastAsiaTheme="minorHAnsi"/>
          <w:sz w:val="22"/>
          <w:szCs w:val="22"/>
          <w:lang w:eastAsia="en-US"/>
        </w:rPr>
      </w:pPr>
    </w:p>
    <w:p w14:paraId="351499CD" w14:textId="0F7AC999" w:rsidR="00070701" w:rsidRPr="00FC06B1" w:rsidRDefault="00070701" w:rsidP="0009273E">
      <w:pPr>
        <w:pStyle w:val="NormalWeb"/>
        <w:spacing w:before="0" w:beforeAutospacing="0" w:after="0" w:afterAutospacing="0"/>
        <w:jc w:val="both"/>
        <w:rPr>
          <w:rStyle w:val="Lienhypertexte"/>
          <w:rFonts w:eastAsiaTheme="minorHAnsi"/>
          <w:sz w:val="22"/>
          <w:szCs w:val="22"/>
          <w:lang w:eastAsia="en-US"/>
        </w:rPr>
      </w:pPr>
    </w:p>
    <w:p w14:paraId="6FCE4474" w14:textId="5724F78C" w:rsidR="0009273E" w:rsidRPr="00FC06B1" w:rsidRDefault="000F6AA9" w:rsidP="0009273E">
      <w:pPr>
        <w:pStyle w:val="NormalWeb"/>
        <w:spacing w:before="0" w:beforeAutospacing="0" w:after="0" w:afterAutospacing="0"/>
        <w:jc w:val="both"/>
        <w:rPr>
          <w:rStyle w:val="Lienhypertexte"/>
          <w:rFonts w:eastAsiaTheme="minorHAnsi"/>
          <w:color w:val="000000" w:themeColor="text1"/>
          <w:sz w:val="22"/>
          <w:szCs w:val="22"/>
          <w:u w:val="none"/>
          <w:lang w:eastAsia="en-US"/>
        </w:rPr>
      </w:pPr>
      <w:r w:rsidRPr="00FC06B1">
        <w:rPr>
          <w:rStyle w:val="Lienhypertexte"/>
          <w:rFonts w:eastAsiaTheme="minorHAnsi"/>
          <w:color w:val="000000" w:themeColor="text1"/>
          <w:sz w:val="22"/>
          <w:szCs w:val="22"/>
          <w:u w:val="none"/>
          <w:lang w:eastAsia="en-US"/>
        </w:rPr>
        <w:t>Illustrations des résultats à travers les témoignages</w:t>
      </w:r>
    </w:p>
    <w:p w14:paraId="6DAFBA41" w14:textId="77777777" w:rsidR="0009273E" w:rsidRPr="00FC06B1" w:rsidRDefault="0009273E" w:rsidP="0009273E">
      <w:pPr>
        <w:jc w:val="both"/>
        <w:rPr>
          <w:rFonts w:ascii="Times New Roman" w:hAnsi="Times New Roman" w:cs="Times New Roman"/>
        </w:rPr>
      </w:pPr>
      <w:hyperlink r:id="rId17" w:tgtFrame="_blank" w:history="1">
        <w:r w:rsidRPr="00FC06B1">
          <w:rPr>
            <w:rStyle w:val="Lienhypertexte"/>
            <w:rFonts w:ascii="Times New Roman" w:hAnsi="Times New Roman" w:cs="Times New Roman"/>
          </w:rPr>
          <w:t>https://youtu.be/3IpTUHgnzqs</w:t>
        </w:r>
      </w:hyperlink>
      <w:r w:rsidRPr="00FC06B1">
        <w:rPr>
          <w:rFonts w:ascii="Times New Roman" w:eastAsia="Times New Roman" w:hAnsi="Times New Roman" w:cs="Times New Roman"/>
          <w:lang w:val="fr-ML"/>
        </w:rPr>
        <w:t xml:space="preserve">. </w:t>
      </w:r>
    </w:p>
    <w:p w14:paraId="3F7E8810" w14:textId="77777777" w:rsidR="00070701" w:rsidRPr="00FC06B1" w:rsidRDefault="00070701" w:rsidP="0009273E">
      <w:pPr>
        <w:pStyle w:val="NormalWeb"/>
        <w:spacing w:before="0" w:beforeAutospacing="0" w:after="0" w:afterAutospacing="0"/>
        <w:jc w:val="both"/>
        <w:rPr>
          <w:rFonts w:eastAsiaTheme="minorHAnsi"/>
          <w:sz w:val="22"/>
          <w:szCs w:val="22"/>
          <w:lang w:eastAsia="en-US"/>
        </w:rPr>
      </w:pPr>
    </w:p>
    <w:p w14:paraId="7E3BA74E" w14:textId="6988AC75" w:rsidR="00D87C17" w:rsidRPr="00FC06B1" w:rsidRDefault="009D5E5E" w:rsidP="0009273E">
      <w:pPr>
        <w:jc w:val="both"/>
        <w:rPr>
          <w:rFonts w:ascii="Times New Roman" w:hAnsi="Times New Roman" w:cs="Times New Roman"/>
        </w:rPr>
      </w:pPr>
      <w:r w:rsidRPr="00FC06B1">
        <w:rPr>
          <w:rFonts w:ascii="Times New Roman" w:hAnsi="Times New Roman" w:cs="Times New Roman"/>
          <w:b/>
          <w:bCs/>
          <w:color w:val="0070C0"/>
        </w:rPr>
        <w:t xml:space="preserve">2 : </w:t>
      </w:r>
      <w:r w:rsidR="00FE34CE" w:rsidRPr="00FC06B1">
        <w:rPr>
          <w:rFonts w:ascii="Times New Roman" w:hAnsi="Times New Roman" w:cs="Times New Roman"/>
          <w:b/>
          <w:bCs/>
          <w:color w:val="0070C0"/>
        </w:rPr>
        <w:t>Coordination de proximité avec un bureau de Représentation PNUD/ PDL dans les 09 provinces</w:t>
      </w:r>
      <w:r w:rsidR="00FE34CE" w:rsidRPr="00FC06B1">
        <w:rPr>
          <w:rFonts w:ascii="Times New Roman" w:hAnsi="Times New Roman" w:cs="Times New Roman"/>
        </w:rPr>
        <w:t xml:space="preserve"> : le suivi de proximité est opérationnel et facilite l’appropriation par les acteurs au niveau de la province.   </w:t>
      </w:r>
    </w:p>
    <w:p w14:paraId="57E164DC" w14:textId="2E2AF4C1" w:rsidR="000F6AA9" w:rsidRPr="00FC06B1" w:rsidRDefault="000F6AA9" w:rsidP="0009273E">
      <w:pPr>
        <w:pStyle w:val="Paragraphedeliste"/>
        <w:numPr>
          <w:ilvl w:val="0"/>
          <w:numId w:val="2"/>
        </w:numPr>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 xml:space="preserve">Le PDL 145 T évolue bien dans les neuf (09) provinces et devrait à terme améliorer l’accès des populations à de meilleures conditions d’éducation, de santé et </w:t>
      </w:r>
      <w:r w:rsidR="009D5E5E" w:rsidRPr="00FC06B1">
        <w:rPr>
          <w:rFonts w:ascii="Times New Roman" w:eastAsiaTheme="minorHAnsi" w:hAnsi="Times New Roman" w:cs="Times New Roman"/>
          <w:lang w:val="fr-CD" w:eastAsia="en-US"/>
          <w14:ligatures w14:val="none"/>
        </w:rPr>
        <w:t>au renforcement du rôle de l’Etat</w:t>
      </w:r>
      <w:r w:rsidRPr="00FC06B1">
        <w:rPr>
          <w:rFonts w:ascii="Times New Roman" w:eastAsiaTheme="minorHAnsi" w:hAnsi="Times New Roman" w:cs="Times New Roman"/>
          <w:lang w:val="fr-CD" w:eastAsia="en-US"/>
          <w14:ligatures w14:val="none"/>
        </w:rPr>
        <w:t xml:space="preserve">. </w:t>
      </w:r>
    </w:p>
    <w:p w14:paraId="6E646C55" w14:textId="40A3B55E" w:rsidR="00D87C17" w:rsidRPr="00FC06B1" w:rsidRDefault="00D87C17" w:rsidP="00D87C17">
      <w:pPr>
        <w:pStyle w:val="Paragraphedeliste"/>
        <w:ind w:left="360"/>
        <w:jc w:val="both"/>
        <w:rPr>
          <w:rFonts w:ascii="Times New Roman" w:hAnsi="Times New Roman" w:cs="Times New Roman"/>
          <w:b/>
          <w:bCs/>
          <w:color w:val="0070C0"/>
        </w:rPr>
      </w:pPr>
    </w:p>
    <w:p w14:paraId="7CE73472" w14:textId="7BE16326" w:rsidR="000F6AA9" w:rsidRPr="00FC06B1" w:rsidRDefault="000F6AA9" w:rsidP="0009273E">
      <w:pPr>
        <w:pStyle w:val="Paragraphedeliste"/>
        <w:jc w:val="both"/>
        <w:rPr>
          <w:rFonts w:ascii="Times New Roman" w:hAnsi="Times New Roman" w:cs="Times New Roman"/>
          <w:b/>
          <w:bCs/>
          <w:color w:val="0070C0"/>
        </w:rPr>
      </w:pPr>
    </w:p>
    <w:p w14:paraId="4CD3E22A" w14:textId="2E2851D9" w:rsidR="000F6AA9" w:rsidRPr="00FC06B1" w:rsidRDefault="00D87C17" w:rsidP="0009273E">
      <w:pPr>
        <w:pStyle w:val="Paragraphedeliste"/>
        <w:jc w:val="both"/>
        <w:rPr>
          <w:rFonts w:ascii="Times New Roman" w:hAnsi="Times New Roman" w:cs="Times New Roman"/>
          <w:b/>
          <w:bCs/>
          <w:color w:val="0070C0"/>
        </w:rPr>
      </w:pPr>
      <w:r w:rsidRPr="00FC06B1">
        <w:rPr>
          <w:rFonts w:ascii="Times New Roman" w:eastAsiaTheme="minorHAnsi" w:hAnsi="Times New Roman" w:cs="Times New Roman"/>
          <w:noProof/>
          <w:lang w:val="fr-CD" w:eastAsia="en-US"/>
          <w14:ligatures w14:val="none"/>
        </w:rPr>
        <mc:AlternateContent>
          <mc:Choice Requires="wps">
            <w:drawing>
              <wp:anchor distT="0" distB="0" distL="114300" distR="114300" simplePos="0" relativeHeight="251987968" behindDoc="0" locked="0" layoutInCell="1" allowOverlap="1" wp14:anchorId="7EEBE721" wp14:editId="50D09892">
                <wp:simplePos x="0" y="0"/>
                <wp:positionH relativeFrom="column">
                  <wp:posOffset>8255</wp:posOffset>
                </wp:positionH>
                <wp:positionV relativeFrom="paragraph">
                  <wp:posOffset>44450</wp:posOffset>
                </wp:positionV>
                <wp:extent cx="2082165" cy="2240915"/>
                <wp:effectExtent l="0" t="0" r="0" b="0"/>
                <wp:wrapNone/>
                <wp:docPr id="494856201" name="Rectangle 9"/>
                <wp:cNvGraphicFramePr/>
                <a:graphic xmlns:a="http://schemas.openxmlformats.org/drawingml/2006/main">
                  <a:graphicData uri="http://schemas.microsoft.com/office/word/2010/wordprocessingShape">
                    <wps:wsp>
                      <wps:cNvSpPr/>
                      <wps:spPr>
                        <a:xfrm>
                          <a:off x="0" y="0"/>
                          <a:ext cx="2082165" cy="224091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1EDC9A2" w14:textId="20746329" w:rsidR="000F6AA9" w:rsidRDefault="000F6AA9" w:rsidP="000F6AA9">
                            <w:pPr>
                              <w:jc w:val="center"/>
                            </w:pPr>
                            <w:r>
                              <w:rPr>
                                <w:rFonts w:ascii="Franklin Gothic Book" w:hAnsi="Franklin Gothic Book" w:cstheme="minorHAnsi"/>
                                <w:b/>
                                <w:bCs/>
                                <w:noProof/>
                                <w:color w:val="0070C0"/>
                              </w:rPr>
                              <w:drawing>
                                <wp:inline distT="0" distB="0" distL="0" distR="0" wp14:anchorId="1EEF71D8" wp14:editId="28064186">
                                  <wp:extent cx="1633773" cy="1786678"/>
                                  <wp:effectExtent l="0" t="0" r="5080" b="4445"/>
                                  <wp:docPr id="1104775032" name="Image 1104775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663879" name="Image 793663879"/>
                                          <pic:cNvPicPr/>
                                        </pic:nvPicPr>
                                        <pic:blipFill>
                                          <a:blip r:embed="rId18">
                                            <a:extLst>
                                              <a:ext uri="{28A0092B-C50C-407E-A947-70E740481C1C}">
                                                <a14:useLocalDpi xmlns:a14="http://schemas.microsoft.com/office/drawing/2010/main" val="0"/>
                                              </a:ext>
                                            </a:extLst>
                                          </a:blip>
                                          <a:stretch>
                                            <a:fillRect/>
                                          </a:stretch>
                                        </pic:blipFill>
                                        <pic:spPr>
                                          <a:xfrm>
                                            <a:off x="0" y="0"/>
                                            <a:ext cx="1641759" cy="179541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EBE721" id="Rectangle 9" o:spid="_x0000_s1031" style="position:absolute;left:0;text-align:left;margin-left:.65pt;margin-top:3.5pt;width:163.95pt;height:176.45pt;z-index:25198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" filled="f" stroked="f">
                <v:textbox>
                  <w:txbxContent>
                    <w:p w14:paraId="21EDC9A2" w14:textId="20746329" w:rsidR="000F6AA9" w:rsidRDefault="000F6AA9" w:rsidP="000F6AA9">
                      <w:pPr>
                        <w:jc w:val="center"/>
                      </w:pPr>
                      <w:r>
                        <w:rPr>
                          <w:rFonts w:ascii="Franklin Gothic Book" w:hAnsi="Franklin Gothic Book" w:cstheme="minorHAnsi"/>
                          <w:b/>
                          <w:bCs/>
                          <w:noProof/>
                          <w:color w:val="0070C0"/>
                        </w:rPr>
                        <w:drawing>
                          <wp:inline distT="0" distB="0" distL="0" distR="0" wp14:anchorId="1EEF71D8" wp14:editId="28064186">
                            <wp:extent cx="1633773" cy="1786678"/>
                            <wp:effectExtent l="0" t="0" r="5080" b="4445"/>
                            <wp:docPr id="1104775032" name="Image 1104775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663879" name="Image 793663879"/>
                                    <pic:cNvPicPr/>
                                  </pic:nvPicPr>
                                  <pic:blipFill>
                                    <a:blip r:embed="rId19">
                                      <a:extLst>
                                        <a:ext uri="{28A0092B-C50C-407E-A947-70E740481C1C}">
                                          <a14:useLocalDpi xmlns:a14="http://schemas.microsoft.com/office/drawing/2010/main" val="0"/>
                                        </a:ext>
                                      </a:extLst>
                                    </a:blip>
                                    <a:stretch>
                                      <a:fillRect/>
                                    </a:stretch>
                                  </pic:blipFill>
                                  <pic:spPr>
                                    <a:xfrm>
                                      <a:off x="0" y="0"/>
                                      <a:ext cx="1641759" cy="1795411"/>
                                    </a:xfrm>
                                    <a:prstGeom prst="rect">
                                      <a:avLst/>
                                    </a:prstGeom>
                                  </pic:spPr>
                                </pic:pic>
                              </a:graphicData>
                            </a:graphic>
                          </wp:inline>
                        </w:drawing>
                      </w:r>
                    </w:p>
                  </w:txbxContent>
                </v:textbox>
              </v:rect>
            </w:pict>
          </mc:Fallback>
        </mc:AlternateContent>
      </w:r>
      <w:r w:rsidRPr="00FC06B1">
        <w:rPr>
          <w:rFonts w:ascii="Times New Roman" w:eastAsiaTheme="minorHAnsi" w:hAnsi="Times New Roman" w:cs="Times New Roman"/>
          <w:noProof/>
          <w:lang w:val="fr-CD" w:eastAsia="en-US"/>
          <w14:ligatures w14:val="none"/>
        </w:rPr>
        <mc:AlternateContent>
          <mc:Choice Requires="wps">
            <w:drawing>
              <wp:anchor distT="0" distB="0" distL="114300" distR="114300" simplePos="0" relativeHeight="251990016" behindDoc="0" locked="0" layoutInCell="1" allowOverlap="1" wp14:anchorId="457924D7" wp14:editId="239CC8D0">
                <wp:simplePos x="0" y="0"/>
                <wp:positionH relativeFrom="column">
                  <wp:posOffset>3862070</wp:posOffset>
                </wp:positionH>
                <wp:positionV relativeFrom="paragraph">
                  <wp:posOffset>45720</wp:posOffset>
                </wp:positionV>
                <wp:extent cx="2082165" cy="2240915"/>
                <wp:effectExtent l="0" t="0" r="0" b="0"/>
                <wp:wrapNone/>
                <wp:docPr id="1381641282" name="Rectangle 9"/>
                <wp:cNvGraphicFramePr/>
                <a:graphic xmlns:a="http://schemas.openxmlformats.org/drawingml/2006/main">
                  <a:graphicData uri="http://schemas.microsoft.com/office/word/2010/wordprocessingShape">
                    <wps:wsp>
                      <wps:cNvSpPr/>
                      <wps:spPr>
                        <a:xfrm>
                          <a:off x="0" y="0"/>
                          <a:ext cx="2082165" cy="224091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A213FFD" w14:textId="77777777" w:rsidR="000F6AA9" w:rsidRDefault="000F6AA9" w:rsidP="000F6AA9">
                            <w:pPr>
                              <w:jc w:val="center"/>
                            </w:pPr>
                            <w:r>
                              <w:rPr>
                                <w:rFonts w:ascii="Franklin Gothic Book" w:hAnsi="Franklin Gothic Book" w:cstheme="minorHAnsi"/>
                                <w:b/>
                                <w:bCs/>
                                <w:noProof/>
                                <w:color w:val="0070C0"/>
                              </w:rPr>
                              <w:drawing>
                                <wp:inline distT="0" distB="0" distL="0" distR="0" wp14:anchorId="7E593F6E" wp14:editId="29BB7D12">
                                  <wp:extent cx="1643975" cy="1797834"/>
                                  <wp:effectExtent l="0" t="0" r="0" b="5715"/>
                                  <wp:docPr id="689224574" name="Image 689224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869602" name="Image 595869602"/>
                                          <pic:cNvPicPr/>
                                        </pic:nvPicPr>
                                        <pic:blipFill>
                                          <a:blip r:embed="rId20">
                                            <a:extLst>
                                              <a:ext uri="{28A0092B-C50C-407E-A947-70E740481C1C}">
                                                <a14:useLocalDpi xmlns:a14="http://schemas.microsoft.com/office/drawing/2010/main" val="0"/>
                                              </a:ext>
                                            </a:extLst>
                                          </a:blip>
                                          <a:stretch>
                                            <a:fillRect/>
                                          </a:stretch>
                                        </pic:blipFill>
                                        <pic:spPr>
                                          <a:xfrm>
                                            <a:off x="0" y="0"/>
                                            <a:ext cx="1650695" cy="180518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7924D7" id="_x0000_s1032" style="position:absolute;left:0;text-align:left;margin-left:304.1pt;margin-top:3.6pt;width:163.95pt;height:176.45pt;z-index:25199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" filled="f" stroked="f">
                <v:textbox>
                  <w:txbxContent>
                    <w:p w14:paraId="0A213FFD" w14:textId="77777777" w:rsidR="000F6AA9" w:rsidRDefault="000F6AA9" w:rsidP="000F6AA9">
                      <w:pPr>
                        <w:jc w:val="center"/>
                      </w:pPr>
                      <w:r>
                        <w:rPr>
                          <w:rFonts w:ascii="Franklin Gothic Book" w:hAnsi="Franklin Gothic Book" w:cstheme="minorHAnsi"/>
                          <w:b/>
                          <w:bCs/>
                          <w:noProof/>
                          <w:color w:val="0070C0"/>
                        </w:rPr>
                        <w:drawing>
                          <wp:inline distT="0" distB="0" distL="0" distR="0" wp14:anchorId="7E593F6E" wp14:editId="29BB7D12">
                            <wp:extent cx="1643975" cy="1797834"/>
                            <wp:effectExtent l="0" t="0" r="0" b="5715"/>
                            <wp:docPr id="689224574" name="Image 689224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869602" name="Image 595869602"/>
                                    <pic:cNvPicPr/>
                                  </pic:nvPicPr>
                                  <pic:blipFill>
                                    <a:blip r:embed="rId21">
                                      <a:extLst>
                                        <a:ext uri="{28A0092B-C50C-407E-A947-70E740481C1C}">
                                          <a14:useLocalDpi xmlns:a14="http://schemas.microsoft.com/office/drawing/2010/main" val="0"/>
                                        </a:ext>
                                      </a:extLst>
                                    </a:blip>
                                    <a:stretch>
                                      <a:fillRect/>
                                    </a:stretch>
                                  </pic:blipFill>
                                  <pic:spPr>
                                    <a:xfrm>
                                      <a:off x="0" y="0"/>
                                      <a:ext cx="1650695" cy="1805183"/>
                                    </a:xfrm>
                                    <a:prstGeom prst="rect">
                                      <a:avLst/>
                                    </a:prstGeom>
                                  </pic:spPr>
                                </pic:pic>
                              </a:graphicData>
                            </a:graphic>
                          </wp:inline>
                        </w:drawing>
                      </w:r>
                    </w:p>
                  </w:txbxContent>
                </v:textbox>
              </v:rect>
            </w:pict>
          </mc:Fallback>
        </mc:AlternateContent>
      </w:r>
      <w:r w:rsidRPr="00FC06B1">
        <w:rPr>
          <w:rFonts w:ascii="Times New Roman" w:hAnsi="Times New Roman" w:cs="Times New Roman"/>
          <w:b/>
          <w:bCs/>
          <w:noProof/>
          <w:color w:val="0070C0"/>
        </w:rPr>
        <mc:AlternateContent>
          <mc:Choice Requires="wps">
            <w:drawing>
              <wp:anchor distT="0" distB="0" distL="114300" distR="114300" simplePos="0" relativeHeight="251992064" behindDoc="0" locked="0" layoutInCell="1" allowOverlap="1" wp14:anchorId="018874F2" wp14:editId="00359B8B">
                <wp:simplePos x="0" y="0"/>
                <wp:positionH relativeFrom="column">
                  <wp:posOffset>1952625</wp:posOffset>
                </wp:positionH>
                <wp:positionV relativeFrom="paragraph">
                  <wp:posOffset>2235835</wp:posOffset>
                </wp:positionV>
                <wp:extent cx="2082165" cy="2240915"/>
                <wp:effectExtent l="0" t="0" r="0" b="0"/>
                <wp:wrapNone/>
                <wp:docPr id="1365818371" name="Rectangle 9"/>
                <wp:cNvGraphicFramePr/>
                <a:graphic xmlns:a="http://schemas.openxmlformats.org/drawingml/2006/main">
                  <a:graphicData uri="http://schemas.microsoft.com/office/word/2010/wordprocessingShape">
                    <wps:wsp>
                      <wps:cNvSpPr/>
                      <wps:spPr>
                        <a:xfrm>
                          <a:off x="0" y="0"/>
                          <a:ext cx="2082165" cy="224091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C5C704C" w14:textId="77777777" w:rsidR="000F6AA9" w:rsidRDefault="000F6AA9" w:rsidP="000F6AA9">
                            <w:pPr>
                              <w:jc w:val="center"/>
                            </w:pPr>
                            <w:r>
                              <w:rPr>
                                <w:rFonts w:ascii="Franklin Gothic Book" w:hAnsi="Franklin Gothic Book" w:cstheme="minorHAnsi"/>
                                <w:b/>
                                <w:bCs/>
                                <w:noProof/>
                                <w:color w:val="0070C0"/>
                              </w:rPr>
                              <w:drawing>
                                <wp:inline distT="0" distB="0" distL="0" distR="0" wp14:anchorId="734BD7C2" wp14:editId="3FA135B2">
                                  <wp:extent cx="1798480" cy="1966800"/>
                                  <wp:effectExtent l="0" t="0" r="5080" b="1905"/>
                                  <wp:docPr id="1292848598" name="Image 1292848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304151" name="Image 1073304151"/>
                                          <pic:cNvPicPr/>
                                        </pic:nvPicPr>
                                        <pic:blipFill>
                                          <a:blip r:embed="rId22">
                                            <a:extLst>
                                              <a:ext uri="{28A0092B-C50C-407E-A947-70E740481C1C}">
                                                <a14:useLocalDpi xmlns:a14="http://schemas.microsoft.com/office/drawing/2010/main" val="0"/>
                                              </a:ext>
                                            </a:extLst>
                                          </a:blip>
                                          <a:stretch>
                                            <a:fillRect/>
                                          </a:stretch>
                                        </pic:blipFill>
                                        <pic:spPr>
                                          <a:xfrm>
                                            <a:off x="0" y="0"/>
                                            <a:ext cx="1798480" cy="19668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8874F2" id="_x0000_s1033" style="position:absolute;left:0;text-align:left;margin-left:153.75pt;margin-top:176.05pt;width:163.95pt;height:176.45pt;z-index:25199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" filled="f" stroked="f">
                <v:textbox>
                  <w:txbxContent>
                    <w:p w14:paraId="6C5C704C" w14:textId="77777777" w:rsidR="000F6AA9" w:rsidRDefault="000F6AA9" w:rsidP="000F6AA9">
                      <w:pPr>
                        <w:jc w:val="center"/>
                      </w:pPr>
                      <w:r>
                        <w:rPr>
                          <w:rFonts w:ascii="Franklin Gothic Book" w:hAnsi="Franklin Gothic Book" w:cstheme="minorHAnsi"/>
                          <w:b/>
                          <w:bCs/>
                          <w:noProof/>
                          <w:color w:val="0070C0"/>
                        </w:rPr>
                        <w:drawing>
                          <wp:inline distT="0" distB="0" distL="0" distR="0" wp14:anchorId="734BD7C2" wp14:editId="3FA135B2">
                            <wp:extent cx="1798480" cy="1966800"/>
                            <wp:effectExtent l="0" t="0" r="5080" b="1905"/>
                            <wp:docPr id="1292848598" name="Image 1292848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304151" name="Image 1073304151"/>
                                    <pic:cNvPicPr/>
                                  </pic:nvPicPr>
                                  <pic:blipFill>
                                    <a:blip r:embed="rId23">
                                      <a:extLst>
                                        <a:ext uri="{28A0092B-C50C-407E-A947-70E740481C1C}">
                                          <a14:useLocalDpi xmlns:a14="http://schemas.microsoft.com/office/drawing/2010/main" val="0"/>
                                        </a:ext>
                                      </a:extLst>
                                    </a:blip>
                                    <a:stretch>
                                      <a:fillRect/>
                                    </a:stretch>
                                  </pic:blipFill>
                                  <pic:spPr>
                                    <a:xfrm>
                                      <a:off x="0" y="0"/>
                                      <a:ext cx="1798480" cy="1966800"/>
                                    </a:xfrm>
                                    <a:prstGeom prst="rect">
                                      <a:avLst/>
                                    </a:prstGeom>
                                  </pic:spPr>
                                </pic:pic>
                              </a:graphicData>
                            </a:graphic>
                          </wp:inline>
                        </w:drawing>
                      </w:r>
                    </w:p>
                  </w:txbxContent>
                </v:textbox>
              </v:rect>
            </w:pict>
          </mc:Fallback>
        </mc:AlternateContent>
      </w:r>
      <w:r w:rsidRPr="00FC06B1">
        <w:rPr>
          <w:rFonts w:ascii="Times New Roman" w:hAnsi="Times New Roman" w:cs="Times New Roman"/>
          <w:b/>
          <w:bCs/>
          <w:noProof/>
          <w:color w:val="0070C0"/>
        </w:rPr>
        <mc:AlternateContent>
          <mc:Choice Requires="wps">
            <w:drawing>
              <wp:anchor distT="0" distB="0" distL="114300" distR="114300" simplePos="0" relativeHeight="251993088" behindDoc="0" locked="0" layoutInCell="1" allowOverlap="1" wp14:anchorId="4B3497A4" wp14:editId="49709CA1">
                <wp:simplePos x="0" y="0"/>
                <wp:positionH relativeFrom="column">
                  <wp:posOffset>3861435</wp:posOffset>
                </wp:positionH>
                <wp:positionV relativeFrom="paragraph">
                  <wp:posOffset>2258060</wp:posOffset>
                </wp:positionV>
                <wp:extent cx="2082165" cy="2240915"/>
                <wp:effectExtent l="0" t="0" r="0" b="0"/>
                <wp:wrapNone/>
                <wp:docPr id="1990891008" name="Rectangle 9"/>
                <wp:cNvGraphicFramePr/>
                <a:graphic xmlns:a="http://schemas.openxmlformats.org/drawingml/2006/main">
                  <a:graphicData uri="http://schemas.microsoft.com/office/word/2010/wordprocessingShape">
                    <wps:wsp>
                      <wps:cNvSpPr/>
                      <wps:spPr>
                        <a:xfrm>
                          <a:off x="0" y="0"/>
                          <a:ext cx="2082165" cy="224091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020FE15" w14:textId="77777777" w:rsidR="000F6AA9" w:rsidRDefault="000F6AA9" w:rsidP="000F6AA9">
                            <w:pPr>
                              <w:jc w:val="center"/>
                            </w:pPr>
                            <w:r>
                              <w:rPr>
                                <w:rFonts w:ascii="Franklin Gothic Book" w:hAnsi="Franklin Gothic Book" w:cstheme="minorHAnsi"/>
                                <w:b/>
                                <w:bCs/>
                                <w:noProof/>
                                <w:color w:val="0070C0"/>
                              </w:rPr>
                              <w:drawing>
                                <wp:inline distT="0" distB="0" distL="0" distR="0" wp14:anchorId="63CEE573" wp14:editId="13455B3A">
                                  <wp:extent cx="1798480" cy="1966800"/>
                                  <wp:effectExtent l="0" t="0" r="5080" b="1905"/>
                                  <wp:docPr id="727775305" name="Image 727775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253767" name="Image 1977253767"/>
                                          <pic:cNvPicPr/>
                                        </pic:nvPicPr>
                                        <pic:blipFill>
                                          <a:blip r:embed="rId24">
                                            <a:extLst>
                                              <a:ext uri="{28A0092B-C50C-407E-A947-70E740481C1C}">
                                                <a14:useLocalDpi xmlns:a14="http://schemas.microsoft.com/office/drawing/2010/main" val="0"/>
                                              </a:ext>
                                            </a:extLst>
                                          </a:blip>
                                          <a:stretch>
                                            <a:fillRect/>
                                          </a:stretch>
                                        </pic:blipFill>
                                        <pic:spPr>
                                          <a:xfrm>
                                            <a:off x="0" y="0"/>
                                            <a:ext cx="1798480" cy="19668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3497A4" id="_x0000_s1034" style="position:absolute;left:0;text-align:left;margin-left:304.05pt;margin-top:177.8pt;width:163.95pt;height:176.45pt;z-index:25199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" filled="f" stroked="f">
                <v:textbox>
                  <w:txbxContent>
                    <w:p w14:paraId="2020FE15" w14:textId="77777777" w:rsidR="000F6AA9" w:rsidRDefault="000F6AA9" w:rsidP="000F6AA9">
                      <w:pPr>
                        <w:jc w:val="center"/>
                      </w:pPr>
                      <w:r>
                        <w:rPr>
                          <w:rFonts w:ascii="Franklin Gothic Book" w:hAnsi="Franklin Gothic Book" w:cstheme="minorHAnsi"/>
                          <w:b/>
                          <w:bCs/>
                          <w:noProof/>
                          <w:color w:val="0070C0"/>
                        </w:rPr>
                        <w:drawing>
                          <wp:inline distT="0" distB="0" distL="0" distR="0" wp14:anchorId="63CEE573" wp14:editId="13455B3A">
                            <wp:extent cx="1798480" cy="1966800"/>
                            <wp:effectExtent l="0" t="0" r="5080" b="1905"/>
                            <wp:docPr id="727775305" name="Image 727775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253767" name="Image 1977253767"/>
                                    <pic:cNvPicPr/>
                                  </pic:nvPicPr>
                                  <pic:blipFill>
                                    <a:blip r:embed="rId25">
                                      <a:extLst>
                                        <a:ext uri="{28A0092B-C50C-407E-A947-70E740481C1C}">
                                          <a14:useLocalDpi xmlns:a14="http://schemas.microsoft.com/office/drawing/2010/main" val="0"/>
                                        </a:ext>
                                      </a:extLst>
                                    </a:blip>
                                    <a:stretch>
                                      <a:fillRect/>
                                    </a:stretch>
                                  </pic:blipFill>
                                  <pic:spPr>
                                    <a:xfrm>
                                      <a:off x="0" y="0"/>
                                      <a:ext cx="1798480" cy="1966800"/>
                                    </a:xfrm>
                                    <a:prstGeom prst="rect">
                                      <a:avLst/>
                                    </a:prstGeom>
                                  </pic:spPr>
                                </pic:pic>
                              </a:graphicData>
                            </a:graphic>
                          </wp:inline>
                        </w:drawing>
                      </w:r>
                    </w:p>
                  </w:txbxContent>
                </v:textbox>
              </v:rect>
            </w:pict>
          </mc:Fallback>
        </mc:AlternateContent>
      </w:r>
      <w:r w:rsidRPr="00FC06B1">
        <w:rPr>
          <w:rFonts w:ascii="Times New Roman" w:eastAsiaTheme="minorHAnsi" w:hAnsi="Times New Roman" w:cs="Times New Roman"/>
          <w:noProof/>
          <w:lang w:val="fr-CD" w:eastAsia="en-US"/>
          <w14:ligatures w14:val="none"/>
        </w:rPr>
        <mc:AlternateContent>
          <mc:Choice Requires="wps">
            <w:drawing>
              <wp:anchor distT="0" distB="0" distL="114300" distR="114300" simplePos="0" relativeHeight="251988992" behindDoc="0" locked="0" layoutInCell="1" allowOverlap="1" wp14:anchorId="4971BABD" wp14:editId="676FDCA5">
                <wp:simplePos x="0" y="0"/>
                <wp:positionH relativeFrom="column">
                  <wp:posOffset>1972945</wp:posOffset>
                </wp:positionH>
                <wp:positionV relativeFrom="paragraph">
                  <wp:posOffset>27305</wp:posOffset>
                </wp:positionV>
                <wp:extent cx="2082165" cy="2240915"/>
                <wp:effectExtent l="0" t="0" r="0" b="0"/>
                <wp:wrapNone/>
                <wp:docPr id="675927381" name="Rectangle 9"/>
                <wp:cNvGraphicFramePr/>
                <a:graphic xmlns:a="http://schemas.openxmlformats.org/drawingml/2006/main">
                  <a:graphicData uri="http://schemas.microsoft.com/office/word/2010/wordprocessingShape">
                    <wps:wsp>
                      <wps:cNvSpPr/>
                      <wps:spPr>
                        <a:xfrm>
                          <a:off x="0" y="0"/>
                          <a:ext cx="2082165" cy="224091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850CD79" w14:textId="77777777" w:rsidR="000F6AA9" w:rsidRDefault="000F6AA9" w:rsidP="000F6AA9">
                            <w:pPr>
                              <w:jc w:val="center"/>
                            </w:pPr>
                            <w:r>
                              <w:rPr>
                                <w:rFonts w:ascii="Franklin Gothic Book" w:hAnsi="Franklin Gothic Book" w:cstheme="minorHAnsi"/>
                                <w:b/>
                                <w:bCs/>
                                <w:noProof/>
                                <w:color w:val="0070C0"/>
                              </w:rPr>
                              <w:drawing>
                                <wp:inline distT="0" distB="0" distL="0" distR="0" wp14:anchorId="5F089855" wp14:editId="5E9CA531">
                                  <wp:extent cx="1682885" cy="1840386"/>
                                  <wp:effectExtent l="0" t="0" r="0" b="1270"/>
                                  <wp:docPr id="449280716" name="Image 449280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893347" name="Image 1725893347"/>
                                          <pic:cNvPicPr/>
                                        </pic:nvPicPr>
                                        <pic:blipFill>
                                          <a:blip r:embed="rId26">
                                            <a:extLst>
                                              <a:ext uri="{28A0092B-C50C-407E-A947-70E740481C1C}">
                                                <a14:useLocalDpi xmlns:a14="http://schemas.microsoft.com/office/drawing/2010/main" val="0"/>
                                              </a:ext>
                                            </a:extLst>
                                          </a:blip>
                                          <a:stretch>
                                            <a:fillRect/>
                                          </a:stretch>
                                        </pic:blipFill>
                                        <pic:spPr>
                                          <a:xfrm>
                                            <a:off x="0" y="0"/>
                                            <a:ext cx="1685977" cy="184376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71BABD" id="_x0000_s1035" style="position:absolute;left:0;text-align:left;margin-left:155.35pt;margin-top:2.15pt;width:163.95pt;height:176.45pt;z-index:25198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" filled="f" stroked="f">
                <v:textbox>
                  <w:txbxContent>
                    <w:p w14:paraId="3850CD79" w14:textId="77777777" w:rsidR="000F6AA9" w:rsidRDefault="000F6AA9" w:rsidP="000F6AA9">
                      <w:pPr>
                        <w:jc w:val="center"/>
                      </w:pPr>
                      <w:r>
                        <w:rPr>
                          <w:rFonts w:ascii="Franklin Gothic Book" w:hAnsi="Franklin Gothic Book" w:cstheme="minorHAnsi"/>
                          <w:b/>
                          <w:bCs/>
                          <w:noProof/>
                          <w:color w:val="0070C0"/>
                        </w:rPr>
                        <w:drawing>
                          <wp:inline distT="0" distB="0" distL="0" distR="0" wp14:anchorId="5F089855" wp14:editId="5E9CA531">
                            <wp:extent cx="1682885" cy="1840386"/>
                            <wp:effectExtent l="0" t="0" r="0" b="1270"/>
                            <wp:docPr id="449280716" name="Image 449280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893347" name="Image 1725893347"/>
                                    <pic:cNvPicPr/>
                                  </pic:nvPicPr>
                                  <pic:blipFill>
                                    <a:blip r:embed="rId27">
                                      <a:extLst>
                                        <a:ext uri="{28A0092B-C50C-407E-A947-70E740481C1C}">
                                          <a14:useLocalDpi xmlns:a14="http://schemas.microsoft.com/office/drawing/2010/main" val="0"/>
                                        </a:ext>
                                      </a:extLst>
                                    </a:blip>
                                    <a:stretch>
                                      <a:fillRect/>
                                    </a:stretch>
                                  </pic:blipFill>
                                  <pic:spPr>
                                    <a:xfrm>
                                      <a:off x="0" y="0"/>
                                      <a:ext cx="1685977" cy="1843767"/>
                                    </a:xfrm>
                                    <a:prstGeom prst="rect">
                                      <a:avLst/>
                                    </a:prstGeom>
                                  </pic:spPr>
                                </pic:pic>
                              </a:graphicData>
                            </a:graphic>
                          </wp:inline>
                        </w:drawing>
                      </w:r>
                    </w:p>
                  </w:txbxContent>
                </v:textbox>
              </v:rect>
            </w:pict>
          </mc:Fallback>
        </mc:AlternateContent>
      </w:r>
      <w:r w:rsidRPr="00FC06B1">
        <w:rPr>
          <w:rFonts w:ascii="Times New Roman" w:hAnsi="Times New Roman" w:cs="Times New Roman"/>
          <w:b/>
          <w:bCs/>
          <w:noProof/>
          <w:color w:val="0070C0"/>
        </w:rPr>
        <mc:AlternateContent>
          <mc:Choice Requires="wps">
            <w:drawing>
              <wp:anchor distT="0" distB="0" distL="114300" distR="114300" simplePos="0" relativeHeight="251991040" behindDoc="0" locked="0" layoutInCell="1" allowOverlap="1" wp14:anchorId="3DD542D2" wp14:editId="302A724E">
                <wp:simplePos x="0" y="0"/>
                <wp:positionH relativeFrom="column">
                  <wp:posOffset>38100</wp:posOffset>
                </wp:positionH>
                <wp:positionV relativeFrom="paragraph">
                  <wp:posOffset>2253615</wp:posOffset>
                </wp:positionV>
                <wp:extent cx="2082165" cy="2240915"/>
                <wp:effectExtent l="0" t="0" r="0" b="0"/>
                <wp:wrapNone/>
                <wp:docPr id="492919218" name="Rectangle 9"/>
                <wp:cNvGraphicFramePr/>
                <a:graphic xmlns:a="http://schemas.openxmlformats.org/drawingml/2006/main">
                  <a:graphicData uri="http://schemas.microsoft.com/office/word/2010/wordprocessingShape">
                    <wps:wsp>
                      <wps:cNvSpPr/>
                      <wps:spPr>
                        <a:xfrm>
                          <a:off x="0" y="0"/>
                          <a:ext cx="2082165" cy="224091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695D00C" w14:textId="77777777" w:rsidR="000F6AA9" w:rsidRDefault="000F6AA9" w:rsidP="000F6AA9">
                            <w:pPr>
                              <w:jc w:val="center"/>
                            </w:pPr>
                            <w:r>
                              <w:rPr>
                                <w:rFonts w:ascii="Franklin Gothic Book" w:hAnsi="Franklin Gothic Book" w:cstheme="minorHAnsi"/>
                                <w:b/>
                                <w:bCs/>
                                <w:noProof/>
                                <w:color w:val="0070C0"/>
                              </w:rPr>
                              <w:drawing>
                                <wp:inline distT="0" distB="0" distL="0" distR="0" wp14:anchorId="2F5295B2" wp14:editId="0E45A03D">
                                  <wp:extent cx="1798480" cy="1966800"/>
                                  <wp:effectExtent l="0" t="0" r="5080" b="1905"/>
                                  <wp:docPr id="644223065" name="Image 644223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514121" name="Image 392514121"/>
                                          <pic:cNvPicPr/>
                                        </pic:nvPicPr>
                                        <pic:blipFill>
                                          <a:blip r:embed="rId28">
                                            <a:extLst>
                                              <a:ext uri="{28A0092B-C50C-407E-A947-70E740481C1C}">
                                                <a14:useLocalDpi xmlns:a14="http://schemas.microsoft.com/office/drawing/2010/main" val="0"/>
                                              </a:ext>
                                            </a:extLst>
                                          </a:blip>
                                          <a:stretch>
                                            <a:fillRect/>
                                          </a:stretch>
                                        </pic:blipFill>
                                        <pic:spPr>
                                          <a:xfrm>
                                            <a:off x="0" y="0"/>
                                            <a:ext cx="1798480" cy="19668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D542D2" id="_x0000_s1036" style="position:absolute;left:0;text-align:left;margin-left:3pt;margin-top:177.45pt;width:163.95pt;height:176.45pt;z-index:25199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" filled="f" stroked="f">
                <v:textbox>
                  <w:txbxContent>
                    <w:p w14:paraId="2695D00C" w14:textId="77777777" w:rsidR="000F6AA9" w:rsidRDefault="000F6AA9" w:rsidP="000F6AA9">
                      <w:pPr>
                        <w:jc w:val="center"/>
                      </w:pPr>
                      <w:r>
                        <w:rPr>
                          <w:rFonts w:ascii="Franklin Gothic Book" w:hAnsi="Franklin Gothic Book" w:cstheme="minorHAnsi"/>
                          <w:b/>
                          <w:bCs/>
                          <w:noProof/>
                          <w:color w:val="0070C0"/>
                        </w:rPr>
                        <w:drawing>
                          <wp:inline distT="0" distB="0" distL="0" distR="0" wp14:anchorId="2F5295B2" wp14:editId="0E45A03D">
                            <wp:extent cx="1798480" cy="1966800"/>
                            <wp:effectExtent l="0" t="0" r="5080" b="1905"/>
                            <wp:docPr id="644223065" name="Image 644223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514121" name="Image 392514121"/>
                                    <pic:cNvPicPr/>
                                  </pic:nvPicPr>
                                  <pic:blipFill>
                                    <a:blip r:embed="rId29">
                                      <a:extLst>
                                        <a:ext uri="{28A0092B-C50C-407E-A947-70E740481C1C}">
                                          <a14:useLocalDpi xmlns:a14="http://schemas.microsoft.com/office/drawing/2010/main" val="0"/>
                                        </a:ext>
                                      </a:extLst>
                                    </a:blip>
                                    <a:stretch>
                                      <a:fillRect/>
                                    </a:stretch>
                                  </pic:blipFill>
                                  <pic:spPr>
                                    <a:xfrm>
                                      <a:off x="0" y="0"/>
                                      <a:ext cx="1798480" cy="1966800"/>
                                    </a:xfrm>
                                    <a:prstGeom prst="rect">
                                      <a:avLst/>
                                    </a:prstGeom>
                                  </pic:spPr>
                                </pic:pic>
                              </a:graphicData>
                            </a:graphic>
                          </wp:inline>
                        </w:drawing>
                      </w:r>
                    </w:p>
                  </w:txbxContent>
                </v:textbox>
              </v:rect>
            </w:pict>
          </mc:Fallback>
        </mc:AlternateContent>
      </w:r>
    </w:p>
    <w:p w14:paraId="77983C8C" w14:textId="77777777" w:rsidR="000F6AA9" w:rsidRPr="00FC06B1" w:rsidRDefault="000F6AA9" w:rsidP="0009273E">
      <w:pPr>
        <w:pStyle w:val="Paragraphedeliste"/>
        <w:jc w:val="both"/>
        <w:rPr>
          <w:rFonts w:ascii="Times New Roman" w:hAnsi="Times New Roman" w:cs="Times New Roman"/>
          <w:b/>
          <w:bCs/>
          <w:color w:val="0070C0"/>
        </w:rPr>
      </w:pPr>
    </w:p>
    <w:p w14:paraId="2657B827" w14:textId="77777777" w:rsidR="000F6AA9" w:rsidRPr="00FC06B1" w:rsidRDefault="000F6AA9" w:rsidP="0009273E">
      <w:pPr>
        <w:pStyle w:val="Paragraphedeliste"/>
        <w:jc w:val="both"/>
        <w:rPr>
          <w:rFonts w:ascii="Times New Roman" w:hAnsi="Times New Roman" w:cs="Times New Roman"/>
          <w:b/>
          <w:bCs/>
          <w:color w:val="0070C0"/>
        </w:rPr>
      </w:pPr>
    </w:p>
    <w:p w14:paraId="0E407C39" w14:textId="77777777" w:rsidR="000F6AA9" w:rsidRPr="00FC06B1" w:rsidRDefault="000F6AA9" w:rsidP="0009273E">
      <w:pPr>
        <w:pStyle w:val="Paragraphedeliste"/>
        <w:jc w:val="both"/>
        <w:rPr>
          <w:rFonts w:ascii="Times New Roman" w:hAnsi="Times New Roman" w:cs="Times New Roman"/>
          <w:b/>
          <w:bCs/>
          <w:color w:val="0070C0"/>
        </w:rPr>
      </w:pPr>
    </w:p>
    <w:p w14:paraId="5AEA5831" w14:textId="77777777" w:rsidR="000F6AA9" w:rsidRPr="00FC06B1" w:rsidRDefault="000F6AA9" w:rsidP="0009273E">
      <w:pPr>
        <w:pStyle w:val="Paragraphedeliste"/>
        <w:jc w:val="both"/>
        <w:rPr>
          <w:rFonts w:ascii="Times New Roman" w:hAnsi="Times New Roman" w:cs="Times New Roman"/>
          <w:b/>
          <w:bCs/>
          <w:color w:val="0070C0"/>
        </w:rPr>
      </w:pPr>
    </w:p>
    <w:p w14:paraId="6B46468F" w14:textId="77777777" w:rsidR="000F6AA9" w:rsidRPr="00FC06B1" w:rsidRDefault="000F6AA9" w:rsidP="0009273E">
      <w:pPr>
        <w:pStyle w:val="Paragraphedeliste"/>
        <w:jc w:val="both"/>
        <w:rPr>
          <w:rFonts w:ascii="Times New Roman" w:hAnsi="Times New Roman" w:cs="Times New Roman"/>
          <w:b/>
          <w:bCs/>
          <w:color w:val="0070C0"/>
        </w:rPr>
      </w:pPr>
    </w:p>
    <w:p w14:paraId="020DD856" w14:textId="77777777" w:rsidR="000F6AA9" w:rsidRPr="00FC06B1" w:rsidRDefault="000F6AA9" w:rsidP="0009273E">
      <w:pPr>
        <w:pStyle w:val="Paragraphedeliste"/>
        <w:jc w:val="both"/>
        <w:rPr>
          <w:rFonts w:ascii="Times New Roman" w:hAnsi="Times New Roman" w:cs="Times New Roman"/>
          <w:b/>
          <w:bCs/>
          <w:color w:val="0070C0"/>
        </w:rPr>
      </w:pPr>
    </w:p>
    <w:p w14:paraId="6830FC6F" w14:textId="77777777" w:rsidR="000F6AA9" w:rsidRPr="00FC06B1" w:rsidRDefault="000F6AA9" w:rsidP="0009273E">
      <w:pPr>
        <w:pStyle w:val="Paragraphedeliste"/>
        <w:jc w:val="both"/>
        <w:rPr>
          <w:rFonts w:ascii="Times New Roman" w:hAnsi="Times New Roman" w:cs="Times New Roman"/>
          <w:b/>
          <w:bCs/>
          <w:color w:val="0070C0"/>
        </w:rPr>
      </w:pPr>
    </w:p>
    <w:p w14:paraId="3A511A13" w14:textId="77777777" w:rsidR="000F6AA9" w:rsidRPr="00FC06B1" w:rsidRDefault="000F6AA9" w:rsidP="0009273E">
      <w:pPr>
        <w:pStyle w:val="Paragraphedeliste"/>
        <w:jc w:val="both"/>
        <w:rPr>
          <w:rFonts w:ascii="Times New Roman" w:hAnsi="Times New Roman" w:cs="Times New Roman"/>
          <w:b/>
          <w:bCs/>
          <w:color w:val="0070C0"/>
        </w:rPr>
      </w:pPr>
    </w:p>
    <w:p w14:paraId="54621D06" w14:textId="77777777" w:rsidR="000F6AA9" w:rsidRPr="00FC06B1" w:rsidRDefault="000F6AA9" w:rsidP="0009273E">
      <w:pPr>
        <w:pStyle w:val="Paragraphedeliste"/>
        <w:jc w:val="both"/>
        <w:rPr>
          <w:rFonts w:ascii="Times New Roman" w:hAnsi="Times New Roman" w:cs="Times New Roman"/>
          <w:b/>
          <w:bCs/>
          <w:color w:val="0070C0"/>
        </w:rPr>
      </w:pPr>
    </w:p>
    <w:p w14:paraId="53004C04" w14:textId="7B1B51FE" w:rsidR="000F6AA9" w:rsidRPr="00FC06B1" w:rsidRDefault="000F6AA9" w:rsidP="0009273E">
      <w:pPr>
        <w:pStyle w:val="Paragraphedeliste"/>
        <w:jc w:val="both"/>
        <w:rPr>
          <w:rFonts w:ascii="Times New Roman" w:hAnsi="Times New Roman" w:cs="Times New Roman"/>
          <w:b/>
          <w:bCs/>
          <w:color w:val="0070C0"/>
        </w:rPr>
      </w:pPr>
    </w:p>
    <w:p w14:paraId="4D711151" w14:textId="77777777" w:rsidR="000F6AA9" w:rsidRPr="00FC06B1" w:rsidRDefault="000F6AA9" w:rsidP="0009273E">
      <w:pPr>
        <w:pStyle w:val="Paragraphedeliste"/>
        <w:jc w:val="both"/>
        <w:rPr>
          <w:rFonts w:ascii="Times New Roman" w:hAnsi="Times New Roman" w:cs="Times New Roman"/>
          <w:b/>
          <w:bCs/>
          <w:color w:val="0070C0"/>
        </w:rPr>
      </w:pPr>
    </w:p>
    <w:p w14:paraId="05B21E6E" w14:textId="77777777" w:rsidR="000F6AA9" w:rsidRPr="00FC06B1" w:rsidRDefault="000F6AA9" w:rsidP="0009273E">
      <w:pPr>
        <w:pStyle w:val="Paragraphedeliste"/>
        <w:jc w:val="both"/>
        <w:rPr>
          <w:rFonts w:ascii="Times New Roman" w:hAnsi="Times New Roman" w:cs="Times New Roman"/>
          <w:b/>
          <w:bCs/>
          <w:color w:val="0070C0"/>
        </w:rPr>
      </w:pPr>
    </w:p>
    <w:p w14:paraId="1D4618D0" w14:textId="77777777" w:rsidR="000F6AA9" w:rsidRPr="00FC06B1" w:rsidRDefault="000F6AA9" w:rsidP="0009273E">
      <w:pPr>
        <w:jc w:val="both"/>
        <w:rPr>
          <w:rFonts w:ascii="Times New Roman" w:hAnsi="Times New Roman" w:cs="Times New Roman"/>
          <w:b/>
          <w:bCs/>
          <w:color w:val="0070C0"/>
        </w:rPr>
      </w:pPr>
    </w:p>
    <w:p w14:paraId="2532958B" w14:textId="77777777" w:rsidR="000F6AA9" w:rsidRPr="00FC06B1" w:rsidRDefault="000F6AA9" w:rsidP="0009273E">
      <w:pPr>
        <w:pStyle w:val="Paragraphedeliste"/>
        <w:jc w:val="both"/>
        <w:rPr>
          <w:rFonts w:ascii="Times New Roman" w:hAnsi="Times New Roman" w:cs="Times New Roman"/>
          <w:b/>
          <w:bCs/>
          <w:color w:val="0070C0"/>
        </w:rPr>
      </w:pPr>
    </w:p>
    <w:p w14:paraId="209FAEE5" w14:textId="77777777" w:rsidR="000F6AA9" w:rsidRPr="00FC06B1" w:rsidRDefault="000F6AA9" w:rsidP="0009273E">
      <w:pPr>
        <w:pStyle w:val="Paragraphedeliste"/>
        <w:jc w:val="both"/>
        <w:rPr>
          <w:rFonts w:ascii="Times New Roman" w:hAnsi="Times New Roman" w:cs="Times New Roman"/>
          <w:b/>
          <w:bCs/>
          <w:color w:val="0070C0"/>
        </w:rPr>
      </w:pPr>
    </w:p>
    <w:p w14:paraId="29053FEA" w14:textId="77777777" w:rsidR="000F6AA9" w:rsidRPr="00FC06B1" w:rsidRDefault="000F6AA9" w:rsidP="0009273E">
      <w:pPr>
        <w:pStyle w:val="Paragraphedeliste"/>
        <w:jc w:val="both"/>
        <w:rPr>
          <w:rFonts w:ascii="Times New Roman" w:hAnsi="Times New Roman" w:cs="Times New Roman"/>
          <w:b/>
          <w:bCs/>
          <w:color w:val="0070C0"/>
        </w:rPr>
      </w:pPr>
    </w:p>
    <w:p w14:paraId="1569D645" w14:textId="108BECD2" w:rsidR="000F6AA9" w:rsidRPr="00FC06B1" w:rsidRDefault="000F6AA9" w:rsidP="0009273E">
      <w:pPr>
        <w:tabs>
          <w:tab w:val="left" w:pos="960"/>
        </w:tabs>
        <w:jc w:val="both"/>
        <w:rPr>
          <w:rFonts w:ascii="Times New Roman" w:hAnsi="Times New Roman" w:cs="Times New Roman"/>
        </w:rPr>
        <w:sectPr w:rsidR="000F6AA9" w:rsidRPr="00FC06B1" w:rsidSect="004C2EEF">
          <w:footerReference w:type="default" r:id="rId30"/>
          <w:pgSz w:w="11910" w:h="16840"/>
          <w:pgMar w:top="1134" w:right="1134" w:bottom="1134" w:left="1134" w:header="720" w:footer="720" w:gutter="0"/>
          <w:pgBorders w:display="notFirstPage" w:offsetFrom="page">
            <w:top w:val="single" w:sz="4" w:space="24" w:color="auto"/>
            <w:left w:val="single" w:sz="4" w:space="24" w:color="auto"/>
            <w:bottom w:val="single" w:sz="4" w:space="24" w:color="auto"/>
            <w:right w:val="single" w:sz="4" w:space="24" w:color="auto"/>
          </w:pgBorders>
          <w:cols w:space="720"/>
        </w:sectPr>
      </w:pPr>
    </w:p>
    <w:p w14:paraId="113FBF3B" w14:textId="27F9A444" w:rsidR="00A44F54" w:rsidRPr="00FC06B1" w:rsidRDefault="00695A48" w:rsidP="0009273E">
      <w:pPr>
        <w:jc w:val="both"/>
        <w:rPr>
          <w:rFonts w:ascii="Times New Roman" w:hAnsi="Times New Roman" w:cs="Times New Roman"/>
          <w:b/>
          <w:bCs/>
          <w:color w:val="0070C0"/>
        </w:rPr>
      </w:pPr>
      <w:r w:rsidRPr="00FC06B1">
        <w:rPr>
          <w:rFonts w:ascii="Times New Roman" w:hAnsi="Times New Roman" w:cs="Times New Roman"/>
          <w:noProof/>
        </w:rPr>
        <w:lastRenderedPageBreak/>
        <mc:AlternateContent>
          <mc:Choice Requires="wps">
            <w:drawing>
              <wp:anchor distT="0" distB="0" distL="114300" distR="114300" simplePos="0" relativeHeight="251882496" behindDoc="0" locked="0" layoutInCell="1" allowOverlap="1" wp14:anchorId="3852BAFB" wp14:editId="6AF0ABB2">
                <wp:simplePos x="0" y="0"/>
                <wp:positionH relativeFrom="column">
                  <wp:posOffset>3735772</wp:posOffset>
                </wp:positionH>
                <wp:positionV relativeFrom="paragraph">
                  <wp:posOffset>67945</wp:posOffset>
                </wp:positionV>
                <wp:extent cx="2082592" cy="2241029"/>
                <wp:effectExtent l="0" t="0" r="0" b="0"/>
                <wp:wrapNone/>
                <wp:docPr id="621764962" name="Rectangle 9"/>
                <wp:cNvGraphicFramePr/>
                <a:graphic xmlns:a="http://schemas.openxmlformats.org/drawingml/2006/main">
                  <a:graphicData uri="http://schemas.microsoft.com/office/word/2010/wordprocessingShape">
                    <wps:wsp>
                      <wps:cNvSpPr/>
                      <wps:spPr>
                        <a:xfrm>
                          <a:off x="0" y="0"/>
                          <a:ext cx="2082592" cy="2241029"/>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E392B87" w14:textId="77777777" w:rsidR="00A44F54" w:rsidRDefault="00A44F54" w:rsidP="00A44F54">
                            <w:pPr>
                              <w:jc w:val="center"/>
                            </w:pPr>
                            <w:r>
                              <w:rPr>
                                <w:rFonts w:ascii="Franklin Gothic Book" w:hAnsi="Franklin Gothic Book" w:cstheme="minorHAnsi"/>
                                <w:b/>
                                <w:bCs/>
                                <w:noProof/>
                                <w:color w:val="0070C0"/>
                              </w:rPr>
                              <w:drawing>
                                <wp:inline distT="0" distB="0" distL="0" distR="0" wp14:anchorId="3247A858" wp14:editId="707F2F6E">
                                  <wp:extent cx="1798480" cy="1966800"/>
                                  <wp:effectExtent l="0" t="0" r="5080" b="1905"/>
                                  <wp:docPr id="1502075468" name="Image 1502075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075468" name="Image 1502075468"/>
                                          <pic:cNvPicPr/>
                                        </pic:nvPicPr>
                                        <pic:blipFill>
                                          <a:blip r:embed="rId31">
                                            <a:extLst>
                                              <a:ext uri="{28A0092B-C50C-407E-A947-70E740481C1C}">
                                                <a14:useLocalDpi xmlns:a14="http://schemas.microsoft.com/office/drawing/2010/main" val="0"/>
                                              </a:ext>
                                            </a:extLst>
                                          </a:blip>
                                          <a:stretch>
                                            <a:fillRect/>
                                          </a:stretch>
                                        </pic:blipFill>
                                        <pic:spPr>
                                          <a:xfrm>
                                            <a:off x="0" y="0"/>
                                            <a:ext cx="1798480" cy="19668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52BAFB" id="_x0000_s1037" style="position:absolute;left:0;text-align:left;margin-left:294.15pt;margin-top:5.35pt;width:164pt;height:176.45pt;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" filled="f" stroked="f">
                <v:textbox>
                  <w:txbxContent>
                    <w:p w14:paraId="3E392B87" w14:textId="77777777" w:rsidR="00A44F54" w:rsidRDefault="00A44F54" w:rsidP="00A44F54">
                      <w:pPr>
                        <w:jc w:val="center"/>
                      </w:pPr>
                      <w:r>
                        <w:rPr>
                          <w:rFonts w:ascii="Franklin Gothic Book" w:hAnsi="Franklin Gothic Book" w:cstheme="minorHAnsi"/>
                          <w:b/>
                          <w:bCs/>
                          <w:noProof/>
                          <w:color w:val="0070C0"/>
                        </w:rPr>
                        <w:drawing>
                          <wp:inline distT="0" distB="0" distL="0" distR="0" wp14:anchorId="3247A858" wp14:editId="707F2F6E">
                            <wp:extent cx="1798480" cy="1966800"/>
                            <wp:effectExtent l="0" t="0" r="5080" b="1905"/>
                            <wp:docPr id="1502075468" name="Image 1502075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075468" name="Image 1502075468"/>
                                    <pic:cNvPicPr/>
                                  </pic:nvPicPr>
                                  <pic:blipFill>
                                    <a:blip r:embed="rId32">
                                      <a:extLst>
                                        <a:ext uri="{28A0092B-C50C-407E-A947-70E740481C1C}">
                                          <a14:useLocalDpi xmlns:a14="http://schemas.microsoft.com/office/drawing/2010/main" val="0"/>
                                        </a:ext>
                                      </a:extLst>
                                    </a:blip>
                                    <a:stretch>
                                      <a:fillRect/>
                                    </a:stretch>
                                  </pic:blipFill>
                                  <pic:spPr>
                                    <a:xfrm>
                                      <a:off x="0" y="0"/>
                                      <a:ext cx="1798480" cy="1966800"/>
                                    </a:xfrm>
                                    <a:prstGeom prst="rect">
                                      <a:avLst/>
                                    </a:prstGeom>
                                  </pic:spPr>
                                </pic:pic>
                              </a:graphicData>
                            </a:graphic>
                          </wp:inline>
                        </w:drawing>
                      </w:r>
                    </w:p>
                  </w:txbxContent>
                </v:textbox>
              </v:rect>
            </w:pict>
          </mc:Fallback>
        </mc:AlternateContent>
      </w:r>
      <w:r w:rsidRPr="00FC06B1">
        <w:rPr>
          <w:rFonts w:ascii="Times New Roman" w:hAnsi="Times New Roman" w:cs="Times New Roman"/>
          <w:noProof/>
        </w:rPr>
        <mc:AlternateContent>
          <mc:Choice Requires="wps">
            <w:drawing>
              <wp:anchor distT="0" distB="0" distL="114300" distR="114300" simplePos="0" relativeHeight="251881472" behindDoc="0" locked="0" layoutInCell="1" allowOverlap="1" wp14:anchorId="1D46B340" wp14:editId="54DA7856">
                <wp:simplePos x="0" y="0"/>
                <wp:positionH relativeFrom="column">
                  <wp:posOffset>1834987</wp:posOffset>
                </wp:positionH>
                <wp:positionV relativeFrom="paragraph">
                  <wp:posOffset>75132</wp:posOffset>
                </wp:positionV>
                <wp:extent cx="2082592" cy="2241029"/>
                <wp:effectExtent l="0" t="0" r="0" b="0"/>
                <wp:wrapNone/>
                <wp:docPr id="106558771" name="Rectangle 9"/>
                <wp:cNvGraphicFramePr/>
                <a:graphic xmlns:a="http://schemas.openxmlformats.org/drawingml/2006/main">
                  <a:graphicData uri="http://schemas.microsoft.com/office/word/2010/wordprocessingShape">
                    <wps:wsp>
                      <wps:cNvSpPr/>
                      <wps:spPr>
                        <a:xfrm>
                          <a:off x="0" y="0"/>
                          <a:ext cx="2082592" cy="2241029"/>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8A0F725" w14:textId="77777777" w:rsidR="00A44F54" w:rsidRDefault="00A44F54" w:rsidP="00A44F54">
                            <w:pPr>
                              <w:jc w:val="center"/>
                            </w:pPr>
                            <w:r>
                              <w:rPr>
                                <w:rFonts w:ascii="Franklin Gothic Book" w:hAnsi="Franklin Gothic Book" w:cstheme="minorHAnsi"/>
                                <w:b/>
                                <w:bCs/>
                                <w:noProof/>
                                <w:color w:val="0070C0"/>
                              </w:rPr>
                              <w:drawing>
                                <wp:inline distT="0" distB="0" distL="0" distR="0" wp14:anchorId="02363CAF" wp14:editId="027425C5">
                                  <wp:extent cx="1798480" cy="1966800"/>
                                  <wp:effectExtent l="0" t="0" r="5080" b="1905"/>
                                  <wp:docPr id="1400824145" name="Image 1400824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824145" name="Image 1400824145"/>
                                          <pic:cNvPicPr/>
                                        </pic:nvPicPr>
                                        <pic:blipFill>
                                          <a:blip r:embed="rId33">
                                            <a:extLst>
                                              <a:ext uri="{28A0092B-C50C-407E-A947-70E740481C1C}">
                                                <a14:useLocalDpi xmlns:a14="http://schemas.microsoft.com/office/drawing/2010/main" val="0"/>
                                              </a:ext>
                                            </a:extLst>
                                          </a:blip>
                                          <a:stretch>
                                            <a:fillRect/>
                                          </a:stretch>
                                        </pic:blipFill>
                                        <pic:spPr>
                                          <a:xfrm>
                                            <a:off x="0" y="0"/>
                                            <a:ext cx="1798480" cy="19668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46B340" id="_x0000_s1038" style="position:absolute;left:0;text-align:left;margin-left:144.5pt;margin-top:5.9pt;width:164pt;height:176.45pt;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" filled="f" stroked="f">
                <v:textbox>
                  <w:txbxContent>
                    <w:p w14:paraId="68A0F725" w14:textId="77777777" w:rsidR="00A44F54" w:rsidRDefault="00A44F54" w:rsidP="00A44F54">
                      <w:pPr>
                        <w:jc w:val="center"/>
                      </w:pPr>
                      <w:r>
                        <w:rPr>
                          <w:rFonts w:ascii="Franklin Gothic Book" w:hAnsi="Franklin Gothic Book" w:cstheme="minorHAnsi"/>
                          <w:b/>
                          <w:bCs/>
                          <w:noProof/>
                          <w:color w:val="0070C0"/>
                        </w:rPr>
                        <w:drawing>
                          <wp:inline distT="0" distB="0" distL="0" distR="0" wp14:anchorId="02363CAF" wp14:editId="027425C5">
                            <wp:extent cx="1798480" cy="1966800"/>
                            <wp:effectExtent l="0" t="0" r="5080" b="1905"/>
                            <wp:docPr id="1400824145" name="Image 1400824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824145" name="Image 1400824145"/>
                                    <pic:cNvPicPr/>
                                  </pic:nvPicPr>
                                  <pic:blipFill>
                                    <a:blip r:embed="rId34">
                                      <a:extLst>
                                        <a:ext uri="{28A0092B-C50C-407E-A947-70E740481C1C}">
                                          <a14:useLocalDpi xmlns:a14="http://schemas.microsoft.com/office/drawing/2010/main" val="0"/>
                                        </a:ext>
                                      </a:extLst>
                                    </a:blip>
                                    <a:stretch>
                                      <a:fillRect/>
                                    </a:stretch>
                                  </pic:blipFill>
                                  <pic:spPr>
                                    <a:xfrm>
                                      <a:off x="0" y="0"/>
                                      <a:ext cx="1798480" cy="1966800"/>
                                    </a:xfrm>
                                    <a:prstGeom prst="rect">
                                      <a:avLst/>
                                    </a:prstGeom>
                                  </pic:spPr>
                                </pic:pic>
                              </a:graphicData>
                            </a:graphic>
                          </wp:inline>
                        </w:drawing>
                      </w:r>
                    </w:p>
                  </w:txbxContent>
                </v:textbox>
              </v:rect>
            </w:pict>
          </mc:Fallback>
        </mc:AlternateContent>
      </w:r>
      <w:r w:rsidRPr="00FC06B1">
        <w:rPr>
          <w:rFonts w:ascii="Times New Roman" w:hAnsi="Times New Roman" w:cs="Times New Roman"/>
          <w:noProof/>
        </w:rPr>
        <mc:AlternateContent>
          <mc:Choice Requires="wps">
            <w:drawing>
              <wp:anchor distT="0" distB="0" distL="114300" distR="114300" simplePos="0" relativeHeight="251880448" behindDoc="0" locked="0" layoutInCell="1" allowOverlap="1" wp14:anchorId="7C62E430" wp14:editId="7315381C">
                <wp:simplePos x="0" y="0"/>
                <wp:positionH relativeFrom="column">
                  <wp:posOffset>-126905</wp:posOffset>
                </wp:positionH>
                <wp:positionV relativeFrom="paragraph">
                  <wp:posOffset>70890</wp:posOffset>
                </wp:positionV>
                <wp:extent cx="2082592" cy="2241029"/>
                <wp:effectExtent l="0" t="0" r="0" b="0"/>
                <wp:wrapNone/>
                <wp:docPr id="440106079" name="Rectangle 9"/>
                <wp:cNvGraphicFramePr/>
                <a:graphic xmlns:a="http://schemas.openxmlformats.org/drawingml/2006/main">
                  <a:graphicData uri="http://schemas.microsoft.com/office/word/2010/wordprocessingShape">
                    <wps:wsp>
                      <wps:cNvSpPr/>
                      <wps:spPr>
                        <a:xfrm>
                          <a:off x="0" y="0"/>
                          <a:ext cx="2082592" cy="2241029"/>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81FD1F8" w14:textId="77777777" w:rsidR="00A44F54" w:rsidRDefault="00A44F54" w:rsidP="00A44F54">
                            <w:pPr>
                              <w:jc w:val="center"/>
                            </w:pPr>
                            <w:r>
                              <w:rPr>
                                <w:rFonts w:ascii="Franklin Gothic Book" w:hAnsi="Franklin Gothic Book" w:cstheme="minorHAnsi"/>
                                <w:b/>
                                <w:bCs/>
                                <w:noProof/>
                                <w:color w:val="0070C0"/>
                              </w:rPr>
                              <w:drawing>
                                <wp:inline distT="0" distB="0" distL="0" distR="0" wp14:anchorId="07C6F0F0" wp14:editId="2937D180">
                                  <wp:extent cx="1798480" cy="1966800"/>
                                  <wp:effectExtent l="0" t="0" r="5080" b="1905"/>
                                  <wp:docPr id="603798590" name="Image 603798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798590" name="Image 603798590"/>
                                          <pic:cNvPicPr/>
                                        </pic:nvPicPr>
                                        <pic:blipFill>
                                          <a:blip r:embed="rId35">
                                            <a:extLst>
                                              <a:ext uri="{28A0092B-C50C-407E-A947-70E740481C1C}">
                                                <a14:useLocalDpi xmlns:a14="http://schemas.microsoft.com/office/drawing/2010/main" val="0"/>
                                              </a:ext>
                                            </a:extLst>
                                          </a:blip>
                                          <a:stretch>
                                            <a:fillRect/>
                                          </a:stretch>
                                        </pic:blipFill>
                                        <pic:spPr>
                                          <a:xfrm>
                                            <a:off x="0" y="0"/>
                                            <a:ext cx="1798480" cy="19668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62E430" id="_x0000_s1039" style="position:absolute;left:0;text-align:left;margin-left:-10pt;margin-top:5.6pt;width:164pt;height:176.45pt;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" filled="f" stroked="f">
                <v:textbox>
                  <w:txbxContent>
                    <w:p w14:paraId="481FD1F8" w14:textId="77777777" w:rsidR="00A44F54" w:rsidRDefault="00A44F54" w:rsidP="00A44F54">
                      <w:pPr>
                        <w:jc w:val="center"/>
                      </w:pPr>
                      <w:r>
                        <w:rPr>
                          <w:rFonts w:ascii="Franklin Gothic Book" w:hAnsi="Franklin Gothic Book" w:cstheme="minorHAnsi"/>
                          <w:b/>
                          <w:bCs/>
                          <w:noProof/>
                          <w:color w:val="0070C0"/>
                        </w:rPr>
                        <w:drawing>
                          <wp:inline distT="0" distB="0" distL="0" distR="0" wp14:anchorId="07C6F0F0" wp14:editId="2937D180">
                            <wp:extent cx="1798480" cy="1966800"/>
                            <wp:effectExtent l="0" t="0" r="5080" b="1905"/>
                            <wp:docPr id="603798590" name="Image 603798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798590" name="Image 603798590"/>
                                    <pic:cNvPicPr/>
                                  </pic:nvPicPr>
                                  <pic:blipFill>
                                    <a:blip r:embed="rId36">
                                      <a:extLst>
                                        <a:ext uri="{28A0092B-C50C-407E-A947-70E740481C1C}">
                                          <a14:useLocalDpi xmlns:a14="http://schemas.microsoft.com/office/drawing/2010/main" val="0"/>
                                        </a:ext>
                                      </a:extLst>
                                    </a:blip>
                                    <a:stretch>
                                      <a:fillRect/>
                                    </a:stretch>
                                  </pic:blipFill>
                                  <pic:spPr>
                                    <a:xfrm>
                                      <a:off x="0" y="0"/>
                                      <a:ext cx="1798480" cy="1966800"/>
                                    </a:xfrm>
                                    <a:prstGeom prst="rect">
                                      <a:avLst/>
                                    </a:prstGeom>
                                  </pic:spPr>
                                </pic:pic>
                              </a:graphicData>
                            </a:graphic>
                          </wp:inline>
                        </w:drawing>
                      </w:r>
                    </w:p>
                  </w:txbxContent>
                </v:textbox>
              </v:rect>
            </w:pict>
          </mc:Fallback>
        </mc:AlternateContent>
      </w:r>
    </w:p>
    <w:p w14:paraId="5597E8B3" w14:textId="77777777" w:rsidR="00A44F54" w:rsidRPr="00FC06B1" w:rsidRDefault="00A44F54" w:rsidP="0009273E">
      <w:pPr>
        <w:pStyle w:val="Paragraphedeliste"/>
        <w:jc w:val="both"/>
        <w:rPr>
          <w:rFonts w:ascii="Times New Roman" w:hAnsi="Times New Roman" w:cs="Times New Roman"/>
          <w:b/>
          <w:bCs/>
          <w:color w:val="0070C0"/>
        </w:rPr>
      </w:pPr>
    </w:p>
    <w:p w14:paraId="3FC70E4E" w14:textId="77777777" w:rsidR="00A44F54" w:rsidRPr="00FC06B1" w:rsidRDefault="00A44F54" w:rsidP="0009273E">
      <w:pPr>
        <w:pStyle w:val="Paragraphedeliste"/>
        <w:jc w:val="both"/>
        <w:rPr>
          <w:rFonts w:ascii="Times New Roman" w:hAnsi="Times New Roman" w:cs="Times New Roman"/>
          <w:b/>
          <w:bCs/>
          <w:color w:val="0070C0"/>
        </w:rPr>
      </w:pPr>
    </w:p>
    <w:p w14:paraId="527C9E73" w14:textId="77777777" w:rsidR="00A44F54" w:rsidRPr="00FC06B1" w:rsidRDefault="00A44F54" w:rsidP="0009273E">
      <w:pPr>
        <w:pStyle w:val="Paragraphedeliste"/>
        <w:jc w:val="both"/>
        <w:rPr>
          <w:rFonts w:ascii="Times New Roman" w:hAnsi="Times New Roman" w:cs="Times New Roman"/>
          <w:b/>
          <w:bCs/>
          <w:color w:val="0070C0"/>
        </w:rPr>
      </w:pPr>
    </w:p>
    <w:p w14:paraId="11D792FF" w14:textId="77777777" w:rsidR="00A44F54" w:rsidRPr="00FC06B1" w:rsidRDefault="00A44F54" w:rsidP="0009273E">
      <w:pPr>
        <w:pStyle w:val="Paragraphedeliste"/>
        <w:jc w:val="both"/>
        <w:rPr>
          <w:rFonts w:ascii="Times New Roman" w:hAnsi="Times New Roman" w:cs="Times New Roman"/>
          <w:b/>
          <w:bCs/>
          <w:color w:val="0070C0"/>
        </w:rPr>
      </w:pPr>
    </w:p>
    <w:p w14:paraId="050FC4B4" w14:textId="77777777" w:rsidR="00381F0F" w:rsidRPr="00FC06B1" w:rsidRDefault="00381F0F" w:rsidP="0009273E">
      <w:pPr>
        <w:tabs>
          <w:tab w:val="left" w:pos="142"/>
        </w:tabs>
        <w:spacing w:after="5" w:line="276" w:lineRule="auto"/>
        <w:ind w:right="-308"/>
        <w:jc w:val="both"/>
        <w:rPr>
          <w:rFonts w:ascii="Times New Roman" w:hAnsi="Times New Roman" w:cs="Times New Roman"/>
          <w:b/>
          <w:color w:val="0070C0"/>
          <w:lang w:val="fr-FR"/>
        </w:rPr>
      </w:pPr>
    </w:p>
    <w:p w14:paraId="02876733" w14:textId="77777777" w:rsidR="00FE34CE" w:rsidRPr="00FC06B1" w:rsidRDefault="00FE34CE" w:rsidP="0009273E">
      <w:pPr>
        <w:tabs>
          <w:tab w:val="left" w:pos="142"/>
        </w:tabs>
        <w:spacing w:after="5" w:line="276" w:lineRule="auto"/>
        <w:ind w:right="-308"/>
        <w:jc w:val="both"/>
        <w:rPr>
          <w:rFonts w:ascii="Times New Roman" w:hAnsi="Times New Roman" w:cs="Times New Roman"/>
          <w:b/>
          <w:color w:val="0070C0"/>
          <w:lang w:val="fr-FR"/>
        </w:rPr>
      </w:pPr>
    </w:p>
    <w:p w14:paraId="1FE7D3EE" w14:textId="77777777" w:rsidR="00FE34CE" w:rsidRPr="00FC06B1" w:rsidRDefault="00FE34CE" w:rsidP="0009273E">
      <w:pPr>
        <w:tabs>
          <w:tab w:val="left" w:pos="142"/>
        </w:tabs>
        <w:spacing w:after="5" w:line="276" w:lineRule="auto"/>
        <w:ind w:right="-308"/>
        <w:jc w:val="both"/>
        <w:rPr>
          <w:rFonts w:ascii="Times New Roman" w:hAnsi="Times New Roman" w:cs="Times New Roman"/>
          <w:b/>
          <w:color w:val="0070C0"/>
          <w:lang w:val="fr-FR"/>
        </w:rPr>
      </w:pPr>
    </w:p>
    <w:p w14:paraId="4ABB1897" w14:textId="77777777" w:rsidR="00FE34CE" w:rsidRPr="00FC06B1" w:rsidRDefault="00FE34CE" w:rsidP="0009273E">
      <w:pPr>
        <w:tabs>
          <w:tab w:val="left" w:pos="142"/>
        </w:tabs>
        <w:spacing w:after="5" w:line="276" w:lineRule="auto"/>
        <w:ind w:right="-308"/>
        <w:jc w:val="both"/>
        <w:rPr>
          <w:rFonts w:ascii="Times New Roman" w:hAnsi="Times New Roman" w:cs="Times New Roman"/>
          <w:b/>
          <w:color w:val="0070C0"/>
          <w:lang w:val="fr-FR"/>
        </w:rPr>
      </w:pPr>
    </w:p>
    <w:p w14:paraId="73512AFA" w14:textId="77777777" w:rsidR="00FE34CE" w:rsidRPr="00FC06B1" w:rsidRDefault="00FE34CE" w:rsidP="0009273E">
      <w:pPr>
        <w:tabs>
          <w:tab w:val="left" w:pos="142"/>
        </w:tabs>
        <w:spacing w:after="5" w:line="276" w:lineRule="auto"/>
        <w:ind w:right="-308"/>
        <w:jc w:val="both"/>
        <w:rPr>
          <w:rFonts w:ascii="Times New Roman" w:hAnsi="Times New Roman" w:cs="Times New Roman"/>
          <w:b/>
          <w:color w:val="0070C0"/>
          <w:lang w:val="fr-FR"/>
        </w:rPr>
      </w:pPr>
    </w:p>
    <w:p w14:paraId="4481671B" w14:textId="77777777" w:rsidR="00FE34CE" w:rsidRPr="00FC06B1" w:rsidRDefault="00FE34CE" w:rsidP="0009273E">
      <w:pPr>
        <w:tabs>
          <w:tab w:val="left" w:pos="142"/>
        </w:tabs>
        <w:spacing w:after="5" w:line="276" w:lineRule="auto"/>
        <w:ind w:right="-308"/>
        <w:jc w:val="both"/>
        <w:rPr>
          <w:rFonts w:ascii="Times New Roman" w:hAnsi="Times New Roman" w:cs="Times New Roman"/>
          <w:b/>
          <w:color w:val="0070C0"/>
          <w:lang w:val="fr-FR"/>
        </w:rPr>
      </w:pPr>
    </w:p>
    <w:p w14:paraId="302A05DF" w14:textId="77777777" w:rsidR="0009273E" w:rsidRPr="00FC06B1" w:rsidRDefault="0009273E" w:rsidP="0009273E">
      <w:pPr>
        <w:tabs>
          <w:tab w:val="left" w:pos="142"/>
        </w:tabs>
        <w:spacing w:after="5" w:line="276" w:lineRule="auto"/>
        <w:ind w:right="-308"/>
        <w:jc w:val="both"/>
        <w:rPr>
          <w:rFonts w:ascii="Times New Roman" w:hAnsi="Times New Roman" w:cs="Times New Roman"/>
          <w:b/>
          <w:color w:val="0070C0"/>
          <w:lang w:val="fr-FR"/>
        </w:rPr>
      </w:pPr>
    </w:p>
    <w:p w14:paraId="46CC9729" w14:textId="3EC08D5D" w:rsidR="000F6AA9" w:rsidRPr="00FC06B1" w:rsidRDefault="00B51943" w:rsidP="0009273E">
      <w:pPr>
        <w:tabs>
          <w:tab w:val="left" w:pos="142"/>
        </w:tabs>
        <w:spacing w:after="5" w:line="276" w:lineRule="auto"/>
        <w:ind w:right="-308"/>
        <w:jc w:val="both"/>
        <w:rPr>
          <w:rFonts w:ascii="Times New Roman" w:hAnsi="Times New Roman" w:cs="Times New Roman"/>
          <w:b/>
          <w:color w:val="0070C0"/>
          <w:lang w:val="fr-FR"/>
        </w:rPr>
      </w:pPr>
      <w:r w:rsidRPr="00FC06B1">
        <w:rPr>
          <w:rFonts w:ascii="Times New Roman" w:hAnsi="Times New Roman" w:cs="Times New Roman"/>
          <w:b/>
          <w:color w:val="0070C0"/>
          <w:lang w:val="fr-FR"/>
        </w:rPr>
        <w:t xml:space="preserve"> </w:t>
      </w:r>
      <w:r w:rsidR="00A24AEC" w:rsidRPr="00FC06B1">
        <w:rPr>
          <w:rFonts w:ascii="Times New Roman" w:hAnsi="Times New Roman" w:cs="Times New Roman"/>
          <w:b/>
          <w:noProof/>
          <w:color w:val="0070C0"/>
          <w:lang w:val="fr-FR"/>
        </w:rPr>
        <w:drawing>
          <wp:inline distT="0" distB="0" distL="0" distR="0" wp14:anchorId="522208B6" wp14:editId="05B69271">
            <wp:extent cx="2811294" cy="1873368"/>
            <wp:effectExtent l="0" t="0" r="0" b="6350"/>
            <wp:docPr id="205831413"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31413" name="Image 205831413"/>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880504" cy="1919488"/>
                    </a:xfrm>
                    <a:prstGeom prst="rect">
                      <a:avLst/>
                    </a:prstGeom>
                  </pic:spPr>
                </pic:pic>
              </a:graphicData>
            </a:graphic>
          </wp:inline>
        </w:drawing>
      </w:r>
      <w:r w:rsidR="00A24AEC" w:rsidRPr="00FC06B1">
        <w:rPr>
          <w:rFonts w:ascii="Times New Roman" w:hAnsi="Times New Roman" w:cs="Times New Roman"/>
          <w:b/>
          <w:color w:val="0070C0"/>
          <w:lang w:val="fr-FR"/>
        </w:rPr>
        <w:t xml:space="preserve"> </w:t>
      </w:r>
      <w:r w:rsidR="00A24AEC" w:rsidRPr="00FC06B1">
        <w:rPr>
          <w:rFonts w:ascii="Times New Roman" w:hAnsi="Times New Roman" w:cs="Times New Roman"/>
          <w:b/>
          <w:noProof/>
          <w:color w:val="0070C0"/>
          <w:lang w:val="fr-FR"/>
        </w:rPr>
        <w:drawing>
          <wp:inline distT="0" distB="0" distL="0" distR="0" wp14:anchorId="7BFC11AE" wp14:editId="752774BE">
            <wp:extent cx="2809796" cy="1872371"/>
            <wp:effectExtent l="0" t="0" r="0" b="0"/>
            <wp:docPr id="1826223456"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223456" name="Image 1826223456"/>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888162" cy="1924592"/>
                    </a:xfrm>
                    <a:prstGeom prst="rect">
                      <a:avLst/>
                    </a:prstGeom>
                  </pic:spPr>
                </pic:pic>
              </a:graphicData>
            </a:graphic>
          </wp:inline>
        </w:drawing>
      </w:r>
    </w:p>
    <w:p w14:paraId="7F5B1ABF" w14:textId="41BEB86F" w:rsidR="00FF50C8" w:rsidRPr="00FC06B1" w:rsidRDefault="00B51943" w:rsidP="0009273E">
      <w:pPr>
        <w:jc w:val="center"/>
        <w:rPr>
          <w:rFonts w:ascii="Times New Roman" w:hAnsi="Times New Roman" w:cs="Times New Roman"/>
          <w:b/>
          <w:bCs/>
          <w:color w:val="0070C0"/>
        </w:rPr>
      </w:pPr>
      <w:r w:rsidRPr="00FC06B1">
        <w:rPr>
          <w:rFonts w:ascii="Times New Roman" w:hAnsi="Times New Roman" w:cs="Times New Roman"/>
          <w:color w:val="000000" w:themeColor="text1"/>
        </w:rPr>
        <w:t>1</w:t>
      </w:r>
      <w:r w:rsidR="00703B1B">
        <w:rPr>
          <w:rFonts w:ascii="Times New Roman" w:hAnsi="Times New Roman" w:cs="Times New Roman"/>
          <w:color w:val="000000" w:themeColor="text1"/>
        </w:rPr>
        <w:t>3</w:t>
      </w:r>
      <w:r w:rsidRPr="00FC06B1">
        <w:rPr>
          <w:rFonts w:ascii="Times New Roman" w:hAnsi="Times New Roman" w:cs="Times New Roman"/>
          <w:color w:val="000000" w:themeColor="text1"/>
        </w:rPr>
        <w:t>/</w:t>
      </w:r>
      <w:r w:rsidR="00AE6296" w:rsidRPr="00FC06B1">
        <w:rPr>
          <w:rFonts w:ascii="Times New Roman" w:hAnsi="Times New Roman" w:cs="Times New Roman"/>
          <w:color w:val="000000" w:themeColor="text1"/>
        </w:rPr>
        <w:t>12</w:t>
      </w:r>
      <w:r w:rsidRPr="00FC06B1">
        <w:rPr>
          <w:rFonts w:ascii="Times New Roman" w:hAnsi="Times New Roman" w:cs="Times New Roman"/>
          <w:color w:val="000000" w:themeColor="text1"/>
        </w:rPr>
        <w:t xml:space="preserve">/24 : </w:t>
      </w:r>
      <w:r w:rsidR="00AE6296" w:rsidRPr="00FC06B1">
        <w:rPr>
          <w:rFonts w:ascii="Times New Roman" w:hAnsi="Times New Roman" w:cs="Times New Roman"/>
          <w:color w:val="000000" w:themeColor="text1"/>
        </w:rPr>
        <w:t>Remise symbolique du centre de sante Mbiza ,Sud Kivu</w:t>
      </w:r>
    </w:p>
    <w:p w14:paraId="4AFA2674" w14:textId="2D9F6F14" w:rsidR="00B51943" w:rsidRPr="00FC06B1" w:rsidRDefault="00A24AEC" w:rsidP="0009273E">
      <w:pPr>
        <w:jc w:val="both"/>
        <w:rPr>
          <w:rFonts w:ascii="Times New Roman" w:hAnsi="Times New Roman" w:cs="Times New Roman"/>
          <w:b/>
          <w:bCs/>
          <w:color w:val="0070C0"/>
        </w:rPr>
      </w:pPr>
      <w:r w:rsidRPr="00FC06B1">
        <w:rPr>
          <w:rFonts w:ascii="Times New Roman" w:hAnsi="Times New Roman" w:cs="Times New Roman"/>
          <w:b/>
          <w:bCs/>
          <w:noProof/>
          <w:color w:val="0070C0"/>
        </w:rPr>
        <w:drawing>
          <wp:inline distT="0" distB="0" distL="0" distR="0" wp14:anchorId="58750D02" wp14:editId="56DF0BAE">
            <wp:extent cx="5759450" cy="3839845"/>
            <wp:effectExtent l="0" t="0" r="6350" b="0"/>
            <wp:docPr id="354798583"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798583" name="Image 354798583"/>
                    <pic:cNvPicPr/>
                  </pic:nvPicPr>
                  <pic:blipFill>
                    <a:blip r:embed="rId39">
                      <a:extLst>
                        <a:ext uri="{28A0092B-C50C-407E-A947-70E740481C1C}">
                          <a14:useLocalDpi xmlns:a14="http://schemas.microsoft.com/office/drawing/2010/main" val="0"/>
                        </a:ext>
                      </a:extLst>
                    </a:blip>
                    <a:stretch>
                      <a:fillRect/>
                    </a:stretch>
                  </pic:blipFill>
                  <pic:spPr>
                    <a:xfrm>
                      <a:off x="0" y="0"/>
                      <a:ext cx="5759450" cy="3839845"/>
                    </a:xfrm>
                    <a:prstGeom prst="rect">
                      <a:avLst/>
                    </a:prstGeom>
                  </pic:spPr>
                </pic:pic>
              </a:graphicData>
            </a:graphic>
          </wp:inline>
        </w:drawing>
      </w:r>
    </w:p>
    <w:p w14:paraId="03849119" w14:textId="259D4FD5" w:rsidR="000F6AA9" w:rsidRPr="00FC06B1" w:rsidRDefault="00AE6296" w:rsidP="0009273E">
      <w:pPr>
        <w:jc w:val="center"/>
        <w:rPr>
          <w:rFonts w:ascii="Times New Roman" w:hAnsi="Times New Roman" w:cs="Times New Roman"/>
          <w:b/>
          <w:bCs/>
          <w:color w:val="0070C0"/>
        </w:rPr>
      </w:pPr>
      <w:r w:rsidRPr="00FC06B1">
        <w:rPr>
          <w:rFonts w:ascii="Times New Roman" w:hAnsi="Times New Roman" w:cs="Times New Roman"/>
          <w:color w:val="000000" w:themeColor="text1"/>
        </w:rPr>
        <w:t>2</w:t>
      </w:r>
      <w:r w:rsidR="00FC06B1">
        <w:rPr>
          <w:rFonts w:ascii="Times New Roman" w:hAnsi="Times New Roman" w:cs="Times New Roman"/>
          <w:color w:val="000000" w:themeColor="text1"/>
        </w:rPr>
        <w:t>7</w:t>
      </w:r>
      <w:r w:rsidR="00FF50C8" w:rsidRPr="00FC06B1">
        <w:rPr>
          <w:rFonts w:ascii="Times New Roman" w:hAnsi="Times New Roman" w:cs="Times New Roman"/>
          <w:color w:val="000000" w:themeColor="text1"/>
        </w:rPr>
        <w:t>/</w:t>
      </w:r>
      <w:r w:rsidRPr="00FC06B1">
        <w:rPr>
          <w:rFonts w:ascii="Times New Roman" w:hAnsi="Times New Roman" w:cs="Times New Roman"/>
          <w:color w:val="000000" w:themeColor="text1"/>
        </w:rPr>
        <w:t>12</w:t>
      </w:r>
      <w:r w:rsidR="00FF50C8" w:rsidRPr="00FC06B1">
        <w:rPr>
          <w:rFonts w:ascii="Times New Roman" w:hAnsi="Times New Roman" w:cs="Times New Roman"/>
          <w:color w:val="000000" w:themeColor="text1"/>
        </w:rPr>
        <w:t>/24 : Remise symbolique d</w:t>
      </w:r>
      <w:r w:rsidRPr="00FC06B1">
        <w:rPr>
          <w:rFonts w:ascii="Times New Roman" w:hAnsi="Times New Roman" w:cs="Times New Roman"/>
          <w:color w:val="000000" w:themeColor="text1"/>
        </w:rPr>
        <w:t xml:space="preserve">u centre de sante </w:t>
      </w:r>
      <w:proofErr w:type="spellStart"/>
      <w:r w:rsidRPr="00FC06B1">
        <w:rPr>
          <w:rFonts w:ascii="Times New Roman" w:hAnsi="Times New Roman" w:cs="Times New Roman"/>
          <w:color w:val="000000" w:themeColor="text1"/>
        </w:rPr>
        <w:t>Mutowa</w:t>
      </w:r>
      <w:proofErr w:type="spellEnd"/>
      <w:r w:rsidRPr="00FC06B1">
        <w:rPr>
          <w:rFonts w:ascii="Times New Roman" w:hAnsi="Times New Roman" w:cs="Times New Roman"/>
          <w:color w:val="000000" w:themeColor="text1"/>
        </w:rPr>
        <w:t>,</w:t>
      </w:r>
      <w:r w:rsidR="00A946F3">
        <w:rPr>
          <w:rFonts w:ascii="Times New Roman" w:hAnsi="Times New Roman" w:cs="Times New Roman"/>
          <w:color w:val="000000" w:themeColor="text1"/>
        </w:rPr>
        <w:t xml:space="preserve"> </w:t>
      </w:r>
      <w:r w:rsidRPr="00FC06B1">
        <w:rPr>
          <w:rFonts w:ascii="Times New Roman" w:hAnsi="Times New Roman" w:cs="Times New Roman"/>
          <w:color w:val="000000" w:themeColor="text1"/>
        </w:rPr>
        <w:t>Tanganyika</w:t>
      </w:r>
    </w:p>
    <w:p w14:paraId="30E2D15E" w14:textId="77777777" w:rsidR="000F6AA9" w:rsidRPr="00FC06B1" w:rsidRDefault="000F6AA9" w:rsidP="0009273E">
      <w:pPr>
        <w:tabs>
          <w:tab w:val="left" w:pos="142"/>
        </w:tabs>
        <w:spacing w:after="5" w:line="276" w:lineRule="auto"/>
        <w:ind w:right="-308"/>
        <w:jc w:val="both"/>
        <w:rPr>
          <w:rFonts w:ascii="Times New Roman" w:hAnsi="Times New Roman" w:cs="Times New Roman"/>
          <w:b/>
          <w:color w:val="0070C0"/>
        </w:rPr>
      </w:pPr>
    </w:p>
    <w:p w14:paraId="560F7AEB" w14:textId="77777777" w:rsidR="0009273E" w:rsidRPr="00FC06B1" w:rsidRDefault="0009273E" w:rsidP="0009273E">
      <w:pPr>
        <w:tabs>
          <w:tab w:val="left" w:pos="142"/>
        </w:tabs>
        <w:spacing w:after="5" w:line="276" w:lineRule="auto"/>
        <w:ind w:right="-308"/>
        <w:jc w:val="both"/>
        <w:rPr>
          <w:rFonts w:ascii="Times New Roman" w:hAnsi="Times New Roman" w:cs="Times New Roman"/>
          <w:b/>
          <w:color w:val="0070C0"/>
        </w:rPr>
      </w:pPr>
    </w:p>
    <w:p w14:paraId="3F3DEF2A" w14:textId="77777777" w:rsidR="00AE6296" w:rsidRPr="00FC06B1" w:rsidRDefault="00AE6296" w:rsidP="0009273E">
      <w:pPr>
        <w:tabs>
          <w:tab w:val="left" w:pos="142"/>
        </w:tabs>
        <w:spacing w:after="5" w:line="276" w:lineRule="auto"/>
        <w:ind w:right="-308"/>
        <w:jc w:val="both"/>
        <w:rPr>
          <w:rFonts w:ascii="Times New Roman" w:hAnsi="Times New Roman" w:cs="Times New Roman"/>
          <w:b/>
          <w:color w:val="0070C0"/>
        </w:rPr>
      </w:pPr>
    </w:p>
    <w:p w14:paraId="5D25F109" w14:textId="77777777" w:rsidR="00260938" w:rsidRPr="00FC06B1" w:rsidRDefault="00260938" w:rsidP="0009273E">
      <w:pPr>
        <w:pStyle w:val="Paragraphedeliste"/>
        <w:numPr>
          <w:ilvl w:val="0"/>
          <w:numId w:val="6"/>
        </w:numPr>
        <w:suppressAutoHyphens/>
        <w:spacing w:after="5"/>
        <w:ind w:right="2"/>
        <w:jc w:val="both"/>
        <w:rPr>
          <w:rFonts w:ascii="Times New Roman" w:eastAsia="Arial" w:hAnsi="Times New Roman" w:cs="Times New Roman"/>
          <w:b/>
          <w:bCs/>
          <w:color w:val="0070C0"/>
        </w:rPr>
      </w:pPr>
      <w:r w:rsidRPr="00FC06B1">
        <w:rPr>
          <w:rFonts w:ascii="Times New Roman" w:eastAsia="Arial" w:hAnsi="Times New Roman" w:cs="Times New Roman"/>
          <w:b/>
          <w:bCs/>
          <w:color w:val="0070C0"/>
        </w:rPr>
        <w:t>Composante I</w:t>
      </w:r>
      <w:r w:rsidRPr="00FC06B1">
        <w:rPr>
          <w:rFonts w:ascii="Times New Roman" w:eastAsia="Arial" w:hAnsi="Times New Roman" w:cs="Times New Roman"/>
          <w:color w:val="0070C0"/>
        </w:rPr>
        <w:t xml:space="preserve"> : </w:t>
      </w:r>
      <w:r w:rsidRPr="00FC06B1">
        <w:rPr>
          <w:rFonts w:ascii="Times New Roman" w:eastAsia="Arial" w:hAnsi="Times New Roman" w:cs="Times New Roman"/>
          <w:b/>
          <w:bCs/>
          <w:color w:val="0070C0"/>
        </w:rPr>
        <w:t>Développement des infrastructures socio-économiques de base</w:t>
      </w:r>
    </w:p>
    <w:p w14:paraId="139CDF95" w14:textId="77777777" w:rsidR="00260938" w:rsidRPr="00FC06B1" w:rsidRDefault="00260938" w:rsidP="0009273E">
      <w:pPr>
        <w:spacing w:after="120" w:line="240" w:lineRule="auto"/>
        <w:ind w:left="720"/>
        <w:jc w:val="both"/>
        <w:rPr>
          <w:rFonts w:ascii="Times New Roman" w:hAnsi="Times New Roman" w:cs="Times New Roman"/>
          <w:b/>
          <w:bCs/>
          <w:color w:val="0070C0"/>
        </w:rPr>
      </w:pPr>
      <w:r w:rsidRPr="00FC06B1">
        <w:rPr>
          <w:rFonts w:ascii="Times New Roman" w:hAnsi="Times New Roman" w:cs="Times New Roman"/>
          <w:b/>
          <w:bCs/>
          <w:color w:val="0070C0"/>
        </w:rPr>
        <w:t xml:space="preserve">Secteur : Education, Santé, bâtiments administratifs </w:t>
      </w:r>
    </w:p>
    <w:p w14:paraId="334FC3B8" w14:textId="22DFE79D" w:rsidR="0032310A" w:rsidRPr="00FC06B1" w:rsidRDefault="002656C7" w:rsidP="00685812">
      <w:pPr>
        <w:pStyle w:val="Paragraphedeliste"/>
        <w:numPr>
          <w:ilvl w:val="0"/>
          <w:numId w:val="2"/>
        </w:numPr>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Le</w:t>
      </w:r>
      <w:r w:rsidR="009978EF" w:rsidRPr="00FC06B1">
        <w:rPr>
          <w:rFonts w:ascii="Times New Roman" w:eastAsiaTheme="minorHAnsi" w:hAnsi="Times New Roman" w:cs="Times New Roman"/>
          <w:lang w:val="fr-CD" w:eastAsia="en-US"/>
          <w14:ligatures w14:val="none"/>
        </w:rPr>
        <w:t xml:space="preserve"> PDL -145T capitalise des résultats malgré la persistance des défis logistiques et climatiques impactant sur le calendrier de </w:t>
      </w:r>
      <w:r w:rsidR="00AA107F" w:rsidRPr="00FC06B1">
        <w:rPr>
          <w:rFonts w:ascii="Times New Roman" w:eastAsiaTheme="minorHAnsi" w:hAnsi="Times New Roman" w:cs="Times New Roman"/>
          <w:lang w:val="fr-CD" w:eastAsia="en-US"/>
          <w14:ligatures w14:val="none"/>
        </w:rPr>
        <w:t xml:space="preserve">réception et de remise </w:t>
      </w:r>
      <w:r w:rsidR="009978EF" w:rsidRPr="00FC06B1">
        <w:rPr>
          <w:rFonts w:ascii="Times New Roman" w:eastAsiaTheme="minorHAnsi" w:hAnsi="Times New Roman" w:cs="Times New Roman"/>
          <w:lang w:val="fr-CD" w:eastAsia="en-US"/>
          <w14:ligatures w14:val="none"/>
        </w:rPr>
        <w:t xml:space="preserve">des infrastructures socio-économiques de base.  </w:t>
      </w:r>
      <w:r w:rsidR="00AA107F" w:rsidRPr="00FC06B1">
        <w:rPr>
          <w:rFonts w:ascii="Times New Roman" w:eastAsiaTheme="minorHAnsi" w:hAnsi="Times New Roman" w:cs="Times New Roman"/>
          <w:lang w:val="fr-CD" w:eastAsia="en-US"/>
          <w14:ligatures w14:val="none"/>
        </w:rPr>
        <w:t xml:space="preserve">Le PNUD continue la mise en œuvre d’un plan d’accélération des travaux axé sur </w:t>
      </w:r>
      <w:r w:rsidR="00DA48DC" w:rsidRPr="00FC06B1">
        <w:rPr>
          <w:rFonts w:ascii="Times New Roman" w:eastAsiaTheme="minorHAnsi" w:hAnsi="Times New Roman" w:cs="Times New Roman"/>
          <w:lang w:val="fr-CD" w:eastAsia="en-US"/>
          <w14:ligatures w14:val="none"/>
        </w:rPr>
        <w:t xml:space="preserve">la promotion d’un suivi très rapproché, d’un dialogue </w:t>
      </w:r>
      <w:r w:rsidR="005D2F86" w:rsidRPr="00FC06B1">
        <w:rPr>
          <w:rFonts w:ascii="Times New Roman" w:eastAsiaTheme="minorHAnsi" w:hAnsi="Times New Roman" w:cs="Times New Roman"/>
          <w:lang w:val="fr-CD" w:eastAsia="en-US"/>
          <w14:ligatures w14:val="none"/>
        </w:rPr>
        <w:t>régulier et</w:t>
      </w:r>
      <w:r w:rsidR="00DA48DC" w:rsidRPr="00FC06B1">
        <w:rPr>
          <w:rFonts w:ascii="Times New Roman" w:eastAsiaTheme="minorHAnsi" w:hAnsi="Times New Roman" w:cs="Times New Roman"/>
          <w:lang w:val="fr-CD" w:eastAsia="en-US"/>
          <w14:ligatures w14:val="none"/>
        </w:rPr>
        <w:t xml:space="preserve"> de la concertation </w:t>
      </w:r>
      <w:r w:rsidR="00F95F29" w:rsidRPr="00FC06B1">
        <w:rPr>
          <w:rFonts w:ascii="Times New Roman" w:eastAsiaTheme="minorHAnsi" w:hAnsi="Times New Roman" w:cs="Times New Roman"/>
          <w:lang w:val="fr-CD" w:eastAsia="en-US"/>
          <w14:ligatures w14:val="none"/>
        </w:rPr>
        <w:t xml:space="preserve">avec les autorités afin de trouver des solutions aux défis rencontrés . </w:t>
      </w:r>
    </w:p>
    <w:p w14:paraId="43E54460" w14:textId="3FE12FD7" w:rsidR="002656C7" w:rsidRPr="00FC06B1" w:rsidRDefault="00CD4359" w:rsidP="00685812">
      <w:pPr>
        <w:pStyle w:val="Paragraphedeliste"/>
        <w:numPr>
          <w:ilvl w:val="0"/>
          <w:numId w:val="2"/>
        </w:numPr>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Sur l</w:t>
      </w:r>
      <w:r w:rsidR="002656C7" w:rsidRPr="00FC06B1">
        <w:rPr>
          <w:rFonts w:ascii="Times New Roman" w:eastAsiaTheme="minorHAnsi" w:hAnsi="Times New Roman" w:cs="Times New Roman"/>
          <w:lang w:val="fr-CD" w:eastAsia="en-US"/>
          <w14:ligatures w14:val="none"/>
        </w:rPr>
        <w:t xml:space="preserve">es 631 infrastructures </w:t>
      </w:r>
      <w:r w:rsidR="00885BD5" w:rsidRPr="00FC06B1">
        <w:rPr>
          <w:rFonts w:ascii="Times New Roman" w:eastAsiaTheme="minorHAnsi" w:hAnsi="Times New Roman" w:cs="Times New Roman"/>
          <w:lang w:val="fr-CD" w:eastAsia="en-US"/>
          <w14:ligatures w14:val="none"/>
        </w:rPr>
        <w:t>en construction dans les 9 provinces</w:t>
      </w:r>
      <w:r w:rsidR="005D72F9" w:rsidRPr="00FC06B1">
        <w:rPr>
          <w:rFonts w:ascii="Times New Roman" w:eastAsiaTheme="minorHAnsi" w:hAnsi="Times New Roman" w:cs="Times New Roman"/>
          <w:lang w:val="fr-CD" w:eastAsia="en-US"/>
          <w14:ligatures w14:val="none"/>
        </w:rPr>
        <w:t xml:space="preserve"> : </w:t>
      </w:r>
      <w:r w:rsidR="00887FE5" w:rsidRPr="00FC06B1">
        <w:rPr>
          <w:rFonts w:ascii="Times New Roman" w:eastAsiaTheme="minorHAnsi" w:hAnsi="Times New Roman" w:cs="Times New Roman"/>
          <w:lang w:val="fr-CD" w:eastAsia="en-US"/>
          <w14:ligatures w14:val="none"/>
        </w:rPr>
        <w:t>2</w:t>
      </w:r>
      <w:r w:rsidR="009F0A5E" w:rsidRPr="00FC06B1">
        <w:rPr>
          <w:rFonts w:ascii="Times New Roman" w:eastAsiaTheme="minorHAnsi" w:hAnsi="Times New Roman" w:cs="Times New Roman"/>
          <w:lang w:val="fr-CD" w:eastAsia="en-US"/>
          <w14:ligatures w14:val="none"/>
        </w:rPr>
        <w:t>28</w:t>
      </w:r>
      <w:r w:rsidR="00A16EF9" w:rsidRPr="00FC06B1">
        <w:rPr>
          <w:rFonts w:ascii="Times New Roman" w:eastAsiaTheme="minorHAnsi" w:hAnsi="Times New Roman" w:cs="Times New Roman"/>
          <w:lang w:val="fr-CD" w:eastAsia="en-US"/>
          <w14:ligatures w14:val="none"/>
        </w:rPr>
        <w:t xml:space="preserve"> infrastructures </w:t>
      </w:r>
      <w:r w:rsidR="005D72F9" w:rsidRPr="00FC06B1">
        <w:rPr>
          <w:rFonts w:ascii="Times New Roman" w:eastAsiaTheme="minorHAnsi" w:hAnsi="Times New Roman" w:cs="Times New Roman"/>
          <w:lang w:val="fr-CD" w:eastAsia="en-US"/>
          <w14:ligatures w14:val="none"/>
        </w:rPr>
        <w:t xml:space="preserve">sont </w:t>
      </w:r>
      <w:r w:rsidR="00A16EF9" w:rsidRPr="00FC06B1">
        <w:rPr>
          <w:rFonts w:ascii="Times New Roman" w:eastAsiaTheme="minorHAnsi" w:hAnsi="Times New Roman" w:cs="Times New Roman"/>
          <w:lang w:val="fr-CD" w:eastAsia="en-US"/>
          <w14:ligatures w14:val="none"/>
        </w:rPr>
        <w:t xml:space="preserve">finalisées </w:t>
      </w:r>
      <w:r w:rsidR="005D72F9" w:rsidRPr="00FC06B1">
        <w:rPr>
          <w:rFonts w:ascii="Times New Roman" w:eastAsiaTheme="minorHAnsi" w:hAnsi="Times New Roman" w:cs="Times New Roman"/>
          <w:lang w:val="fr-CD" w:eastAsia="en-US"/>
          <w14:ligatures w14:val="none"/>
        </w:rPr>
        <w:t xml:space="preserve"> composées de </w:t>
      </w:r>
      <w:r w:rsidR="00887FE5" w:rsidRPr="00FC06B1">
        <w:rPr>
          <w:rFonts w:ascii="Times New Roman" w:eastAsiaTheme="minorHAnsi" w:hAnsi="Times New Roman" w:cs="Times New Roman"/>
          <w:lang w:val="fr-CD" w:eastAsia="en-US"/>
          <w14:ligatures w14:val="none"/>
        </w:rPr>
        <w:t>14</w:t>
      </w:r>
      <w:r w:rsidR="009F0A5E" w:rsidRPr="00FC06B1">
        <w:rPr>
          <w:rFonts w:ascii="Times New Roman" w:eastAsiaTheme="minorHAnsi" w:hAnsi="Times New Roman" w:cs="Times New Roman"/>
          <w:lang w:val="fr-CD" w:eastAsia="en-US"/>
          <w14:ligatures w14:val="none"/>
        </w:rPr>
        <w:t>4</w:t>
      </w:r>
      <w:r w:rsidR="00887FE5" w:rsidRPr="00FC06B1">
        <w:rPr>
          <w:rFonts w:ascii="Times New Roman" w:eastAsiaTheme="minorHAnsi" w:hAnsi="Times New Roman" w:cs="Times New Roman"/>
          <w:lang w:val="fr-CD" w:eastAsia="en-US"/>
          <w14:ligatures w14:val="none"/>
        </w:rPr>
        <w:t xml:space="preserve"> EP, 66 CS et 18 BA</w:t>
      </w:r>
      <w:r w:rsidR="005D72F9" w:rsidRPr="00FC06B1">
        <w:rPr>
          <w:rFonts w:ascii="Times New Roman" w:eastAsiaTheme="minorHAnsi" w:hAnsi="Times New Roman" w:cs="Times New Roman"/>
          <w:lang w:val="fr-CD" w:eastAsia="en-US"/>
          <w14:ligatures w14:val="none"/>
        </w:rPr>
        <w:t xml:space="preserve"> et sont en cours </w:t>
      </w:r>
      <w:r w:rsidR="00887FE5" w:rsidRPr="00FC06B1">
        <w:rPr>
          <w:rFonts w:ascii="Times New Roman" w:eastAsiaTheme="minorHAnsi" w:hAnsi="Times New Roman" w:cs="Times New Roman"/>
          <w:lang w:val="fr-CD" w:eastAsia="en-US"/>
          <w14:ligatures w14:val="none"/>
        </w:rPr>
        <w:t xml:space="preserve"> de remise au</w:t>
      </w:r>
      <w:r w:rsidRPr="00FC06B1">
        <w:rPr>
          <w:rFonts w:ascii="Times New Roman" w:eastAsiaTheme="minorHAnsi" w:hAnsi="Times New Roman" w:cs="Times New Roman"/>
          <w:lang w:val="fr-CD" w:eastAsia="en-US"/>
          <w14:ligatures w14:val="none"/>
        </w:rPr>
        <w:t>x</w:t>
      </w:r>
      <w:r w:rsidR="00887FE5" w:rsidRPr="00FC06B1">
        <w:rPr>
          <w:rFonts w:ascii="Times New Roman" w:eastAsiaTheme="minorHAnsi" w:hAnsi="Times New Roman" w:cs="Times New Roman"/>
          <w:lang w:val="fr-CD" w:eastAsia="en-US"/>
          <w14:ligatures w14:val="none"/>
        </w:rPr>
        <w:t xml:space="preserve"> </w:t>
      </w:r>
      <w:r w:rsidRPr="00FC06B1">
        <w:rPr>
          <w:rFonts w:ascii="Times New Roman" w:eastAsiaTheme="minorHAnsi" w:hAnsi="Times New Roman" w:cs="Times New Roman"/>
          <w:lang w:val="fr-CD" w:eastAsia="en-US"/>
          <w14:ligatures w14:val="none"/>
        </w:rPr>
        <w:t>bénéficiaires</w:t>
      </w:r>
      <w:r w:rsidR="00887FE5" w:rsidRPr="00FC06B1">
        <w:rPr>
          <w:rFonts w:ascii="Times New Roman" w:eastAsiaTheme="minorHAnsi" w:hAnsi="Times New Roman" w:cs="Times New Roman"/>
          <w:lang w:val="fr-CD" w:eastAsia="en-US"/>
          <w14:ligatures w14:val="none"/>
        </w:rPr>
        <w:t xml:space="preserve"> en collaboration avec les autorités provinciales, territoriales, les directions techniques de ministères sectoriels, les communautés locales, les comités de gestion, etc</w:t>
      </w:r>
      <w:r w:rsidRPr="00FC06B1">
        <w:rPr>
          <w:rFonts w:ascii="Times New Roman" w:eastAsiaTheme="minorHAnsi" w:hAnsi="Times New Roman" w:cs="Times New Roman"/>
          <w:lang w:val="fr-CD" w:eastAsia="en-US"/>
          <w14:ligatures w14:val="none"/>
        </w:rPr>
        <w:t>.</w:t>
      </w:r>
    </w:p>
    <w:p w14:paraId="655210F4" w14:textId="4E1F740D" w:rsidR="000F4331" w:rsidRPr="00FC06B1" w:rsidRDefault="00887FE5" w:rsidP="00685812">
      <w:pPr>
        <w:pStyle w:val="Paragraphedeliste"/>
        <w:numPr>
          <w:ilvl w:val="0"/>
          <w:numId w:val="2"/>
        </w:numPr>
        <w:jc w:val="both"/>
        <w:rPr>
          <w:rFonts w:ascii="Times New Roman" w:hAnsi="Times New Roman" w:cs="Times New Roman"/>
        </w:rPr>
      </w:pPr>
      <w:r w:rsidRPr="00FC06B1">
        <w:rPr>
          <w:rFonts w:ascii="Times New Roman" w:eastAsiaTheme="minorHAnsi" w:hAnsi="Times New Roman" w:cs="Times New Roman"/>
          <w:lang w:val="fr-CD" w:eastAsia="en-US"/>
          <w14:ligatures w14:val="none"/>
        </w:rPr>
        <w:t>Le reste des infrastructures</w:t>
      </w:r>
      <w:r w:rsidR="002656C7" w:rsidRPr="00FC06B1">
        <w:rPr>
          <w:rFonts w:ascii="Times New Roman" w:eastAsiaTheme="minorHAnsi" w:hAnsi="Times New Roman" w:cs="Times New Roman"/>
          <w:lang w:val="fr-CD" w:eastAsia="en-US"/>
          <w14:ligatures w14:val="none"/>
        </w:rPr>
        <w:t xml:space="preserve"> </w:t>
      </w:r>
      <w:r w:rsidR="000259CB" w:rsidRPr="00FC06B1">
        <w:rPr>
          <w:rFonts w:ascii="Times New Roman" w:eastAsiaTheme="minorHAnsi" w:hAnsi="Times New Roman" w:cs="Times New Roman"/>
          <w:lang w:val="fr-CD" w:eastAsia="en-US"/>
          <w14:ligatures w14:val="none"/>
        </w:rPr>
        <w:t xml:space="preserve">sont </w:t>
      </w:r>
      <w:r w:rsidR="002656C7" w:rsidRPr="00FC06B1">
        <w:rPr>
          <w:rFonts w:ascii="Times New Roman" w:eastAsiaTheme="minorHAnsi" w:hAnsi="Times New Roman" w:cs="Times New Roman"/>
          <w:lang w:val="fr-CD" w:eastAsia="en-US"/>
          <w14:ligatures w14:val="none"/>
        </w:rPr>
        <w:t xml:space="preserve">en cours de réalisation à </w:t>
      </w:r>
      <w:r w:rsidR="00484FDA" w:rsidRPr="00FC06B1">
        <w:rPr>
          <w:rFonts w:ascii="Times New Roman" w:eastAsiaTheme="minorHAnsi" w:hAnsi="Times New Roman" w:cs="Times New Roman"/>
          <w:lang w:val="fr-CD" w:eastAsia="en-US"/>
          <w14:ligatures w14:val="none"/>
        </w:rPr>
        <w:t>divers niveaux</w:t>
      </w:r>
      <w:r w:rsidR="00B24EBE" w:rsidRPr="00FC06B1">
        <w:rPr>
          <w:rFonts w:ascii="Times New Roman" w:eastAsiaTheme="minorHAnsi" w:hAnsi="Times New Roman" w:cs="Times New Roman"/>
          <w:lang w:val="fr-CD" w:eastAsia="en-US"/>
          <w14:ligatures w14:val="none"/>
        </w:rPr>
        <w:t xml:space="preserve"> </w:t>
      </w:r>
      <w:r w:rsidR="00020572" w:rsidRPr="00FC06B1">
        <w:rPr>
          <w:rFonts w:ascii="Times New Roman" w:eastAsiaTheme="minorHAnsi" w:hAnsi="Times New Roman" w:cs="Times New Roman"/>
          <w:lang w:val="fr-CD" w:eastAsia="en-US"/>
          <w14:ligatures w14:val="none"/>
        </w:rPr>
        <w:t>d’avancement dont</w:t>
      </w:r>
      <w:r w:rsidR="008C330C" w:rsidRPr="00FC06B1">
        <w:rPr>
          <w:rFonts w:ascii="Times New Roman" w:hAnsi="Times New Roman" w:cs="Times New Roman"/>
        </w:rPr>
        <w:t xml:space="preserve"> : </w:t>
      </w:r>
    </w:p>
    <w:p w14:paraId="0447B18D" w14:textId="49EA8399" w:rsidR="00887FE5" w:rsidRPr="00FC06B1" w:rsidRDefault="00887FE5" w:rsidP="0009273E">
      <w:pPr>
        <w:pStyle w:val="Paragraphedeliste"/>
        <w:numPr>
          <w:ilvl w:val="0"/>
          <w:numId w:val="23"/>
        </w:numPr>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16</w:t>
      </w:r>
      <w:r w:rsidR="009F0A5E" w:rsidRPr="00FC06B1">
        <w:rPr>
          <w:rFonts w:ascii="Times New Roman" w:eastAsiaTheme="minorHAnsi" w:hAnsi="Times New Roman" w:cs="Times New Roman"/>
          <w:lang w:val="fr-CD" w:eastAsia="en-US"/>
          <w14:ligatures w14:val="none"/>
        </w:rPr>
        <w:t>3</w:t>
      </w:r>
      <w:r w:rsidRPr="00FC06B1">
        <w:rPr>
          <w:rFonts w:ascii="Times New Roman" w:eastAsiaTheme="minorHAnsi" w:hAnsi="Times New Roman" w:cs="Times New Roman"/>
          <w:lang w:val="fr-CD" w:eastAsia="en-US"/>
          <w14:ligatures w14:val="none"/>
        </w:rPr>
        <w:t xml:space="preserve"> infrastructures au niveau de finition ;</w:t>
      </w:r>
    </w:p>
    <w:p w14:paraId="7B447828" w14:textId="44C76E88" w:rsidR="002656C7" w:rsidRPr="00FC06B1" w:rsidRDefault="00225D00" w:rsidP="0009273E">
      <w:pPr>
        <w:pStyle w:val="Paragraphedeliste"/>
        <w:numPr>
          <w:ilvl w:val="0"/>
          <w:numId w:val="23"/>
        </w:numPr>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9</w:t>
      </w:r>
      <w:r w:rsidR="009F0A5E" w:rsidRPr="00FC06B1">
        <w:rPr>
          <w:rFonts w:ascii="Times New Roman" w:eastAsiaTheme="minorHAnsi" w:hAnsi="Times New Roman" w:cs="Times New Roman"/>
          <w:lang w:val="fr-CD" w:eastAsia="en-US"/>
          <w14:ligatures w14:val="none"/>
        </w:rPr>
        <w:t>5</w:t>
      </w:r>
      <w:r w:rsidR="00887FE5" w:rsidRPr="00FC06B1">
        <w:rPr>
          <w:rFonts w:ascii="Times New Roman" w:eastAsiaTheme="minorHAnsi" w:hAnsi="Times New Roman" w:cs="Times New Roman"/>
          <w:lang w:val="fr-CD" w:eastAsia="en-US"/>
          <w14:ligatures w14:val="none"/>
        </w:rPr>
        <w:t xml:space="preserve"> infrastructures</w:t>
      </w:r>
      <w:r w:rsidR="004E638A" w:rsidRPr="00FC06B1">
        <w:rPr>
          <w:rFonts w:ascii="Times New Roman" w:eastAsiaTheme="minorHAnsi" w:hAnsi="Times New Roman" w:cs="Times New Roman"/>
          <w:lang w:val="fr-CD" w:eastAsia="en-US"/>
          <w14:ligatures w14:val="none"/>
        </w:rPr>
        <w:t xml:space="preserve"> au stade de</w:t>
      </w:r>
      <w:r w:rsidR="0007548D" w:rsidRPr="00FC06B1">
        <w:rPr>
          <w:rFonts w:ascii="Times New Roman" w:eastAsiaTheme="minorHAnsi" w:hAnsi="Times New Roman" w:cs="Times New Roman"/>
          <w:lang w:val="fr-CD" w:eastAsia="en-US"/>
          <w14:ligatures w14:val="none"/>
        </w:rPr>
        <w:t xml:space="preserve"> toiture</w:t>
      </w:r>
      <w:r w:rsidR="00887FE5" w:rsidRPr="00FC06B1">
        <w:rPr>
          <w:rFonts w:ascii="Times New Roman" w:eastAsiaTheme="minorHAnsi" w:hAnsi="Times New Roman" w:cs="Times New Roman"/>
          <w:lang w:val="fr-CD" w:eastAsia="en-US"/>
          <w14:ligatures w14:val="none"/>
        </w:rPr>
        <w:t xml:space="preserve"> et charpentes</w:t>
      </w:r>
      <w:r w:rsidR="002656C7" w:rsidRPr="00FC06B1">
        <w:rPr>
          <w:rFonts w:ascii="Times New Roman" w:eastAsiaTheme="minorHAnsi" w:hAnsi="Times New Roman" w:cs="Times New Roman"/>
          <w:lang w:val="fr-CD" w:eastAsia="en-US"/>
          <w14:ligatures w14:val="none"/>
        </w:rPr>
        <w:t> ;</w:t>
      </w:r>
    </w:p>
    <w:p w14:paraId="482CC777" w14:textId="40B70CBC" w:rsidR="002656C7" w:rsidRPr="00FC06B1" w:rsidRDefault="006A0678" w:rsidP="0009273E">
      <w:pPr>
        <w:pStyle w:val="Paragraphedeliste"/>
        <w:numPr>
          <w:ilvl w:val="0"/>
          <w:numId w:val="23"/>
        </w:numPr>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138 infrastructures</w:t>
      </w:r>
      <w:r w:rsidR="00756ACF" w:rsidRPr="00FC06B1">
        <w:rPr>
          <w:rFonts w:ascii="Times New Roman" w:eastAsiaTheme="minorHAnsi" w:hAnsi="Times New Roman" w:cs="Times New Roman"/>
          <w:lang w:val="fr-CD" w:eastAsia="en-US"/>
          <w14:ligatures w14:val="none"/>
        </w:rPr>
        <w:t xml:space="preserve"> au niveau d’</w:t>
      </w:r>
      <w:r w:rsidR="003F6447" w:rsidRPr="00FC06B1">
        <w:rPr>
          <w:rFonts w:ascii="Times New Roman" w:eastAsiaTheme="minorHAnsi" w:hAnsi="Times New Roman" w:cs="Times New Roman"/>
          <w:lang w:val="fr-CD" w:eastAsia="en-US"/>
          <w14:ligatures w14:val="none"/>
        </w:rPr>
        <w:t>élévations</w:t>
      </w:r>
      <w:r w:rsidR="003C1C92" w:rsidRPr="00FC06B1">
        <w:rPr>
          <w:rFonts w:ascii="Times New Roman" w:eastAsiaTheme="minorHAnsi" w:hAnsi="Times New Roman" w:cs="Times New Roman"/>
          <w:lang w:val="fr-CD" w:eastAsia="en-US"/>
          <w14:ligatures w14:val="none"/>
        </w:rPr>
        <w:t> </w:t>
      </w:r>
    </w:p>
    <w:p w14:paraId="237F4B8B" w14:textId="2F6DC3A7" w:rsidR="002656C7" w:rsidRPr="00FC06B1" w:rsidRDefault="00887FE5" w:rsidP="0009273E">
      <w:pPr>
        <w:pStyle w:val="Paragraphedeliste"/>
        <w:numPr>
          <w:ilvl w:val="0"/>
          <w:numId w:val="23"/>
        </w:numPr>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0</w:t>
      </w:r>
      <w:r w:rsidR="00225D00" w:rsidRPr="00FC06B1">
        <w:rPr>
          <w:rFonts w:ascii="Times New Roman" w:eastAsiaTheme="minorHAnsi" w:hAnsi="Times New Roman" w:cs="Times New Roman"/>
          <w:lang w:val="fr-CD" w:eastAsia="en-US"/>
          <w14:ligatures w14:val="none"/>
        </w:rPr>
        <w:t>6</w:t>
      </w:r>
      <w:r w:rsidRPr="00FC06B1">
        <w:rPr>
          <w:rFonts w:ascii="Times New Roman" w:eastAsiaTheme="minorHAnsi" w:hAnsi="Times New Roman" w:cs="Times New Roman"/>
          <w:lang w:val="fr-CD" w:eastAsia="en-US"/>
          <w14:ligatures w14:val="none"/>
        </w:rPr>
        <w:t xml:space="preserve"> infrastructures au</w:t>
      </w:r>
      <w:r w:rsidR="00861061" w:rsidRPr="00FC06B1">
        <w:rPr>
          <w:rFonts w:ascii="Times New Roman" w:eastAsiaTheme="minorHAnsi" w:hAnsi="Times New Roman" w:cs="Times New Roman"/>
          <w:lang w:val="fr-CD" w:eastAsia="en-US"/>
          <w14:ligatures w14:val="none"/>
        </w:rPr>
        <w:t xml:space="preserve"> stade de fondation</w:t>
      </w:r>
      <w:r w:rsidR="002656C7" w:rsidRPr="00FC06B1">
        <w:rPr>
          <w:rFonts w:ascii="Times New Roman" w:eastAsiaTheme="minorHAnsi" w:hAnsi="Times New Roman" w:cs="Times New Roman"/>
          <w:lang w:val="fr-CD" w:eastAsia="en-US"/>
          <w14:ligatures w14:val="none"/>
        </w:rPr>
        <w:t> ;</w:t>
      </w:r>
    </w:p>
    <w:p w14:paraId="091D101C" w14:textId="67B7DC62" w:rsidR="00861061" w:rsidRPr="00FC06B1" w:rsidRDefault="00756ACF" w:rsidP="0009273E">
      <w:pPr>
        <w:pStyle w:val="Paragraphedeliste"/>
        <w:numPr>
          <w:ilvl w:val="0"/>
          <w:numId w:val="23"/>
        </w:numPr>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 xml:space="preserve">01 </w:t>
      </w:r>
      <w:r w:rsidR="00AF56E1" w:rsidRPr="00FC06B1">
        <w:rPr>
          <w:rFonts w:ascii="Times New Roman" w:eastAsiaTheme="minorHAnsi" w:hAnsi="Times New Roman" w:cs="Times New Roman"/>
          <w:lang w:val="fr-CD" w:eastAsia="en-US"/>
          <w14:ligatures w14:val="none"/>
        </w:rPr>
        <w:t>infrastructure non</w:t>
      </w:r>
      <w:r w:rsidRPr="00FC06B1">
        <w:rPr>
          <w:rFonts w:ascii="Times New Roman" w:eastAsiaTheme="minorHAnsi" w:hAnsi="Times New Roman" w:cs="Times New Roman"/>
          <w:lang w:val="fr-CD" w:eastAsia="en-US"/>
          <w14:ligatures w14:val="none"/>
        </w:rPr>
        <w:t xml:space="preserve"> </w:t>
      </w:r>
      <w:r w:rsidR="00236F32" w:rsidRPr="00FC06B1">
        <w:rPr>
          <w:rFonts w:ascii="Times New Roman" w:eastAsiaTheme="minorHAnsi" w:hAnsi="Times New Roman" w:cs="Times New Roman"/>
          <w:lang w:val="fr-CD" w:eastAsia="en-US"/>
          <w14:ligatures w14:val="none"/>
        </w:rPr>
        <w:t>démarrée.</w:t>
      </w:r>
      <w:r w:rsidR="00780412" w:rsidRPr="00FC06B1">
        <w:rPr>
          <w:rFonts w:ascii="Times New Roman" w:eastAsiaTheme="minorHAnsi" w:hAnsi="Times New Roman" w:cs="Times New Roman"/>
          <w:lang w:val="fr-CD" w:eastAsia="en-US"/>
          <w14:ligatures w14:val="none"/>
        </w:rPr>
        <w:t xml:space="preserve"> Il s’agit </w:t>
      </w:r>
      <w:r w:rsidR="00887FE5" w:rsidRPr="00FC06B1">
        <w:rPr>
          <w:rFonts w:ascii="Times New Roman" w:eastAsiaTheme="minorHAnsi" w:hAnsi="Times New Roman" w:cs="Times New Roman"/>
          <w:lang w:val="fr-CD" w:eastAsia="en-US"/>
          <w14:ligatures w14:val="none"/>
        </w:rPr>
        <w:t>du Bâtiment</w:t>
      </w:r>
      <w:r w:rsidR="00780412" w:rsidRPr="00FC06B1">
        <w:rPr>
          <w:rFonts w:ascii="Times New Roman" w:eastAsiaTheme="minorHAnsi" w:hAnsi="Times New Roman" w:cs="Times New Roman"/>
          <w:lang w:val="fr-CD" w:eastAsia="en-US"/>
          <w14:ligatures w14:val="none"/>
        </w:rPr>
        <w:t xml:space="preserve"> </w:t>
      </w:r>
      <w:r w:rsidR="00887FE5" w:rsidRPr="00FC06B1">
        <w:rPr>
          <w:rFonts w:ascii="Times New Roman" w:eastAsiaTheme="minorHAnsi" w:hAnsi="Times New Roman" w:cs="Times New Roman"/>
          <w:lang w:val="fr-CD" w:eastAsia="en-US"/>
          <w14:ligatures w14:val="none"/>
        </w:rPr>
        <w:t>Administratif de</w:t>
      </w:r>
      <w:r w:rsidRPr="00FC06B1">
        <w:rPr>
          <w:rFonts w:ascii="Times New Roman" w:eastAsiaTheme="minorHAnsi" w:hAnsi="Times New Roman" w:cs="Times New Roman"/>
          <w:lang w:val="fr-CD" w:eastAsia="en-US"/>
          <w14:ligatures w14:val="none"/>
        </w:rPr>
        <w:t xml:space="preserve"> </w:t>
      </w:r>
      <w:r w:rsidR="003F6447" w:rsidRPr="00FC06B1">
        <w:rPr>
          <w:rFonts w:ascii="Times New Roman" w:eastAsiaTheme="minorHAnsi" w:hAnsi="Times New Roman" w:cs="Times New Roman"/>
          <w:lang w:val="fr-CD" w:eastAsia="en-US"/>
          <w14:ligatures w14:val="none"/>
        </w:rPr>
        <w:t>Walungu</w:t>
      </w:r>
      <w:r w:rsidRPr="00FC06B1">
        <w:rPr>
          <w:rFonts w:ascii="Times New Roman" w:eastAsiaTheme="minorHAnsi" w:hAnsi="Times New Roman" w:cs="Times New Roman"/>
          <w:lang w:val="fr-CD" w:eastAsia="en-US"/>
          <w14:ligatures w14:val="none"/>
        </w:rPr>
        <w:t>, Province du Sud-</w:t>
      </w:r>
      <w:r w:rsidR="00236F32" w:rsidRPr="00FC06B1">
        <w:rPr>
          <w:rFonts w:ascii="Times New Roman" w:eastAsiaTheme="minorHAnsi" w:hAnsi="Times New Roman" w:cs="Times New Roman"/>
          <w:lang w:val="fr-CD" w:eastAsia="en-US"/>
          <w14:ligatures w14:val="none"/>
        </w:rPr>
        <w:t>Kivu, pour</w:t>
      </w:r>
      <w:r w:rsidRPr="00FC06B1">
        <w:rPr>
          <w:rFonts w:ascii="Times New Roman" w:eastAsiaTheme="minorHAnsi" w:hAnsi="Times New Roman" w:cs="Times New Roman"/>
          <w:lang w:val="fr-CD" w:eastAsia="en-US"/>
          <w14:ligatures w14:val="none"/>
        </w:rPr>
        <w:t xml:space="preserve"> des raisons de conflit </w:t>
      </w:r>
      <w:r w:rsidR="00CD4359" w:rsidRPr="00FC06B1">
        <w:rPr>
          <w:rFonts w:ascii="Times New Roman" w:eastAsiaTheme="minorHAnsi" w:hAnsi="Times New Roman" w:cs="Times New Roman"/>
          <w:lang w:val="fr-CD" w:eastAsia="en-US"/>
          <w14:ligatures w14:val="none"/>
        </w:rPr>
        <w:t xml:space="preserve">communautaire </w:t>
      </w:r>
      <w:r w:rsidRPr="00FC06B1">
        <w:rPr>
          <w:rFonts w:ascii="Times New Roman" w:eastAsiaTheme="minorHAnsi" w:hAnsi="Times New Roman" w:cs="Times New Roman"/>
          <w:lang w:val="fr-CD" w:eastAsia="en-US"/>
          <w14:ligatures w14:val="none"/>
        </w:rPr>
        <w:t>sur le site</w:t>
      </w:r>
      <w:r w:rsidR="009F0A5E" w:rsidRPr="00FC06B1">
        <w:rPr>
          <w:rFonts w:ascii="Times New Roman" w:eastAsiaTheme="minorHAnsi" w:hAnsi="Times New Roman" w:cs="Times New Roman"/>
          <w:lang w:val="fr-CD" w:eastAsia="en-US"/>
          <w14:ligatures w14:val="none"/>
        </w:rPr>
        <w:t xml:space="preserve">, qui demeure jusqu’à </w:t>
      </w:r>
      <w:r w:rsidR="00236F32" w:rsidRPr="00FC06B1">
        <w:rPr>
          <w:rFonts w:ascii="Times New Roman" w:eastAsiaTheme="minorHAnsi" w:hAnsi="Times New Roman" w:cs="Times New Roman"/>
          <w:lang w:val="fr-CD" w:eastAsia="en-US"/>
          <w14:ligatures w14:val="none"/>
        </w:rPr>
        <w:t>présent</w:t>
      </w:r>
      <w:r w:rsidR="009F0A5E" w:rsidRPr="00FC06B1">
        <w:rPr>
          <w:rFonts w:ascii="Times New Roman" w:eastAsiaTheme="minorHAnsi" w:hAnsi="Times New Roman" w:cs="Times New Roman"/>
          <w:lang w:val="fr-CD" w:eastAsia="en-US"/>
          <w14:ligatures w14:val="none"/>
        </w:rPr>
        <w:t xml:space="preserve"> non </w:t>
      </w:r>
      <w:r w:rsidR="000E0C80" w:rsidRPr="00FC06B1">
        <w:rPr>
          <w:rFonts w:ascii="Times New Roman" w:eastAsiaTheme="minorHAnsi" w:hAnsi="Times New Roman" w:cs="Times New Roman"/>
          <w:lang w:val="fr-CD" w:eastAsia="en-US"/>
          <w14:ligatures w14:val="none"/>
        </w:rPr>
        <w:t>résolu</w:t>
      </w:r>
      <w:r w:rsidR="009F0A5E" w:rsidRPr="00FC06B1">
        <w:rPr>
          <w:rFonts w:ascii="Times New Roman" w:eastAsiaTheme="minorHAnsi" w:hAnsi="Times New Roman" w:cs="Times New Roman"/>
          <w:lang w:val="fr-CD" w:eastAsia="en-US"/>
          <w14:ligatures w14:val="none"/>
        </w:rPr>
        <w:t>.</w:t>
      </w:r>
    </w:p>
    <w:p w14:paraId="7C522E25" w14:textId="7B46D559" w:rsidR="008B03EE" w:rsidRPr="00FC06B1" w:rsidRDefault="0042112D" w:rsidP="0009273E">
      <w:pPr>
        <w:jc w:val="both"/>
        <w:rPr>
          <w:rFonts w:ascii="Times New Roman" w:hAnsi="Times New Roman" w:cs="Times New Roman"/>
        </w:rPr>
      </w:pPr>
      <w:r w:rsidRPr="00FC06B1">
        <w:rPr>
          <w:rFonts w:ascii="Times New Roman" w:hAnsi="Times New Roman" w:cs="Times New Roman"/>
        </w:rPr>
        <w:t>Le nombre d’infrastructures, étant</w:t>
      </w:r>
      <w:r w:rsidR="008B03EE" w:rsidRPr="00FC06B1">
        <w:rPr>
          <w:rFonts w:ascii="Times New Roman" w:hAnsi="Times New Roman" w:cs="Times New Roman"/>
        </w:rPr>
        <w:t xml:space="preserve"> dynamique, d’autres pourront </w:t>
      </w:r>
      <w:r w:rsidR="004003BD" w:rsidRPr="00FC06B1">
        <w:rPr>
          <w:rFonts w:ascii="Times New Roman" w:hAnsi="Times New Roman" w:cs="Times New Roman"/>
        </w:rPr>
        <w:t>s’ajouter à</w:t>
      </w:r>
      <w:r w:rsidRPr="00FC06B1">
        <w:rPr>
          <w:rFonts w:ascii="Times New Roman" w:hAnsi="Times New Roman" w:cs="Times New Roman"/>
        </w:rPr>
        <w:t xml:space="preserve"> la </w:t>
      </w:r>
      <w:r w:rsidR="004B15D6" w:rsidRPr="00FC06B1">
        <w:rPr>
          <w:rFonts w:ascii="Times New Roman" w:hAnsi="Times New Roman" w:cs="Times New Roman"/>
        </w:rPr>
        <w:t>liste incessamment</w:t>
      </w:r>
      <w:r w:rsidR="00450576" w:rsidRPr="00FC06B1">
        <w:rPr>
          <w:rFonts w:ascii="Times New Roman" w:hAnsi="Times New Roman" w:cs="Times New Roman"/>
        </w:rPr>
        <w:t xml:space="preserve"> </w:t>
      </w:r>
      <w:r w:rsidRPr="00FC06B1">
        <w:rPr>
          <w:rFonts w:ascii="Times New Roman" w:hAnsi="Times New Roman" w:cs="Times New Roman"/>
        </w:rPr>
        <w:t xml:space="preserve">en fonction de leur évolution sur le terrain. </w:t>
      </w:r>
      <w:r w:rsidR="008B03EE" w:rsidRPr="00FC06B1">
        <w:rPr>
          <w:rFonts w:ascii="Times New Roman" w:hAnsi="Times New Roman" w:cs="Times New Roman"/>
        </w:rPr>
        <w:t xml:space="preserve"> </w:t>
      </w:r>
    </w:p>
    <w:p w14:paraId="1B835255" w14:textId="7A0FE9AF" w:rsidR="00E67741" w:rsidRPr="00FC06B1" w:rsidRDefault="009978EF" w:rsidP="0009273E">
      <w:pPr>
        <w:spacing w:line="240" w:lineRule="auto"/>
        <w:jc w:val="both"/>
        <w:rPr>
          <w:rFonts w:ascii="Times New Roman" w:hAnsi="Times New Roman" w:cs="Times New Roman"/>
        </w:rPr>
      </w:pPr>
      <w:r w:rsidRPr="00FC06B1">
        <w:rPr>
          <w:rFonts w:ascii="Times New Roman" w:hAnsi="Times New Roman" w:cs="Times New Roman"/>
        </w:rPr>
        <w:t xml:space="preserve">Les études de faisabilité des secteurs de l’électrification, de l’hydraulique et des routes de desserte agricole sont finalisées et </w:t>
      </w:r>
      <w:r w:rsidR="00E37F5B" w:rsidRPr="00FC06B1">
        <w:rPr>
          <w:rFonts w:ascii="Times New Roman" w:hAnsi="Times New Roman" w:cs="Times New Roman"/>
        </w:rPr>
        <w:t>validé</w:t>
      </w:r>
      <w:r w:rsidR="00E7009F" w:rsidRPr="00FC06B1">
        <w:rPr>
          <w:rFonts w:ascii="Times New Roman" w:hAnsi="Times New Roman" w:cs="Times New Roman"/>
        </w:rPr>
        <w:t>e</w:t>
      </w:r>
      <w:r w:rsidR="00E37F5B" w:rsidRPr="00FC06B1">
        <w:rPr>
          <w:rFonts w:ascii="Times New Roman" w:hAnsi="Times New Roman" w:cs="Times New Roman"/>
        </w:rPr>
        <w:t xml:space="preserve">s </w:t>
      </w:r>
      <w:r w:rsidRPr="00FC06B1">
        <w:rPr>
          <w:rFonts w:ascii="Times New Roman" w:hAnsi="Times New Roman" w:cs="Times New Roman"/>
        </w:rPr>
        <w:t xml:space="preserve">avec </w:t>
      </w:r>
      <w:r w:rsidR="00E37F5B" w:rsidRPr="00FC06B1">
        <w:rPr>
          <w:rFonts w:ascii="Times New Roman" w:hAnsi="Times New Roman" w:cs="Times New Roman"/>
        </w:rPr>
        <w:t xml:space="preserve">le </w:t>
      </w:r>
      <w:r w:rsidR="004B15D6" w:rsidRPr="00FC06B1">
        <w:rPr>
          <w:rFonts w:ascii="Times New Roman" w:hAnsi="Times New Roman" w:cs="Times New Roman"/>
        </w:rPr>
        <w:t>ministère du</w:t>
      </w:r>
      <w:r w:rsidR="00E37F5B" w:rsidRPr="00FC06B1">
        <w:rPr>
          <w:rFonts w:ascii="Times New Roman" w:hAnsi="Times New Roman" w:cs="Times New Roman"/>
        </w:rPr>
        <w:t xml:space="preserve"> Plan </w:t>
      </w:r>
      <w:r w:rsidR="00E7009F" w:rsidRPr="00FC06B1">
        <w:rPr>
          <w:rFonts w:ascii="Times New Roman" w:hAnsi="Times New Roman" w:cs="Times New Roman"/>
        </w:rPr>
        <w:t xml:space="preserve">et </w:t>
      </w:r>
      <w:r w:rsidRPr="00FC06B1">
        <w:rPr>
          <w:rFonts w:ascii="Times New Roman" w:hAnsi="Times New Roman" w:cs="Times New Roman"/>
        </w:rPr>
        <w:t>les partenaires sectoriels nationaux. Le début de la mise en œuvre se fera à la mise à disposition des ressources.</w:t>
      </w:r>
    </w:p>
    <w:p w14:paraId="22E36446" w14:textId="7B741EEC" w:rsidR="00C71E3C" w:rsidRPr="00FC06B1" w:rsidRDefault="00623FA1" w:rsidP="0009273E">
      <w:pPr>
        <w:spacing w:after="5" w:line="247" w:lineRule="auto"/>
        <w:ind w:right="2"/>
        <w:jc w:val="both"/>
        <w:rPr>
          <w:rFonts w:ascii="Times New Roman" w:hAnsi="Times New Roman" w:cs="Times New Roman"/>
        </w:rPr>
      </w:pPr>
      <w:r w:rsidRPr="00FC06B1">
        <w:rPr>
          <w:rFonts w:ascii="Times New Roman" w:hAnsi="Times New Roman" w:cs="Times New Roman"/>
        </w:rPr>
        <w:t xml:space="preserve">La </w:t>
      </w:r>
      <w:r w:rsidR="005D2F86" w:rsidRPr="00FC06B1">
        <w:rPr>
          <w:rFonts w:ascii="Times New Roman" w:hAnsi="Times New Roman" w:cs="Times New Roman"/>
        </w:rPr>
        <w:t>remise des</w:t>
      </w:r>
      <w:r w:rsidR="00473B92" w:rsidRPr="00FC06B1">
        <w:rPr>
          <w:rFonts w:ascii="Times New Roman" w:hAnsi="Times New Roman" w:cs="Times New Roman"/>
        </w:rPr>
        <w:t xml:space="preserve"> </w:t>
      </w:r>
      <w:r w:rsidRPr="00FC06B1">
        <w:rPr>
          <w:rFonts w:ascii="Times New Roman" w:hAnsi="Times New Roman" w:cs="Times New Roman"/>
        </w:rPr>
        <w:t xml:space="preserve">infrastructures </w:t>
      </w:r>
      <w:r w:rsidR="001A4DA9" w:rsidRPr="00FC06B1">
        <w:rPr>
          <w:rFonts w:ascii="Times New Roman" w:hAnsi="Times New Roman" w:cs="Times New Roman"/>
        </w:rPr>
        <w:t xml:space="preserve">continue dans </w:t>
      </w:r>
      <w:r w:rsidR="00150020" w:rsidRPr="00FC06B1">
        <w:rPr>
          <w:rFonts w:ascii="Times New Roman" w:hAnsi="Times New Roman" w:cs="Times New Roman"/>
        </w:rPr>
        <w:t xml:space="preserve">les </w:t>
      </w:r>
      <w:r w:rsidR="00320CA1" w:rsidRPr="00FC06B1">
        <w:rPr>
          <w:rFonts w:ascii="Times New Roman" w:hAnsi="Times New Roman" w:cs="Times New Roman"/>
        </w:rPr>
        <w:t>9</w:t>
      </w:r>
      <w:r w:rsidR="001A4DA9" w:rsidRPr="00FC06B1">
        <w:rPr>
          <w:rFonts w:ascii="Times New Roman" w:hAnsi="Times New Roman" w:cs="Times New Roman"/>
        </w:rPr>
        <w:t xml:space="preserve"> provinces </w:t>
      </w:r>
      <w:r w:rsidR="008345DB" w:rsidRPr="00FC06B1">
        <w:rPr>
          <w:rFonts w:ascii="Times New Roman" w:hAnsi="Times New Roman" w:cs="Times New Roman"/>
        </w:rPr>
        <w:t xml:space="preserve">dont des remises symboliques conjointes avec les autorités nationales et provinciales et les parties prenantes. Elle va s’accélérer </w:t>
      </w:r>
      <w:r w:rsidR="00CA0541" w:rsidRPr="00FC06B1">
        <w:rPr>
          <w:rFonts w:ascii="Times New Roman" w:hAnsi="Times New Roman" w:cs="Times New Roman"/>
        </w:rPr>
        <w:t xml:space="preserve">durant le </w:t>
      </w:r>
      <w:r w:rsidR="00320CA1" w:rsidRPr="00FC06B1">
        <w:rPr>
          <w:rFonts w:ascii="Times New Roman" w:hAnsi="Times New Roman" w:cs="Times New Roman"/>
        </w:rPr>
        <w:t xml:space="preserve">premier trimestre </w:t>
      </w:r>
      <w:r w:rsidR="00CA0541" w:rsidRPr="00FC06B1">
        <w:rPr>
          <w:rFonts w:ascii="Times New Roman" w:hAnsi="Times New Roman" w:cs="Times New Roman"/>
        </w:rPr>
        <w:t>202</w:t>
      </w:r>
      <w:r w:rsidR="00320CA1" w:rsidRPr="00FC06B1">
        <w:rPr>
          <w:rFonts w:ascii="Times New Roman" w:hAnsi="Times New Roman" w:cs="Times New Roman"/>
        </w:rPr>
        <w:t>5</w:t>
      </w:r>
      <w:r w:rsidR="00CA0541" w:rsidRPr="00FC06B1">
        <w:rPr>
          <w:rFonts w:ascii="Times New Roman" w:hAnsi="Times New Roman" w:cs="Times New Roman"/>
        </w:rPr>
        <w:t>.</w:t>
      </w:r>
      <w:r w:rsidR="00C71E3C" w:rsidRPr="00FC06B1">
        <w:rPr>
          <w:rFonts w:ascii="Times New Roman" w:hAnsi="Times New Roman" w:cs="Times New Roman"/>
        </w:rPr>
        <w:t xml:space="preserve"> </w:t>
      </w:r>
    </w:p>
    <w:p w14:paraId="2B486991" w14:textId="77777777" w:rsidR="0042112D" w:rsidRPr="00FC06B1" w:rsidRDefault="0042112D" w:rsidP="0009273E">
      <w:pPr>
        <w:spacing w:after="0" w:line="240" w:lineRule="auto"/>
        <w:jc w:val="both"/>
        <w:rPr>
          <w:rFonts w:ascii="Times New Roman" w:hAnsi="Times New Roman" w:cs="Times New Roman"/>
        </w:rPr>
      </w:pPr>
    </w:p>
    <w:p w14:paraId="3EA848BD" w14:textId="5BB21C6B" w:rsidR="00FF50C8" w:rsidRPr="00FC06B1" w:rsidRDefault="00FB6883" w:rsidP="0009273E">
      <w:pPr>
        <w:jc w:val="both"/>
        <w:rPr>
          <w:rFonts w:ascii="Times New Roman" w:hAnsi="Times New Roman" w:cs="Times New Roman"/>
        </w:rPr>
      </w:pPr>
      <w:r w:rsidRPr="00FC06B1">
        <w:rPr>
          <w:rFonts w:ascii="Times New Roman" w:hAnsi="Times New Roman" w:cs="Times New Roman"/>
          <w:b/>
          <w:bCs/>
        </w:rPr>
        <w:t>Matrice d’infrastructures prévues et en cours de réalisation</w:t>
      </w:r>
      <w:r w:rsidRPr="00FC06B1">
        <w:rPr>
          <w:rFonts w:ascii="Times New Roman" w:hAnsi="Times New Roman" w:cs="Times New Roman"/>
        </w:rPr>
        <w:t> </w:t>
      </w:r>
      <w:r w:rsidR="009C09A4" w:rsidRPr="00FC06B1">
        <w:rPr>
          <w:rFonts w:ascii="Times New Roman" w:hAnsi="Times New Roman" w:cs="Times New Roman"/>
        </w:rPr>
        <w:t>:</w:t>
      </w:r>
      <w:r w:rsidR="007B3949" w:rsidRPr="00FC06B1">
        <w:rPr>
          <w:rFonts w:ascii="Times New Roman" w:hAnsi="Times New Roman" w:cs="Times New Roman"/>
        </w:rPr>
        <w:t xml:space="preserve"> Sur un total 764 infrastructures à construire, six cent trente un (631) infrastructures socio-économiques de base sont en construction dont 334 Ecoles Primaires, 245 Centres de Santé et 52 Bâtiments Administratifs dans les neuf (09) provinces afin d’améliorer l’accès à l’éducation, à la santé et aux services essentiels aux populations des 54 territoires. Ce qui correspond à un taux de réalisation de 83%.</w:t>
      </w:r>
    </w:p>
    <w:tbl>
      <w:tblPr>
        <w:tblW w:w="9409" w:type="dxa"/>
        <w:jc w:val="center"/>
        <w:tblCellMar>
          <w:left w:w="70" w:type="dxa"/>
          <w:right w:w="70" w:type="dxa"/>
        </w:tblCellMar>
        <w:tblLook w:val="04A0" w:firstRow="1" w:lastRow="0" w:firstColumn="1" w:lastColumn="0" w:noHBand="0" w:noVBand="1"/>
      </w:tblPr>
      <w:tblGrid>
        <w:gridCol w:w="751"/>
        <w:gridCol w:w="2342"/>
        <w:gridCol w:w="1669"/>
        <w:gridCol w:w="1290"/>
        <w:gridCol w:w="1864"/>
        <w:gridCol w:w="1695"/>
      </w:tblGrid>
      <w:tr w:rsidR="00C44B08" w:rsidRPr="00FC06B1" w14:paraId="488B28F2" w14:textId="77777777" w:rsidTr="00147343">
        <w:trPr>
          <w:trHeight w:val="329"/>
          <w:jc w:val="center"/>
        </w:trPr>
        <w:tc>
          <w:tcPr>
            <w:tcW w:w="751" w:type="dxa"/>
            <w:vMerge w:val="restart"/>
            <w:tcBorders>
              <w:top w:val="single" w:sz="4" w:space="0" w:color="auto"/>
              <w:left w:val="single" w:sz="4" w:space="0" w:color="auto"/>
              <w:bottom w:val="single" w:sz="4" w:space="0" w:color="auto"/>
              <w:right w:val="single" w:sz="4" w:space="0" w:color="auto"/>
            </w:tcBorders>
            <w:shd w:val="clear" w:color="000000" w:fill="DDEBF7"/>
            <w:noWrap/>
            <w:vAlign w:val="center"/>
            <w:hideMark/>
          </w:tcPr>
          <w:p w14:paraId="12A809DC" w14:textId="77777777" w:rsidR="00C44B08" w:rsidRPr="00FC06B1" w:rsidRDefault="00C44B08" w:rsidP="0009273E">
            <w:pPr>
              <w:spacing w:after="0" w:line="240" w:lineRule="auto"/>
              <w:jc w:val="both"/>
              <w:rPr>
                <w:rFonts w:ascii="Times New Roman" w:eastAsia="Times New Roman" w:hAnsi="Times New Roman" w:cs="Times New Roman"/>
                <w:b/>
                <w:bCs/>
                <w:color w:val="000000"/>
                <w:lang w:eastAsia="fr-CD"/>
              </w:rPr>
            </w:pPr>
            <w:r w:rsidRPr="00FC06B1">
              <w:rPr>
                <w:rFonts w:ascii="Times New Roman" w:eastAsia="Times New Roman" w:hAnsi="Times New Roman" w:cs="Times New Roman"/>
                <w:b/>
                <w:bCs/>
                <w:color w:val="000000"/>
                <w:lang w:eastAsia="fr-CD"/>
              </w:rPr>
              <w:t>N°</w:t>
            </w:r>
          </w:p>
        </w:tc>
        <w:tc>
          <w:tcPr>
            <w:tcW w:w="2341" w:type="dxa"/>
            <w:vMerge w:val="restart"/>
            <w:tcBorders>
              <w:top w:val="single" w:sz="4" w:space="0" w:color="auto"/>
              <w:left w:val="single" w:sz="4" w:space="0" w:color="auto"/>
              <w:bottom w:val="single" w:sz="4" w:space="0" w:color="auto"/>
              <w:right w:val="single" w:sz="4" w:space="0" w:color="auto"/>
            </w:tcBorders>
            <w:shd w:val="clear" w:color="000000" w:fill="DDEBF7"/>
            <w:noWrap/>
            <w:vAlign w:val="center"/>
            <w:hideMark/>
          </w:tcPr>
          <w:p w14:paraId="538EF498" w14:textId="152AA3B4" w:rsidR="00C44B08" w:rsidRPr="00FC06B1" w:rsidRDefault="00364DE0" w:rsidP="0009273E">
            <w:pPr>
              <w:spacing w:after="0" w:line="240" w:lineRule="auto"/>
              <w:jc w:val="both"/>
              <w:rPr>
                <w:rFonts w:ascii="Times New Roman" w:eastAsia="Times New Roman" w:hAnsi="Times New Roman" w:cs="Times New Roman"/>
                <w:b/>
                <w:bCs/>
                <w:color w:val="000000"/>
                <w:lang w:eastAsia="fr-CD"/>
              </w:rPr>
            </w:pPr>
            <w:r w:rsidRPr="00FC06B1">
              <w:rPr>
                <w:rFonts w:ascii="Times New Roman" w:eastAsia="Times New Roman" w:hAnsi="Times New Roman" w:cs="Times New Roman"/>
                <w:b/>
                <w:bCs/>
                <w:color w:val="000000"/>
                <w:lang w:eastAsia="fr-CD"/>
              </w:rPr>
              <w:t>PROVINCE</w:t>
            </w:r>
          </w:p>
        </w:tc>
        <w:tc>
          <w:tcPr>
            <w:tcW w:w="1468" w:type="dxa"/>
            <w:vMerge w:val="restart"/>
            <w:tcBorders>
              <w:top w:val="single" w:sz="4" w:space="0" w:color="auto"/>
              <w:left w:val="single" w:sz="4" w:space="0" w:color="auto"/>
              <w:bottom w:val="single" w:sz="4" w:space="0" w:color="auto"/>
              <w:right w:val="single" w:sz="4" w:space="0" w:color="auto"/>
            </w:tcBorders>
            <w:shd w:val="clear" w:color="000000" w:fill="DDEBF7"/>
            <w:noWrap/>
            <w:vAlign w:val="center"/>
            <w:hideMark/>
          </w:tcPr>
          <w:p w14:paraId="2E4A437C" w14:textId="13A2D0EB" w:rsidR="00C44B08" w:rsidRPr="00FC06B1" w:rsidRDefault="00364DE0" w:rsidP="0009273E">
            <w:pPr>
              <w:spacing w:after="0" w:line="240" w:lineRule="auto"/>
              <w:jc w:val="both"/>
              <w:rPr>
                <w:rFonts w:ascii="Times New Roman" w:eastAsia="Times New Roman" w:hAnsi="Times New Roman" w:cs="Times New Roman"/>
                <w:b/>
                <w:bCs/>
                <w:color w:val="000000"/>
                <w:lang w:eastAsia="fr-CD"/>
              </w:rPr>
            </w:pPr>
            <w:r w:rsidRPr="00FC06B1">
              <w:rPr>
                <w:rFonts w:ascii="Times New Roman" w:eastAsia="Times New Roman" w:hAnsi="Times New Roman" w:cs="Times New Roman"/>
                <w:b/>
                <w:bCs/>
                <w:color w:val="000000"/>
                <w:lang w:eastAsia="fr-CD"/>
              </w:rPr>
              <w:t>TERRITOIRES</w:t>
            </w:r>
          </w:p>
        </w:tc>
        <w:tc>
          <w:tcPr>
            <w:tcW w:w="4849" w:type="dxa"/>
            <w:gridSpan w:val="3"/>
            <w:tcBorders>
              <w:top w:val="single" w:sz="4" w:space="0" w:color="auto"/>
              <w:left w:val="nil"/>
              <w:bottom w:val="single" w:sz="4" w:space="0" w:color="auto"/>
              <w:right w:val="single" w:sz="4" w:space="0" w:color="auto"/>
            </w:tcBorders>
            <w:shd w:val="clear" w:color="000000" w:fill="DDEBF7"/>
            <w:noWrap/>
            <w:vAlign w:val="center"/>
            <w:hideMark/>
          </w:tcPr>
          <w:p w14:paraId="720BC4D6" w14:textId="77777777" w:rsidR="00C44B08" w:rsidRPr="00FC06B1" w:rsidRDefault="00C44B08" w:rsidP="0009273E">
            <w:pPr>
              <w:spacing w:after="0" w:line="240" w:lineRule="auto"/>
              <w:jc w:val="both"/>
              <w:rPr>
                <w:rFonts w:ascii="Times New Roman" w:eastAsia="Times New Roman" w:hAnsi="Times New Roman" w:cs="Times New Roman"/>
                <w:b/>
                <w:bCs/>
                <w:color w:val="000000"/>
                <w:lang w:eastAsia="fr-CD"/>
              </w:rPr>
            </w:pPr>
            <w:r w:rsidRPr="00FC06B1">
              <w:rPr>
                <w:rFonts w:ascii="Times New Roman" w:eastAsia="Times New Roman" w:hAnsi="Times New Roman" w:cs="Times New Roman"/>
                <w:b/>
                <w:bCs/>
                <w:color w:val="000000"/>
                <w:lang w:eastAsia="fr-CD"/>
              </w:rPr>
              <w:t>IINFRASTRUCTURES</w:t>
            </w:r>
          </w:p>
        </w:tc>
      </w:tr>
      <w:tr w:rsidR="00C44B08" w:rsidRPr="00FC06B1" w14:paraId="0A402F05" w14:textId="77777777" w:rsidTr="00147343">
        <w:trPr>
          <w:trHeight w:val="329"/>
          <w:jc w:val="center"/>
        </w:trPr>
        <w:tc>
          <w:tcPr>
            <w:tcW w:w="751" w:type="dxa"/>
            <w:vMerge/>
            <w:tcBorders>
              <w:top w:val="single" w:sz="4" w:space="0" w:color="auto"/>
              <w:left w:val="single" w:sz="4" w:space="0" w:color="auto"/>
              <w:bottom w:val="single" w:sz="4" w:space="0" w:color="auto"/>
              <w:right w:val="single" w:sz="4" w:space="0" w:color="auto"/>
            </w:tcBorders>
            <w:vAlign w:val="center"/>
            <w:hideMark/>
          </w:tcPr>
          <w:p w14:paraId="1DAEB8A3" w14:textId="77777777" w:rsidR="00C44B08" w:rsidRPr="00FC06B1" w:rsidRDefault="00C44B08" w:rsidP="0009273E">
            <w:pPr>
              <w:spacing w:after="0" w:line="240" w:lineRule="auto"/>
              <w:jc w:val="both"/>
              <w:rPr>
                <w:rFonts w:ascii="Times New Roman" w:eastAsia="Times New Roman" w:hAnsi="Times New Roman" w:cs="Times New Roman"/>
                <w:b/>
                <w:bCs/>
                <w:color w:val="000000"/>
                <w:lang w:eastAsia="fr-CD"/>
              </w:rPr>
            </w:pPr>
          </w:p>
        </w:tc>
        <w:tc>
          <w:tcPr>
            <w:tcW w:w="2341" w:type="dxa"/>
            <w:vMerge/>
            <w:tcBorders>
              <w:top w:val="single" w:sz="4" w:space="0" w:color="auto"/>
              <w:left w:val="single" w:sz="4" w:space="0" w:color="auto"/>
              <w:bottom w:val="single" w:sz="4" w:space="0" w:color="auto"/>
              <w:right w:val="single" w:sz="4" w:space="0" w:color="auto"/>
            </w:tcBorders>
            <w:vAlign w:val="center"/>
            <w:hideMark/>
          </w:tcPr>
          <w:p w14:paraId="52EE0E32" w14:textId="77777777" w:rsidR="00C44B08" w:rsidRPr="00FC06B1" w:rsidRDefault="00C44B08" w:rsidP="0009273E">
            <w:pPr>
              <w:spacing w:after="0" w:line="240" w:lineRule="auto"/>
              <w:jc w:val="both"/>
              <w:rPr>
                <w:rFonts w:ascii="Times New Roman" w:eastAsia="Times New Roman" w:hAnsi="Times New Roman" w:cs="Times New Roman"/>
                <w:b/>
                <w:bCs/>
                <w:color w:val="000000"/>
                <w:lang w:eastAsia="fr-CD"/>
              </w:rPr>
            </w:pPr>
          </w:p>
        </w:tc>
        <w:tc>
          <w:tcPr>
            <w:tcW w:w="1468" w:type="dxa"/>
            <w:vMerge/>
            <w:tcBorders>
              <w:top w:val="single" w:sz="4" w:space="0" w:color="auto"/>
              <w:left w:val="single" w:sz="4" w:space="0" w:color="auto"/>
              <w:bottom w:val="single" w:sz="4" w:space="0" w:color="auto"/>
              <w:right w:val="single" w:sz="4" w:space="0" w:color="auto"/>
            </w:tcBorders>
            <w:vAlign w:val="center"/>
            <w:hideMark/>
          </w:tcPr>
          <w:p w14:paraId="11A36ADC" w14:textId="77777777" w:rsidR="00C44B08" w:rsidRPr="00FC06B1" w:rsidRDefault="00C44B08" w:rsidP="0009273E">
            <w:pPr>
              <w:spacing w:after="0" w:line="240" w:lineRule="auto"/>
              <w:jc w:val="both"/>
              <w:rPr>
                <w:rFonts w:ascii="Times New Roman" w:eastAsia="Times New Roman" w:hAnsi="Times New Roman" w:cs="Times New Roman"/>
                <w:b/>
                <w:bCs/>
                <w:color w:val="000000"/>
                <w:lang w:eastAsia="fr-CD"/>
              </w:rPr>
            </w:pPr>
          </w:p>
        </w:tc>
        <w:tc>
          <w:tcPr>
            <w:tcW w:w="1290" w:type="dxa"/>
            <w:tcBorders>
              <w:top w:val="nil"/>
              <w:left w:val="nil"/>
              <w:bottom w:val="single" w:sz="4" w:space="0" w:color="auto"/>
              <w:right w:val="single" w:sz="4" w:space="0" w:color="auto"/>
            </w:tcBorders>
            <w:shd w:val="clear" w:color="000000" w:fill="DDEBF7"/>
            <w:noWrap/>
            <w:vAlign w:val="center"/>
            <w:hideMark/>
          </w:tcPr>
          <w:p w14:paraId="45473378" w14:textId="5D84A8D5" w:rsidR="00C44B08" w:rsidRPr="00FC06B1" w:rsidRDefault="00C44B08" w:rsidP="0009273E">
            <w:pPr>
              <w:spacing w:after="0" w:line="240" w:lineRule="auto"/>
              <w:jc w:val="both"/>
              <w:rPr>
                <w:rFonts w:ascii="Times New Roman" w:eastAsia="Times New Roman" w:hAnsi="Times New Roman" w:cs="Times New Roman"/>
                <w:b/>
                <w:bCs/>
                <w:color w:val="000000"/>
                <w:lang w:eastAsia="fr-CD"/>
              </w:rPr>
            </w:pPr>
            <w:r w:rsidRPr="00FC06B1">
              <w:rPr>
                <w:rFonts w:ascii="Times New Roman" w:eastAsia="Times New Roman" w:hAnsi="Times New Roman" w:cs="Times New Roman"/>
                <w:b/>
                <w:bCs/>
                <w:color w:val="000000"/>
                <w:lang w:eastAsia="fr-CD"/>
              </w:rPr>
              <w:t>PREVUES</w:t>
            </w:r>
          </w:p>
        </w:tc>
        <w:tc>
          <w:tcPr>
            <w:tcW w:w="1864" w:type="dxa"/>
            <w:tcBorders>
              <w:top w:val="nil"/>
              <w:left w:val="nil"/>
              <w:bottom w:val="single" w:sz="4" w:space="0" w:color="auto"/>
              <w:right w:val="single" w:sz="4" w:space="0" w:color="auto"/>
            </w:tcBorders>
            <w:shd w:val="clear" w:color="000000" w:fill="DDEBF7"/>
            <w:noWrap/>
            <w:vAlign w:val="center"/>
            <w:hideMark/>
          </w:tcPr>
          <w:p w14:paraId="578E4940" w14:textId="13D808E1" w:rsidR="00C44B08" w:rsidRPr="00FC06B1" w:rsidRDefault="00C44B08" w:rsidP="0009273E">
            <w:pPr>
              <w:spacing w:after="0" w:line="240" w:lineRule="auto"/>
              <w:jc w:val="both"/>
              <w:rPr>
                <w:rFonts w:ascii="Times New Roman" w:eastAsia="Times New Roman" w:hAnsi="Times New Roman" w:cs="Times New Roman"/>
                <w:b/>
                <w:bCs/>
                <w:lang w:eastAsia="fr-CD"/>
              </w:rPr>
            </w:pPr>
            <w:r w:rsidRPr="00FC06B1">
              <w:rPr>
                <w:rFonts w:ascii="Times New Roman" w:eastAsia="Times New Roman" w:hAnsi="Times New Roman" w:cs="Times New Roman"/>
                <w:b/>
                <w:bCs/>
                <w:lang w:eastAsia="fr-CD"/>
              </w:rPr>
              <w:t>EN COURS</w:t>
            </w:r>
          </w:p>
        </w:tc>
        <w:tc>
          <w:tcPr>
            <w:tcW w:w="1694" w:type="dxa"/>
            <w:tcBorders>
              <w:top w:val="nil"/>
              <w:left w:val="nil"/>
              <w:bottom w:val="single" w:sz="4" w:space="0" w:color="auto"/>
              <w:right w:val="single" w:sz="4" w:space="0" w:color="auto"/>
            </w:tcBorders>
            <w:shd w:val="clear" w:color="000000" w:fill="DDEBF7"/>
            <w:noWrap/>
            <w:vAlign w:val="center"/>
            <w:hideMark/>
          </w:tcPr>
          <w:p w14:paraId="089D011B" w14:textId="6BC15AF9" w:rsidR="00C44B08" w:rsidRPr="00FC06B1" w:rsidRDefault="00C44B08" w:rsidP="0009273E">
            <w:pPr>
              <w:spacing w:after="0" w:line="240" w:lineRule="auto"/>
              <w:jc w:val="both"/>
              <w:rPr>
                <w:rFonts w:ascii="Times New Roman" w:eastAsia="Times New Roman" w:hAnsi="Times New Roman" w:cs="Times New Roman"/>
                <w:b/>
                <w:bCs/>
                <w:lang w:eastAsia="fr-CD"/>
              </w:rPr>
            </w:pPr>
            <w:r w:rsidRPr="00FC06B1">
              <w:rPr>
                <w:rFonts w:ascii="Times New Roman" w:eastAsia="Times New Roman" w:hAnsi="Times New Roman" w:cs="Times New Roman"/>
                <w:b/>
                <w:bCs/>
                <w:lang w:eastAsia="fr-CD"/>
              </w:rPr>
              <w:t>RESTANT</w:t>
            </w:r>
          </w:p>
        </w:tc>
      </w:tr>
      <w:tr w:rsidR="00C44B08" w:rsidRPr="00FC06B1" w14:paraId="23548594" w14:textId="77777777" w:rsidTr="00147343">
        <w:trPr>
          <w:trHeight w:val="329"/>
          <w:jc w:val="center"/>
        </w:trPr>
        <w:tc>
          <w:tcPr>
            <w:tcW w:w="751" w:type="dxa"/>
            <w:tcBorders>
              <w:top w:val="nil"/>
              <w:left w:val="single" w:sz="4" w:space="0" w:color="auto"/>
              <w:bottom w:val="single" w:sz="4" w:space="0" w:color="auto"/>
              <w:right w:val="single" w:sz="4" w:space="0" w:color="auto"/>
            </w:tcBorders>
            <w:shd w:val="clear" w:color="auto" w:fill="auto"/>
            <w:noWrap/>
            <w:hideMark/>
          </w:tcPr>
          <w:p w14:paraId="5B588DDC"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1</w:t>
            </w:r>
          </w:p>
        </w:tc>
        <w:tc>
          <w:tcPr>
            <w:tcW w:w="2341" w:type="dxa"/>
            <w:tcBorders>
              <w:top w:val="nil"/>
              <w:left w:val="nil"/>
              <w:bottom w:val="single" w:sz="4" w:space="0" w:color="auto"/>
              <w:right w:val="single" w:sz="4" w:space="0" w:color="auto"/>
            </w:tcBorders>
            <w:shd w:val="clear" w:color="auto" w:fill="auto"/>
            <w:noWrap/>
            <w:hideMark/>
          </w:tcPr>
          <w:p w14:paraId="6F470FDA"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Bas-Uele</w:t>
            </w:r>
          </w:p>
        </w:tc>
        <w:tc>
          <w:tcPr>
            <w:tcW w:w="1468" w:type="dxa"/>
            <w:tcBorders>
              <w:top w:val="nil"/>
              <w:left w:val="nil"/>
              <w:bottom w:val="single" w:sz="4" w:space="0" w:color="auto"/>
              <w:right w:val="single" w:sz="4" w:space="0" w:color="auto"/>
            </w:tcBorders>
            <w:shd w:val="clear" w:color="auto" w:fill="auto"/>
            <w:noWrap/>
            <w:hideMark/>
          </w:tcPr>
          <w:p w14:paraId="143823B8"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6</w:t>
            </w:r>
          </w:p>
        </w:tc>
        <w:tc>
          <w:tcPr>
            <w:tcW w:w="1290" w:type="dxa"/>
            <w:tcBorders>
              <w:top w:val="nil"/>
              <w:left w:val="nil"/>
              <w:bottom w:val="single" w:sz="4" w:space="0" w:color="auto"/>
              <w:right w:val="single" w:sz="4" w:space="0" w:color="auto"/>
            </w:tcBorders>
            <w:shd w:val="clear" w:color="auto" w:fill="auto"/>
            <w:noWrap/>
            <w:hideMark/>
          </w:tcPr>
          <w:p w14:paraId="48BF17B2"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90</w:t>
            </w:r>
          </w:p>
        </w:tc>
        <w:tc>
          <w:tcPr>
            <w:tcW w:w="1864" w:type="dxa"/>
            <w:tcBorders>
              <w:top w:val="nil"/>
              <w:left w:val="nil"/>
              <w:bottom w:val="single" w:sz="4" w:space="0" w:color="auto"/>
              <w:right w:val="single" w:sz="4" w:space="0" w:color="auto"/>
            </w:tcBorders>
            <w:shd w:val="clear" w:color="auto" w:fill="auto"/>
            <w:noWrap/>
            <w:hideMark/>
          </w:tcPr>
          <w:p w14:paraId="65FCD6F0" w14:textId="748EDF23"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68,00</w:t>
            </w:r>
          </w:p>
        </w:tc>
        <w:tc>
          <w:tcPr>
            <w:tcW w:w="1694" w:type="dxa"/>
            <w:tcBorders>
              <w:top w:val="nil"/>
              <w:left w:val="nil"/>
              <w:bottom w:val="single" w:sz="4" w:space="0" w:color="auto"/>
              <w:right w:val="single" w:sz="4" w:space="0" w:color="auto"/>
            </w:tcBorders>
            <w:shd w:val="clear" w:color="auto" w:fill="auto"/>
            <w:noWrap/>
            <w:hideMark/>
          </w:tcPr>
          <w:p w14:paraId="2FCE95C5" w14:textId="06D19ABE"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22,00</w:t>
            </w:r>
          </w:p>
        </w:tc>
      </w:tr>
      <w:tr w:rsidR="00C44B08" w:rsidRPr="00FC06B1" w14:paraId="77FA185E" w14:textId="77777777" w:rsidTr="00147343">
        <w:trPr>
          <w:trHeight w:val="329"/>
          <w:jc w:val="center"/>
        </w:trPr>
        <w:tc>
          <w:tcPr>
            <w:tcW w:w="751" w:type="dxa"/>
            <w:tcBorders>
              <w:top w:val="nil"/>
              <w:left w:val="single" w:sz="4" w:space="0" w:color="auto"/>
              <w:bottom w:val="single" w:sz="4" w:space="0" w:color="auto"/>
              <w:right w:val="single" w:sz="4" w:space="0" w:color="auto"/>
            </w:tcBorders>
            <w:shd w:val="clear" w:color="000000" w:fill="DDEBF7"/>
            <w:noWrap/>
            <w:hideMark/>
          </w:tcPr>
          <w:p w14:paraId="7C953E87"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2</w:t>
            </w:r>
          </w:p>
        </w:tc>
        <w:tc>
          <w:tcPr>
            <w:tcW w:w="2341" w:type="dxa"/>
            <w:tcBorders>
              <w:top w:val="nil"/>
              <w:left w:val="nil"/>
              <w:bottom w:val="single" w:sz="4" w:space="0" w:color="auto"/>
              <w:right w:val="single" w:sz="4" w:space="0" w:color="auto"/>
            </w:tcBorders>
            <w:shd w:val="clear" w:color="000000" w:fill="DDEBF7"/>
            <w:noWrap/>
            <w:hideMark/>
          </w:tcPr>
          <w:p w14:paraId="048CB0FD" w14:textId="77777777" w:rsidR="00C44B08" w:rsidRPr="00FC06B1" w:rsidRDefault="00C44B08" w:rsidP="0009273E">
            <w:pPr>
              <w:spacing w:after="0" w:line="240" w:lineRule="auto"/>
              <w:jc w:val="both"/>
              <w:rPr>
                <w:rFonts w:ascii="Times New Roman" w:eastAsia="Times New Roman" w:hAnsi="Times New Roman" w:cs="Times New Roman"/>
                <w:lang w:eastAsia="fr-CD"/>
              </w:rPr>
            </w:pPr>
            <w:proofErr w:type="spellStart"/>
            <w:r w:rsidRPr="00FC06B1">
              <w:rPr>
                <w:rFonts w:ascii="Times New Roman" w:eastAsia="Times New Roman" w:hAnsi="Times New Roman" w:cs="Times New Roman"/>
                <w:lang w:eastAsia="fr-CD"/>
              </w:rPr>
              <w:t>Kasai</w:t>
            </w:r>
            <w:proofErr w:type="spellEnd"/>
          </w:p>
        </w:tc>
        <w:tc>
          <w:tcPr>
            <w:tcW w:w="1468" w:type="dxa"/>
            <w:tcBorders>
              <w:top w:val="nil"/>
              <w:left w:val="nil"/>
              <w:bottom w:val="single" w:sz="4" w:space="0" w:color="auto"/>
              <w:right w:val="single" w:sz="4" w:space="0" w:color="auto"/>
            </w:tcBorders>
            <w:shd w:val="clear" w:color="000000" w:fill="DDEBF7"/>
            <w:noWrap/>
            <w:hideMark/>
          </w:tcPr>
          <w:p w14:paraId="246E9BC6"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5</w:t>
            </w:r>
          </w:p>
        </w:tc>
        <w:tc>
          <w:tcPr>
            <w:tcW w:w="1290" w:type="dxa"/>
            <w:tcBorders>
              <w:top w:val="nil"/>
              <w:left w:val="nil"/>
              <w:bottom w:val="single" w:sz="4" w:space="0" w:color="auto"/>
              <w:right w:val="single" w:sz="4" w:space="0" w:color="auto"/>
            </w:tcBorders>
            <w:shd w:val="clear" w:color="000000" w:fill="DDEBF7"/>
            <w:noWrap/>
            <w:hideMark/>
          </w:tcPr>
          <w:p w14:paraId="425AC7CE"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69</w:t>
            </w:r>
          </w:p>
        </w:tc>
        <w:tc>
          <w:tcPr>
            <w:tcW w:w="1864" w:type="dxa"/>
            <w:tcBorders>
              <w:top w:val="nil"/>
              <w:left w:val="nil"/>
              <w:bottom w:val="single" w:sz="4" w:space="0" w:color="auto"/>
              <w:right w:val="single" w:sz="4" w:space="0" w:color="auto"/>
            </w:tcBorders>
            <w:shd w:val="clear" w:color="000000" w:fill="DDEBF7"/>
            <w:noWrap/>
            <w:hideMark/>
          </w:tcPr>
          <w:p w14:paraId="2FB0119D" w14:textId="134018ED"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34,00</w:t>
            </w:r>
          </w:p>
        </w:tc>
        <w:tc>
          <w:tcPr>
            <w:tcW w:w="1694" w:type="dxa"/>
            <w:tcBorders>
              <w:top w:val="nil"/>
              <w:left w:val="nil"/>
              <w:bottom w:val="single" w:sz="4" w:space="0" w:color="auto"/>
              <w:right w:val="single" w:sz="4" w:space="0" w:color="auto"/>
            </w:tcBorders>
            <w:shd w:val="clear" w:color="000000" w:fill="DDEBF7"/>
            <w:noWrap/>
            <w:hideMark/>
          </w:tcPr>
          <w:p w14:paraId="10A07D78" w14:textId="7E1A66B2"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35,00</w:t>
            </w:r>
          </w:p>
        </w:tc>
      </w:tr>
      <w:tr w:rsidR="00C44B08" w:rsidRPr="00FC06B1" w14:paraId="06ECEE64" w14:textId="77777777" w:rsidTr="00147343">
        <w:trPr>
          <w:trHeight w:val="329"/>
          <w:jc w:val="center"/>
        </w:trPr>
        <w:tc>
          <w:tcPr>
            <w:tcW w:w="751" w:type="dxa"/>
            <w:tcBorders>
              <w:top w:val="nil"/>
              <w:left w:val="single" w:sz="4" w:space="0" w:color="auto"/>
              <w:bottom w:val="single" w:sz="4" w:space="0" w:color="auto"/>
              <w:right w:val="single" w:sz="4" w:space="0" w:color="auto"/>
            </w:tcBorders>
            <w:shd w:val="clear" w:color="auto" w:fill="auto"/>
            <w:noWrap/>
            <w:hideMark/>
          </w:tcPr>
          <w:p w14:paraId="5085BBB1"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3</w:t>
            </w:r>
          </w:p>
        </w:tc>
        <w:tc>
          <w:tcPr>
            <w:tcW w:w="2341" w:type="dxa"/>
            <w:tcBorders>
              <w:top w:val="nil"/>
              <w:left w:val="nil"/>
              <w:bottom w:val="single" w:sz="4" w:space="0" w:color="auto"/>
              <w:right w:val="single" w:sz="4" w:space="0" w:color="auto"/>
            </w:tcBorders>
            <w:shd w:val="clear" w:color="auto" w:fill="auto"/>
            <w:noWrap/>
            <w:hideMark/>
          </w:tcPr>
          <w:p w14:paraId="357E64B8"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Maniema</w:t>
            </w:r>
          </w:p>
        </w:tc>
        <w:tc>
          <w:tcPr>
            <w:tcW w:w="1468" w:type="dxa"/>
            <w:tcBorders>
              <w:top w:val="nil"/>
              <w:left w:val="nil"/>
              <w:bottom w:val="single" w:sz="4" w:space="0" w:color="auto"/>
              <w:right w:val="single" w:sz="4" w:space="0" w:color="auto"/>
            </w:tcBorders>
            <w:shd w:val="clear" w:color="auto" w:fill="auto"/>
            <w:noWrap/>
            <w:hideMark/>
          </w:tcPr>
          <w:p w14:paraId="4CEAC481"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7</w:t>
            </w:r>
          </w:p>
        </w:tc>
        <w:tc>
          <w:tcPr>
            <w:tcW w:w="1290" w:type="dxa"/>
            <w:tcBorders>
              <w:top w:val="nil"/>
              <w:left w:val="nil"/>
              <w:bottom w:val="single" w:sz="4" w:space="0" w:color="auto"/>
              <w:right w:val="single" w:sz="4" w:space="0" w:color="auto"/>
            </w:tcBorders>
            <w:shd w:val="clear" w:color="auto" w:fill="auto"/>
            <w:noWrap/>
            <w:hideMark/>
          </w:tcPr>
          <w:p w14:paraId="658164A6"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103</w:t>
            </w:r>
          </w:p>
        </w:tc>
        <w:tc>
          <w:tcPr>
            <w:tcW w:w="1864" w:type="dxa"/>
            <w:tcBorders>
              <w:top w:val="nil"/>
              <w:left w:val="nil"/>
              <w:bottom w:val="single" w:sz="4" w:space="0" w:color="auto"/>
              <w:right w:val="single" w:sz="4" w:space="0" w:color="auto"/>
            </w:tcBorders>
            <w:shd w:val="clear" w:color="auto" w:fill="auto"/>
            <w:noWrap/>
            <w:hideMark/>
          </w:tcPr>
          <w:p w14:paraId="2FFF21B4" w14:textId="75D44C38"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103,00</w:t>
            </w:r>
          </w:p>
        </w:tc>
        <w:tc>
          <w:tcPr>
            <w:tcW w:w="1694" w:type="dxa"/>
            <w:tcBorders>
              <w:top w:val="nil"/>
              <w:left w:val="nil"/>
              <w:bottom w:val="single" w:sz="4" w:space="0" w:color="auto"/>
              <w:right w:val="single" w:sz="4" w:space="0" w:color="auto"/>
            </w:tcBorders>
            <w:shd w:val="clear" w:color="auto" w:fill="auto"/>
            <w:noWrap/>
            <w:hideMark/>
          </w:tcPr>
          <w:p w14:paraId="69BCB15B" w14:textId="0F7A0FFE"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w:t>
            </w:r>
          </w:p>
        </w:tc>
      </w:tr>
      <w:tr w:rsidR="00C44B08" w:rsidRPr="00FC06B1" w14:paraId="030F66EC" w14:textId="77777777" w:rsidTr="00147343">
        <w:trPr>
          <w:trHeight w:val="329"/>
          <w:jc w:val="center"/>
        </w:trPr>
        <w:tc>
          <w:tcPr>
            <w:tcW w:w="751" w:type="dxa"/>
            <w:tcBorders>
              <w:top w:val="nil"/>
              <w:left w:val="single" w:sz="4" w:space="0" w:color="auto"/>
              <w:bottom w:val="single" w:sz="4" w:space="0" w:color="auto"/>
              <w:right w:val="single" w:sz="4" w:space="0" w:color="auto"/>
            </w:tcBorders>
            <w:shd w:val="clear" w:color="000000" w:fill="DDEBF7"/>
            <w:noWrap/>
            <w:hideMark/>
          </w:tcPr>
          <w:p w14:paraId="4A822F3F"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4</w:t>
            </w:r>
          </w:p>
        </w:tc>
        <w:tc>
          <w:tcPr>
            <w:tcW w:w="2341" w:type="dxa"/>
            <w:tcBorders>
              <w:top w:val="nil"/>
              <w:left w:val="nil"/>
              <w:bottom w:val="single" w:sz="4" w:space="0" w:color="auto"/>
              <w:right w:val="single" w:sz="4" w:space="0" w:color="auto"/>
            </w:tcBorders>
            <w:shd w:val="clear" w:color="000000" w:fill="DDEBF7"/>
            <w:noWrap/>
            <w:hideMark/>
          </w:tcPr>
          <w:p w14:paraId="7F5B5136"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Mongala</w:t>
            </w:r>
          </w:p>
        </w:tc>
        <w:tc>
          <w:tcPr>
            <w:tcW w:w="1468" w:type="dxa"/>
            <w:tcBorders>
              <w:top w:val="nil"/>
              <w:left w:val="nil"/>
              <w:bottom w:val="single" w:sz="4" w:space="0" w:color="auto"/>
              <w:right w:val="single" w:sz="4" w:space="0" w:color="auto"/>
            </w:tcBorders>
            <w:shd w:val="clear" w:color="000000" w:fill="DDEBF7"/>
            <w:noWrap/>
            <w:hideMark/>
          </w:tcPr>
          <w:p w14:paraId="6D476FD6"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3</w:t>
            </w:r>
          </w:p>
        </w:tc>
        <w:tc>
          <w:tcPr>
            <w:tcW w:w="1290" w:type="dxa"/>
            <w:tcBorders>
              <w:top w:val="nil"/>
              <w:left w:val="nil"/>
              <w:bottom w:val="single" w:sz="4" w:space="0" w:color="auto"/>
              <w:right w:val="single" w:sz="4" w:space="0" w:color="auto"/>
            </w:tcBorders>
            <w:shd w:val="clear" w:color="000000" w:fill="DDEBF7"/>
            <w:noWrap/>
            <w:hideMark/>
          </w:tcPr>
          <w:p w14:paraId="689A623F"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37</w:t>
            </w:r>
          </w:p>
        </w:tc>
        <w:tc>
          <w:tcPr>
            <w:tcW w:w="1864" w:type="dxa"/>
            <w:tcBorders>
              <w:top w:val="nil"/>
              <w:left w:val="nil"/>
              <w:bottom w:val="single" w:sz="4" w:space="0" w:color="auto"/>
              <w:right w:val="single" w:sz="4" w:space="0" w:color="auto"/>
            </w:tcBorders>
            <w:shd w:val="clear" w:color="000000" w:fill="DDEBF7"/>
            <w:noWrap/>
            <w:hideMark/>
          </w:tcPr>
          <w:p w14:paraId="05B7EE52" w14:textId="789DCAA1"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37,00</w:t>
            </w:r>
          </w:p>
        </w:tc>
        <w:tc>
          <w:tcPr>
            <w:tcW w:w="1694" w:type="dxa"/>
            <w:tcBorders>
              <w:top w:val="nil"/>
              <w:left w:val="nil"/>
              <w:bottom w:val="single" w:sz="4" w:space="0" w:color="auto"/>
              <w:right w:val="single" w:sz="4" w:space="0" w:color="auto"/>
            </w:tcBorders>
            <w:shd w:val="clear" w:color="000000" w:fill="DDEBF7"/>
            <w:noWrap/>
            <w:hideMark/>
          </w:tcPr>
          <w:p w14:paraId="7C3E74AF" w14:textId="6024EC2B"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w:t>
            </w:r>
          </w:p>
        </w:tc>
      </w:tr>
      <w:tr w:rsidR="00C44B08" w:rsidRPr="00FC06B1" w14:paraId="6FBABB8A" w14:textId="77777777" w:rsidTr="00147343">
        <w:trPr>
          <w:trHeight w:val="329"/>
          <w:jc w:val="center"/>
        </w:trPr>
        <w:tc>
          <w:tcPr>
            <w:tcW w:w="751" w:type="dxa"/>
            <w:tcBorders>
              <w:top w:val="nil"/>
              <w:left w:val="single" w:sz="4" w:space="0" w:color="auto"/>
              <w:bottom w:val="single" w:sz="4" w:space="0" w:color="auto"/>
              <w:right w:val="single" w:sz="4" w:space="0" w:color="auto"/>
            </w:tcBorders>
            <w:shd w:val="clear" w:color="auto" w:fill="auto"/>
            <w:noWrap/>
            <w:hideMark/>
          </w:tcPr>
          <w:p w14:paraId="00EC1D44"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5</w:t>
            </w:r>
          </w:p>
        </w:tc>
        <w:tc>
          <w:tcPr>
            <w:tcW w:w="2341" w:type="dxa"/>
            <w:tcBorders>
              <w:top w:val="nil"/>
              <w:left w:val="nil"/>
              <w:bottom w:val="single" w:sz="4" w:space="0" w:color="auto"/>
              <w:right w:val="single" w:sz="4" w:space="0" w:color="auto"/>
            </w:tcBorders>
            <w:shd w:val="clear" w:color="auto" w:fill="auto"/>
            <w:noWrap/>
            <w:hideMark/>
          </w:tcPr>
          <w:p w14:paraId="7D2B6FA7"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Tshuapa</w:t>
            </w:r>
          </w:p>
        </w:tc>
        <w:tc>
          <w:tcPr>
            <w:tcW w:w="1468" w:type="dxa"/>
            <w:tcBorders>
              <w:top w:val="nil"/>
              <w:left w:val="nil"/>
              <w:bottom w:val="single" w:sz="4" w:space="0" w:color="auto"/>
              <w:right w:val="single" w:sz="4" w:space="0" w:color="auto"/>
            </w:tcBorders>
            <w:shd w:val="clear" w:color="auto" w:fill="auto"/>
            <w:noWrap/>
            <w:hideMark/>
          </w:tcPr>
          <w:p w14:paraId="0667421E"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6</w:t>
            </w:r>
          </w:p>
        </w:tc>
        <w:tc>
          <w:tcPr>
            <w:tcW w:w="1290" w:type="dxa"/>
            <w:tcBorders>
              <w:top w:val="nil"/>
              <w:left w:val="nil"/>
              <w:bottom w:val="single" w:sz="4" w:space="0" w:color="auto"/>
              <w:right w:val="single" w:sz="4" w:space="0" w:color="auto"/>
            </w:tcBorders>
            <w:shd w:val="clear" w:color="auto" w:fill="auto"/>
            <w:noWrap/>
            <w:hideMark/>
          </w:tcPr>
          <w:p w14:paraId="42602149" w14:textId="5774542B"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88</w:t>
            </w:r>
          </w:p>
        </w:tc>
        <w:tc>
          <w:tcPr>
            <w:tcW w:w="1864" w:type="dxa"/>
            <w:tcBorders>
              <w:top w:val="nil"/>
              <w:left w:val="nil"/>
              <w:bottom w:val="single" w:sz="4" w:space="0" w:color="auto"/>
              <w:right w:val="single" w:sz="4" w:space="0" w:color="auto"/>
            </w:tcBorders>
            <w:shd w:val="clear" w:color="auto" w:fill="auto"/>
            <w:noWrap/>
            <w:hideMark/>
          </w:tcPr>
          <w:p w14:paraId="7CE9C3AF" w14:textId="267B31FE"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70,00</w:t>
            </w:r>
          </w:p>
        </w:tc>
        <w:tc>
          <w:tcPr>
            <w:tcW w:w="1694" w:type="dxa"/>
            <w:tcBorders>
              <w:top w:val="nil"/>
              <w:left w:val="nil"/>
              <w:bottom w:val="single" w:sz="4" w:space="0" w:color="auto"/>
              <w:right w:val="single" w:sz="4" w:space="0" w:color="auto"/>
            </w:tcBorders>
            <w:shd w:val="clear" w:color="auto" w:fill="auto"/>
            <w:noWrap/>
            <w:hideMark/>
          </w:tcPr>
          <w:p w14:paraId="2F050C6F" w14:textId="3F83FB23"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18,00</w:t>
            </w:r>
          </w:p>
        </w:tc>
      </w:tr>
      <w:tr w:rsidR="00C44B08" w:rsidRPr="00FC06B1" w14:paraId="7A94D639" w14:textId="77777777" w:rsidTr="00147343">
        <w:trPr>
          <w:trHeight w:val="329"/>
          <w:jc w:val="center"/>
        </w:trPr>
        <w:tc>
          <w:tcPr>
            <w:tcW w:w="751" w:type="dxa"/>
            <w:tcBorders>
              <w:top w:val="nil"/>
              <w:left w:val="single" w:sz="4" w:space="0" w:color="auto"/>
              <w:bottom w:val="single" w:sz="4" w:space="0" w:color="auto"/>
              <w:right w:val="single" w:sz="4" w:space="0" w:color="auto"/>
            </w:tcBorders>
            <w:shd w:val="clear" w:color="000000" w:fill="DDEBF7"/>
            <w:noWrap/>
            <w:hideMark/>
          </w:tcPr>
          <w:p w14:paraId="69B98654"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6</w:t>
            </w:r>
          </w:p>
        </w:tc>
        <w:tc>
          <w:tcPr>
            <w:tcW w:w="2341" w:type="dxa"/>
            <w:tcBorders>
              <w:top w:val="nil"/>
              <w:left w:val="nil"/>
              <w:bottom w:val="single" w:sz="4" w:space="0" w:color="auto"/>
              <w:right w:val="single" w:sz="4" w:space="0" w:color="auto"/>
            </w:tcBorders>
            <w:shd w:val="clear" w:color="000000" w:fill="DDEBF7"/>
            <w:noWrap/>
            <w:hideMark/>
          </w:tcPr>
          <w:p w14:paraId="0D63459F"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Tshopo</w:t>
            </w:r>
          </w:p>
        </w:tc>
        <w:tc>
          <w:tcPr>
            <w:tcW w:w="1468" w:type="dxa"/>
            <w:tcBorders>
              <w:top w:val="nil"/>
              <w:left w:val="nil"/>
              <w:bottom w:val="single" w:sz="4" w:space="0" w:color="auto"/>
              <w:right w:val="single" w:sz="4" w:space="0" w:color="auto"/>
            </w:tcBorders>
            <w:shd w:val="clear" w:color="000000" w:fill="DDEBF7"/>
            <w:noWrap/>
            <w:hideMark/>
          </w:tcPr>
          <w:p w14:paraId="347296F7"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7</w:t>
            </w:r>
          </w:p>
        </w:tc>
        <w:tc>
          <w:tcPr>
            <w:tcW w:w="1290" w:type="dxa"/>
            <w:tcBorders>
              <w:top w:val="nil"/>
              <w:left w:val="nil"/>
              <w:bottom w:val="single" w:sz="4" w:space="0" w:color="auto"/>
              <w:right w:val="single" w:sz="4" w:space="0" w:color="auto"/>
            </w:tcBorders>
            <w:shd w:val="clear" w:color="000000" w:fill="DDEBF7"/>
            <w:noWrap/>
            <w:hideMark/>
          </w:tcPr>
          <w:p w14:paraId="2B165008" w14:textId="7E9BD750"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99</w:t>
            </w:r>
          </w:p>
        </w:tc>
        <w:tc>
          <w:tcPr>
            <w:tcW w:w="1864" w:type="dxa"/>
            <w:tcBorders>
              <w:top w:val="nil"/>
              <w:left w:val="nil"/>
              <w:bottom w:val="single" w:sz="4" w:space="0" w:color="auto"/>
              <w:right w:val="single" w:sz="4" w:space="0" w:color="auto"/>
            </w:tcBorders>
            <w:shd w:val="clear" w:color="000000" w:fill="DDEBF7"/>
            <w:noWrap/>
            <w:hideMark/>
          </w:tcPr>
          <w:p w14:paraId="120915A1" w14:textId="32F4D29D"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88,00</w:t>
            </w:r>
          </w:p>
        </w:tc>
        <w:tc>
          <w:tcPr>
            <w:tcW w:w="1694" w:type="dxa"/>
            <w:tcBorders>
              <w:top w:val="nil"/>
              <w:left w:val="nil"/>
              <w:bottom w:val="single" w:sz="4" w:space="0" w:color="auto"/>
              <w:right w:val="single" w:sz="4" w:space="0" w:color="auto"/>
            </w:tcBorders>
            <w:shd w:val="clear" w:color="000000" w:fill="DDEBF7"/>
            <w:noWrap/>
            <w:hideMark/>
          </w:tcPr>
          <w:p w14:paraId="018F8959" w14:textId="4C66CADE"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11,00</w:t>
            </w:r>
          </w:p>
        </w:tc>
      </w:tr>
      <w:tr w:rsidR="00C44B08" w:rsidRPr="00FC06B1" w14:paraId="34507192" w14:textId="77777777" w:rsidTr="00147343">
        <w:trPr>
          <w:trHeight w:val="329"/>
          <w:jc w:val="center"/>
        </w:trPr>
        <w:tc>
          <w:tcPr>
            <w:tcW w:w="751" w:type="dxa"/>
            <w:tcBorders>
              <w:top w:val="nil"/>
              <w:left w:val="single" w:sz="4" w:space="0" w:color="auto"/>
              <w:bottom w:val="single" w:sz="4" w:space="0" w:color="auto"/>
              <w:right w:val="single" w:sz="4" w:space="0" w:color="auto"/>
            </w:tcBorders>
            <w:shd w:val="clear" w:color="auto" w:fill="auto"/>
            <w:noWrap/>
            <w:hideMark/>
          </w:tcPr>
          <w:p w14:paraId="3AEB4012"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7</w:t>
            </w:r>
          </w:p>
        </w:tc>
        <w:tc>
          <w:tcPr>
            <w:tcW w:w="2341" w:type="dxa"/>
            <w:tcBorders>
              <w:top w:val="nil"/>
              <w:left w:val="nil"/>
              <w:bottom w:val="single" w:sz="4" w:space="0" w:color="auto"/>
              <w:right w:val="single" w:sz="4" w:space="0" w:color="auto"/>
            </w:tcBorders>
            <w:shd w:val="clear" w:color="auto" w:fill="auto"/>
            <w:noWrap/>
            <w:hideMark/>
          </w:tcPr>
          <w:p w14:paraId="6E05BF30"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Tanganyika</w:t>
            </w:r>
          </w:p>
        </w:tc>
        <w:tc>
          <w:tcPr>
            <w:tcW w:w="1468" w:type="dxa"/>
            <w:tcBorders>
              <w:top w:val="nil"/>
              <w:left w:val="nil"/>
              <w:bottom w:val="single" w:sz="4" w:space="0" w:color="auto"/>
              <w:right w:val="single" w:sz="4" w:space="0" w:color="auto"/>
            </w:tcBorders>
            <w:shd w:val="clear" w:color="auto" w:fill="auto"/>
            <w:noWrap/>
            <w:hideMark/>
          </w:tcPr>
          <w:p w14:paraId="6D848DAB"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6</w:t>
            </w:r>
          </w:p>
        </w:tc>
        <w:tc>
          <w:tcPr>
            <w:tcW w:w="1290" w:type="dxa"/>
            <w:tcBorders>
              <w:top w:val="nil"/>
              <w:left w:val="nil"/>
              <w:bottom w:val="single" w:sz="4" w:space="0" w:color="auto"/>
              <w:right w:val="single" w:sz="4" w:space="0" w:color="auto"/>
            </w:tcBorders>
            <w:shd w:val="clear" w:color="auto" w:fill="auto"/>
            <w:noWrap/>
            <w:hideMark/>
          </w:tcPr>
          <w:p w14:paraId="113BD56E" w14:textId="45F6BE0E"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91</w:t>
            </w:r>
          </w:p>
        </w:tc>
        <w:tc>
          <w:tcPr>
            <w:tcW w:w="1864" w:type="dxa"/>
            <w:tcBorders>
              <w:top w:val="nil"/>
              <w:left w:val="nil"/>
              <w:bottom w:val="single" w:sz="4" w:space="0" w:color="auto"/>
              <w:right w:val="single" w:sz="4" w:space="0" w:color="auto"/>
            </w:tcBorders>
            <w:shd w:val="clear" w:color="auto" w:fill="auto"/>
            <w:noWrap/>
            <w:hideMark/>
          </w:tcPr>
          <w:p w14:paraId="3F779DA0" w14:textId="682858B8"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77,00</w:t>
            </w:r>
          </w:p>
        </w:tc>
        <w:tc>
          <w:tcPr>
            <w:tcW w:w="1694" w:type="dxa"/>
            <w:tcBorders>
              <w:top w:val="nil"/>
              <w:left w:val="nil"/>
              <w:bottom w:val="single" w:sz="4" w:space="0" w:color="auto"/>
              <w:right w:val="single" w:sz="4" w:space="0" w:color="auto"/>
            </w:tcBorders>
            <w:shd w:val="clear" w:color="auto" w:fill="auto"/>
            <w:noWrap/>
            <w:hideMark/>
          </w:tcPr>
          <w:p w14:paraId="6AE6D398" w14:textId="354933CB"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14,00</w:t>
            </w:r>
          </w:p>
        </w:tc>
      </w:tr>
      <w:tr w:rsidR="00C44B08" w:rsidRPr="00FC06B1" w14:paraId="44468F10" w14:textId="77777777" w:rsidTr="00147343">
        <w:trPr>
          <w:trHeight w:val="329"/>
          <w:jc w:val="center"/>
        </w:trPr>
        <w:tc>
          <w:tcPr>
            <w:tcW w:w="751" w:type="dxa"/>
            <w:tcBorders>
              <w:top w:val="nil"/>
              <w:left w:val="single" w:sz="4" w:space="0" w:color="auto"/>
              <w:bottom w:val="single" w:sz="4" w:space="0" w:color="auto"/>
              <w:right w:val="single" w:sz="4" w:space="0" w:color="auto"/>
            </w:tcBorders>
            <w:shd w:val="clear" w:color="000000" w:fill="DDEBF7"/>
            <w:noWrap/>
            <w:hideMark/>
          </w:tcPr>
          <w:p w14:paraId="0D21B18E"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8</w:t>
            </w:r>
          </w:p>
        </w:tc>
        <w:tc>
          <w:tcPr>
            <w:tcW w:w="2341" w:type="dxa"/>
            <w:tcBorders>
              <w:top w:val="nil"/>
              <w:left w:val="nil"/>
              <w:bottom w:val="single" w:sz="4" w:space="0" w:color="auto"/>
              <w:right w:val="single" w:sz="4" w:space="0" w:color="auto"/>
            </w:tcBorders>
            <w:shd w:val="clear" w:color="000000" w:fill="DDEBF7"/>
            <w:noWrap/>
            <w:hideMark/>
          </w:tcPr>
          <w:p w14:paraId="60A53AF3"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Sud-Kivu</w:t>
            </w:r>
          </w:p>
        </w:tc>
        <w:tc>
          <w:tcPr>
            <w:tcW w:w="1468" w:type="dxa"/>
            <w:tcBorders>
              <w:top w:val="nil"/>
              <w:left w:val="nil"/>
              <w:bottom w:val="single" w:sz="4" w:space="0" w:color="auto"/>
              <w:right w:val="single" w:sz="4" w:space="0" w:color="auto"/>
            </w:tcBorders>
            <w:shd w:val="clear" w:color="000000" w:fill="DDEBF7"/>
            <w:noWrap/>
            <w:hideMark/>
          </w:tcPr>
          <w:p w14:paraId="3DD3561E"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8</w:t>
            </w:r>
          </w:p>
        </w:tc>
        <w:tc>
          <w:tcPr>
            <w:tcW w:w="1290" w:type="dxa"/>
            <w:tcBorders>
              <w:top w:val="nil"/>
              <w:left w:val="nil"/>
              <w:bottom w:val="single" w:sz="4" w:space="0" w:color="auto"/>
              <w:right w:val="single" w:sz="4" w:space="0" w:color="auto"/>
            </w:tcBorders>
            <w:shd w:val="clear" w:color="000000" w:fill="DDEBF7"/>
            <w:noWrap/>
            <w:hideMark/>
          </w:tcPr>
          <w:p w14:paraId="6F9B8E91"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96</w:t>
            </w:r>
          </w:p>
        </w:tc>
        <w:tc>
          <w:tcPr>
            <w:tcW w:w="1864" w:type="dxa"/>
            <w:tcBorders>
              <w:top w:val="nil"/>
              <w:left w:val="nil"/>
              <w:bottom w:val="single" w:sz="4" w:space="0" w:color="auto"/>
              <w:right w:val="single" w:sz="4" w:space="0" w:color="auto"/>
            </w:tcBorders>
            <w:shd w:val="clear" w:color="000000" w:fill="DDEBF7"/>
            <w:noWrap/>
            <w:hideMark/>
          </w:tcPr>
          <w:p w14:paraId="3DB9506E" w14:textId="53A3EEE3"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73,00</w:t>
            </w:r>
          </w:p>
        </w:tc>
        <w:tc>
          <w:tcPr>
            <w:tcW w:w="1694" w:type="dxa"/>
            <w:tcBorders>
              <w:top w:val="nil"/>
              <w:left w:val="nil"/>
              <w:bottom w:val="single" w:sz="4" w:space="0" w:color="auto"/>
              <w:right w:val="single" w:sz="4" w:space="0" w:color="auto"/>
            </w:tcBorders>
            <w:shd w:val="clear" w:color="000000" w:fill="DDEBF7"/>
            <w:noWrap/>
            <w:hideMark/>
          </w:tcPr>
          <w:p w14:paraId="094F5A44" w14:textId="37CC1FFD"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23,00</w:t>
            </w:r>
          </w:p>
        </w:tc>
      </w:tr>
      <w:tr w:rsidR="00C44B08" w:rsidRPr="00FC06B1" w14:paraId="5644655B" w14:textId="77777777" w:rsidTr="00147343">
        <w:trPr>
          <w:trHeight w:val="329"/>
          <w:jc w:val="center"/>
        </w:trPr>
        <w:tc>
          <w:tcPr>
            <w:tcW w:w="751" w:type="dxa"/>
            <w:tcBorders>
              <w:top w:val="nil"/>
              <w:left w:val="single" w:sz="4" w:space="0" w:color="auto"/>
              <w:bottom w:val="single" w:sz="4" w:space="0" w:color="auto"/>
              <w:right w:val="single" w:sz="4" w:space="0" w:color="auto"/>
            </w:tcBorders>
            <w:shd w:val="clear" w:color="auto" w:fill="auto"/>
            <w:noWrap/>
            <w:hideMark/>
          </w:tcPr>
          <w:p w14:paraId="61EB20AB"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9</w:t>
            </w:r>
          </w:p>
        </w:tc>
        <w:tc>
          <w:tcPr>
            <w:tcW w:w="2341" w:type="dxa"/>
            <w:tcBorders>
              <w:top w:val="nil"/>
              <w:left w:val="nil"/>
              <w:bottom w:val="single" w:sz="4" w:space="0" w:color="auto"/>
              <w:right w:val="single" w:sz="4" w:space="0" w:color="auto"/>
            </w:tcBorders>
            <w:shd w:val="clear" w:color="auto" w:fill="auto"/>
            <w:noWrap/>
            <w:hideMark/>
          </w:tcPr>
          <w:p w14:paraId="14512162"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Sankuru</w:t>
            </w:r>
          </w:p>
        </w:tc>
        <w:tc>
          <w:tcPr>
            <w:tcW w:w="1468" w:type="dxa"/>
            <w:tcBorders>
              <w:top w:val="nil"/>
              <w:left w:val="nil"/>
              <w:bottom w:val="single" w:sz="4" w:space="0" w:color="auto"/>
              <w:right w:val="single" w:sz="4" w:space="0" w:color="auto"/>
            </w:tcBorders>
            <w:shd w:val="clear" w:color="auto" w:fill="auto"/>
            <w:noWrap/>
            <w:hideMark/>
          </w:tcPr>
          <w:p w14:paraId="077A573D" w14:textId="7777777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6</w:t>
            </w:r>
          </w:p>
        </w:tc>
        <w:tc>
          <w:tcPr>
            <w:tcW w:w="1290" w:type="dxa"/>
            <w:tcBorders>
              <w:top w:val="nil"/>
              <w:left w:val="nil"/>
              <w:bottom w:val="single" w:sz="4" w:space="0" w:color="auto"/>
              <w:right w:val="single" w:sz="4" w:space="0" w:color="auto"/>
            </w:tcBorders>
            <w:shd w:val="clear" w:color="auto" w:fill="auto"/>
            <w:noWrap/>
            <w:hideMark/>
          </w:tcPr>
          <w:p w14:paraId="7B718032" w14:textId="2B008CB6"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91</w:t>
            </w:r>
          </w:p>
        </w:tc>
        <w:tc>
          <w:tcPr>
            <w:tcW w:w="1864" w:type="dxa"/>
            <w:tcBorders>
              <w:top w:val="nil"/>
              <w:left w:val="nil"/>
              <w:bottom w:val="single" w:sz="4" w:space="0" w:color="auto"/>
              <w:right w:val="single" w:sz="4" w:space="0" w:color="auto"/>
            </w:tcBorders>
            <w:shd w:val="clear" w:color="auto" w:fill="auto"/>
            <w:noWrap/>
            <w:hideMark/>
          </w:tcPr>
          <w:p w14:paraId="4C4FF17A" w14:textId="2549ECBD"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81,00</w:t>
            </w:r>
          </w:p>
        </w:tc>
        <w:tc>
          <w:tcPr>
            <w:tcW w:w="1694" w:type="dxa"/>
            <w:tcBorders>
              <w:top w:val="nil"/>
              <w:left w:val="nil"/>
              <w:bottom w:val="single" w:sz="4" w:space="0" w:color="auto"/>
              <w:right w:val="single" w:sz="4" w:space="0" w:color="auto"/>
            </w:tcBorders>
            <w:shd w:val="clear" w:color="auto" w:fill="auto"/>
            <w:noWrap/>
            <w:hideMark/>
          </w:tcPr>
          <w:p w14:paraId="31EFC424" w14:textId="01D81FB7" w:rsidR="00C44B08" w:rsidRPr="00FC06B1" w:rsidRDefault="00C44B08" w:rsidP="0009273E">
            <w:pPr>
              <w:spacing w:after="0" w:line="240" w:lineRule="auto"/>
              <w:jc w:val="both"/>
              <w:rPr>
                <w:rFonts w:ascii="Times New Roman" w:eastAsia="Times New Roman" w:hAnsi="Times New Roman" w:cs="Times New Roman"/>
                <w:lang w:eastAsia="fr-CD"/>
              </w:rPr>
            </w:pPr>
            <w:r w:rsidRPr="00FC06B1">
              <w:rPr>
                <w:rFonts w:ascii="Times New Roman" w:eastAsia="Times New Roman" w:hAnsi="Times New Roman" w:cs="Times New Roman"/>
                <w:lang w:eastAsia="fr-CD"/>
              </w:rPr>
              <w:t>10,00</w:t>
            </w:r>
          </w:p>
        </w:tc>
      </w:tr>
      <w:tr w:rsidR="00C44B08" w:rsidRPr="00FC06B1" w14:paraId="1692BF22" w14:textId="77777777" w:rsidTr="00147343">
        <w:trPr>
          <w:trHeight w:val="329"/>
          <w:jc w:val="center"/>
        </w:trPr>
        <w:tc>
          <w:tcPr>
            <w:tcW w:w="3093" w:type="dxa"/>
            <w:gridSpan w:val="2"/>
            <w:tcBorders>
              <w:top w:val="single" w:sz="4" w:space="0" w:color="auto"/>
              <w:left w:val="single" w:sz="4" w:space="0" w:color="auto"/>
              <w:bottom w:val="single" w:sz="4" w:space="0" w:color="auto"/>
              <w:right w:val="single" w:sz="4" w:space="0" w:color="auto"/>
            </w:tcBorders>
            <w:shd w:val="clear" w:color="000000" w:fill="DDEBF7"/>
            <w:noWrap/>
            <w:hideMark/>
          </w:tcPr>
          <w:p w14:paraId="18F12A74" w14:textId="77777777" w:rsidR="00C44B08" w:rsidRPr="00FC06B1" w:rsidRDefault="00C44B08" w:rsidP="0009273E">
            <w:pPr>
              <w:spacing w:after="0" w:line="240" w:lineRule="auto"/>
              <w:jc w:val="both"/>
              <w:rPr>
                <w:rFonts w:ascii="Times New Roman" w:eastAsia="Times New Roman" w:hAnsi="Times New Roman" w:cs="Times New Roman"/>
                <w:b/>
                <w:bCs/>
                <w:lang w:eastAsia="fr-CD"/>
              </w:rPr>
            </w:pPr>
            <w:r w:rsidRPr="00FC06B1">
              <w:rPr>
                <w:rFonts w:ascii="Times New Roman" w:eastAsia="Times New Roman" w:hAnsi="Times New Roman" w:cs="Times New Roman"/>
                <w:b/>
                <w:bCs/>
                <w:lang w:eastAsia="fr-CD"/>
              </w:rPr>
              <w:t>Total</w:t>
            </w:r>
          </w:p>
        </w:tc>
        <w:tc>
          <w:tcPr>
            <w:tcW w:w="1468" w:type="dxa"/>
            <w:tcBorders>
              <w:top w:val="nil"/>
              <w:left w:val="nil"/>
              <w:bottom w:val="single" w:sz="4" w:space="0" w:color="auto"/>
              <w:right w:val="single" w:sz="4" w:space="0" w:color="auto"/>
            </w:tcBorders>
            <w:shd w:val="clear" w:color="000000" w:fill="DDEBF7"/>
            <w:noWrap/>
            <w:hideMark/>
          </w:tcPr>
          <w:p w14:paraId="76F6682C" w14:textId="77777777" w:rsidR="00C44B08" w:rsidRPr="00FC06B1" w:rsidRDefault="00C44B08" w:rsidP="0009273E">
            <w:pPr>
              <w:spacing w:after="0" w:line="240" w:lineRule="auto"/>
              <w:jc w:val="both"/>
              <w:rPr>
                <w:rFonts w:ascii="Times New Roman" w:eastAsia="Times New Roman" w:hAnsi="Times New Roman" w:cs="Times New Roman"/>
                <w:b/>
                <w:bCs/>
                <w:lang w:eastAsia="fr-CD"/>
              </w:rPr>
            </w:pPr>
            <w:r w:rsidRPr="00FC06B1">
              <w:rPr>
                <w:rFonts w:ascii="Times New Roman" w:eastAsia="Times New Roman" w:hAnsi="Times New Roman" w:cs="Times New Roman"/>
                <w:b/>
                <w:bCs/>
                <w:lang w:eastAsia="fr-CD"/>
              </w:rPr>
              <w:t>54</w:t>
            </w:r>
          </w:p>
        </w:tc>
        <w:tc>
          <w:tcPr>
            <w:tcW w:w="1290" w:type="dxa"/>
            <w:tcBorders>
              <w:top w:val="nil"/>
              <w:left w:val="nil"/>
              <w:bottom w:val="single" w:sz="4" w:space="0" w:color="auto"/>
              <w:right w:val="single" w:sz="4" w:space="0" w:color="auto"/>
            </w:tcBorders>
            <w:shd w:val="clear" w:color="000000" w:fill="DDEBF7"/>
            <w:noWrap/>
            <w:hideMark/>
          </w:tcPr>
          <w:p w14:paraId="66075D7D" w14:textId="7A533275" w:rsidR="00C44B08" w:rsidRPr="00FC06B1" w:rsidRDefault="00C44B08" w:rsidP="0009273E">
            <w:pPr>
              <w:spacing w:after="0" w:line="240" w:lineRule="auto"/>
              <w:jc w:val="both"/>
              <w:rPr>
                <w:rFonts w:ascii="Times New Roman" w:eastAsia="Times New Roman" w:hAnsi="Times New Roman" w:cs="Times New Roman"/>
                <w:b/>
                <w:bCs/>
                <w:lang w:eastAsia="fr-CD"/>
              </w:rPr>
            </w:pPr>
            <w:r w:rsidRPr="00FC06B1">
              <w:rPr>
                <w:rFonts w:ascii="Times New Roman" w:eastAsia="Times New Roman" w:hAnsi="Times New Roman" w:cs="Times New Roman"/>
                <w:b/>
                <w:bCs/>
                <w:lang w:eastAsia="fr-CD"/>
              </w:rPr>
              <w:t>764</w:t>
            </w:r>
          </w:p>
        </w:tc>
        <w:tc>
          <w:tcPr>
            <w:tcW w:w="1864" w:type="dxa"/>
            <w:tcBorders>
              <w:top w:val="nil"/>
              <w:left w:val="nil"/>
              <w:bottom w:val="single" w:sz="4" w:space="0" w:color="auto"/>
              <w:right w:val="single" w:sz="4" w:space="0" w:color="auto"/>
            </w:tcBorders>
            <w:shd w:val="clear" w:color="000000" w:fill="DDEBF7"/>
            <w:noWrap/>
            <w:hideMark/>
          </w:tcPr>
          <w:p w14:paraId="439A67D7" w14:textId="77777777" w:rsidR="00C44B08" w:rsidRPr="00FC06B1" w:rsidRDefault="00C44B08" w:rsidP="0009273E">
            <w:pPr>
              <w:spacing w:after="0" w:line="240" w:lineRule="auto"/>
              <w:jc w:val="both"/>
              <w:rPr>
                <w:rFonts w:ascii="Times New Roman" w:eastAsia="Times New Roman" w:hAnsi="Times New Roman" w:cs="Times New Roman"/>
                <w:b/>
                <w:bCs/>
                <w:lang w:eastAsia="fr-CD"/>
              </w:rPr>
            </w:pPr>
            <w:r w:rsidRPr="00FC06B1">
              <w:rPr>
                <w:rFonts w:ascii="Times New Roman" w:eastAsia="Times New Roman" w:hAnsi="Times New Roman" w:cs="Times New Roman"/>
                <w:b/>
                <w:bCs/>
                <w:lang w:eastAsia="fr-CD"/>
              </w:rPr>
              <w:t>631</w:t>
            </w:r>
          </w:p>
        </w:tc>
        <w:tc>
          <w:tcPr>
            <w:tcW w:w="1694" w:type="dxa"/>
            <w:tcBorders>
              <w:top w:val="nil"/>
              <w:left w:val="nil"/>
              <w:bottom w:val="single" w:sz="4" w:space="0" w:color="auto"/>
              <w:right w:val="single" w:sz="4" w:space="0" w:color="auto"/>
            </w:tcBorders>
            <w:shd w:val="clear" w:color="000000" w:fill="DDEBF7"/>
            <w:noWrap/>
            <w:hideMark/>
          </w:tcPr>
          <w:p w14:paraId="158E7E5F" w14:textId="77777777" w:rsidR="00C44B08" w:rsidRPr="00FC06B1" w:rsidRDefault="00C44B08" w:rsidP="0009273E">
            <w:pPr>
              <w:spacing w:after="0" w:line="240" w:lineRule="auto"/>
              <w:jc w:val="both"/>
              <w:rPr>
                <w:rFonts w:ascii="Times New Roman" w:eastAsia="Times New Roman" w:hAnsi="Times New Roman" w:cs="Times New Roman"/>
                <w:b/>
                <w:bCs/>
                <w:lang w:eastAsia="fr-CD"/>
              </w:rPr>
            </w:pPr>
            <w:r w:rsidRPr="00FC06B1">
              <w:rPr>
                <w:rFonts w:ascii="Times New Roman" w:eastAsia="Times New Roman" w:hAnsi="Times New Roman" w:cs="Times New Roman"/>
                <w:b/>
                <w:bCs/>
                <w:lang w:eastAsia="fr-CD"/>
              </w:rPr>
              <w:t>133</w:t>
            </w:r>
          </w:p>
        </w:tc>
      </w:tr>
    </w:tbl>
    <w:p w14:paraId="5873F0C3" w14:textId="77777777" w:rsidR="00FE34CE" w:rsidRPr="00FC06B1" w:rsidRDefault="00FE34CE" w:rsidP="0009273E">
      <w:pPr>
        <w:jc w:val="both"/>
        <w:rPr>
          <w:rFonts w:ascii="Times New Roman" w:hAnsi="Times New Roman" w:cs="Times New Roman"/>
          <w:color w:val="000000" w:themeColor="text1"/>
        </w:rPr>
      </w:pPr>
    </w:p>
    <w:p w14:paraId="7198B25C" w14:textId="54C7D1EC" w:rsidR="002B4077" w:rsidRPr="00FC06B1" w:rsidRDefault="00FB6883" w:rsidP="0009273E">
      <w:pPr>
        <w:jc w:val="both"/>
        <w:rPr>
          <w:rFonts w:ascii="Times New Roman" w:hAnsi="Times New Roman" w:cs="Times New Roman"/>
          <w:b/>
          <w:bCs/>
          <w:color w:val="0070C0"/>
        </w:rPr>
      </w:pPr>
      <w:r w:rsidRPr="00FC06B1">
        <w:rPr>
          <w:rFonts w:ascii="Times New Roman" w:hAnsi="Times New Roman" w:cs="Times New Roman"/>
          <w:b/>
          <w:bCs/>
          <w:color w:val="0070C0"/>
        </w:rPr>
        <w:lastRenderedPageBreak/>
        <w:t xml:space="preserve">Répartition des types d’infrastructures (EP – CS – BA) par province  </w:t>
      </w: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7"/>
        <w:gridCol w:w="1472"/>
        <w:gridCol w:w="1848"/>
        <w:gridCol w:w="2126"/>
        <w:gridCol w:w="2121"/>
        <w:gridCol w:w="1423"/>
      </w:tblGrid>
      <w:tr w:rsidR="002B4077" w:rsidRPr="00FC06B1" w14:paraId="0AA48FAB" w14:textId="77777777" w:rsidTr="00147343">
        <w:trPr>
          <w:trHeight w:val="290"/>
          <w:jc w:val="center"/>
        </w:trPr>
        <w:tc>
          <w:tcPr>
            <w:tcW w:w="361" w:type="dxa"/>
            <w:vMerge w:val="restart"/>
            <w:shd w:val="clear" w:color="000000" w:fill="DDEBF7"/>
            <w:noWrap/>
            <w:hideMark/>
          </w:tcPr>
          <w:p w14:paraId="09FF55CE" w14:textId="77777777" w:rsidR="002B4077" w:rsidRPr="00FC06B1" w:rsidRDefault="002B4077" w:rsidP="0009273E">
            <w:pPr>
              <w:spacing w:after="0" w:line="240" w:lineRule="auto"/>
              <w:jc w:val="both"/>
              <w:rPr>
                <w:rFonts w:ascii="Times New Roman" w:eastAsia="Times New Roman" w:hAnsi="Times New Roman" w:cs="Times New Roman"/>
                <w:b/>
                <w:bCs/>
                <w:color w:val="000000"/>
                <w:lang w:eastAsia="fr-CD"/>
              </w:rPr>
            </w:pPr>
            <w:r w:rsidRPr="00FC06B1">
              <w:rPr>
                <w:rFonts w:ascii="Times New Roman" w:eastAsia="Times New Roman" w:hAnsi="Times New Roman" w:cs="Times New Roman"/>
                <w:b/>
                <w:bCs/>
                <w:color w:val="000000"/>
                <w:lang w:eastAsia="fr-CD"/>
              </w:rPr>
              <w:t>N°</w:t>
            </w:r>
          </w:p>
        </w:tc>
        <w:tc>
          <w:tcPr>
            <w:tcW w:w="1472" w:type="dxa"/>
            <w:vMerge w:val="restart"/>
            <w:shd w:val="clear" w:color="000000" w:fill="DDEBF7"/>
            <w:noWrap/>
            <w:hideMark/>
          </w:tcPr>
          <w:p w14:paraId="238B8658" w14:textId="77777777" w:rsidR="002B4077" w:rsidRPr="00FC06B1" w:rsidRDefault="002B4077" w:rsidP="0009273E">
            <w:pPr>
              <w:spacing w:after="0" w:line="240" w:lineRule="auto"/>
              <w:jc w:val="both"/>
              <w:rPr>
                <w:rFonts w:ascii="Times New Roman" w:eastAsia="Times New Roman" w:hAnsi="Times New Roman" w:cs="Times New Roman"/>
                <w:b/>
                <w:bCs/>
                <w:color w:val="000000"/>
                <w:lang w:eastAsia="fr-CD"/>
              </w:rPr>
            </w:pPr>
            <w:r w:rsidRPr="00FC06B1">
              <w:rPr>
                <w:rFonts w:ascii="Times New Roman" w:eastAsia="Times New Roman" w:hAnsi="Times New Roman" w:cs="Times New Roman"/>
                <w:b/>
                <w:bCs/>
                <w:color w:val="000000"/>
                <w:lang w:eastAsia="fr-CD"/>
              </w:rPr>
              <w:t>PROVINCE</w:t>
            </w:r>
          </w:p>
        </w:tc>
        <w:tc>
          <w:tcPr>
            <w:tcW w:w="6095" w:type="dxa"/>
            <w:gridSpan w:val="3"/>
            <w:shd w:val="clear" w:color="000000" w:fill="DDEBF7"/>
            <w:noWrap/>
            <w:hideMark/>
          </w:tcPr>
          <w:p w14:paraId="3AADB4E3" w14:textId="70129C75" w:rsidR="002B4077" w:rsidRPr="00FC06B1" w:rsidRDefault="002B4077" w:rsidP="0009273E">
            <w:pPr>
              <w:spacing w:after="0" w:line="240" w:lineRule="auto"/>
              <w:jc w:val="both"/>
              <w:rPr>
                <w:rFonts w:ascii="Times New Roman" w:eastAsia="Times New Roman" w:hAnsi="Times New Roman" w:cs="Times New Roman"/>
                <w:b/>
                <w:bCs/>
                <w:color w:val="000000"/>
                <w:lang w:eastAsia="fr-CD"/>
              </w:rPr>
            </w:pPr>
            <w:r w:rsidRPr="00FC06B1">
              <w:rPr>
                <w:rFonts w:ascii="Times New Roman" w:eastAsia="Times New Roman" w:hAnsi="Times New Roman" w:cs="Times New Roman"/>
                <w:b/>
                <w:bCs/>
                <w:color w:val="000000"/>
                <w:lang w:eastAsia="fr-CD"/>
              </w:rPr>
              <w:t>TYPE D’INFRASTRUCTURES</w:t>
            </w:r>
          </w:p>
        </w:tc>
        <w:tc>
          <w:tcPr>
            <w:tcW w:w="1423" w:type="dxa"/>
            <w:vMerge w:val="restart"/>
            <w:shd w:val="clear" w:color="000000" w:fill="DDEBF7"/>
            <w:noWrap/>
            <w:vAlign w:val="center"/>
            <w:hideMark/>
          </w:tcPr>
          <w:p w14:paraId="350136EA" w14:textId="3E6C4818" w:rsidR="002B4077" w:rsidRPr="00FC06B1" w:rsidRDefault="00364DE0" w:rsidP="0009273E">
            <w:pPr>
              <w:spacing w:after="0" w:line="240" w:lineRule="auto"/>
              <w:jc w:val="both"/>
              <w:rPr>
                <w:rFonts w:ascii="Times New Roman" w:eastAsia="Times New Roman" w:hAnsi="Times New Roman" w:cs="Times New Roman"/>
                <w:b/>
                <w:bCs/>
                <w:color w:val="000000"/>
                <w:lang w:eastAsia="fr-CD"/>
              </w:rPr>
            </w:pPr>
            <w:r w:rsidRPr="00FC06B1">
              <w:rPr>
                <w:rFonts w:ascii="Times New Roman" w:eastAsia="Times New Roman" w:hAnsi="Times New Roman" w:cs="Times New Roman"/>
                <w:b/>
                <w:bCs/>
                <w:color w:val="000000"/>
                <w:lang w:eastAsia="fr-CD"/>
              </w:rPr>
              <w:t>TOTAL</w:t>
            </w:r>
          </w:p>
        </w:tc>
      </w:tr>
      <w:tr w:rsidR="002B4077" w:rsidRPr="00FC06B1" w14:paraId="5BBCD635" w14:textId="77777777" w:rsidTr="00147343">
        <w:trPr>
          <w:trHeight w:val="300"/>
          <w:jc w:val="center"/>
        </w:trPr>
        <w:tc>
          <w:tcPr>
            <w:tcW w:w="361" w:type="dxa"/>
            <w:vMerge/>
            <w:hideMark/>
          </w:tcPr>
          <w:p w14:paraId="662852BC" w14:textId="77777777" w:rsidR="002B4077" w:rsidRPr="00FC06B1" w:rsidRDefault="002B4077" w:rsidP="0009273E">
            <w:pPr>
              <w:spacing w:after="0" w:line="240" w:lineRule="auto"/>
              <w:jc w:val="both"/>
              <w:rPr>
                <w:rFonts w:ascii="Times New Roman" w:eastAsia="Times New Roman" w:hAnsi="Times New Roman" w:cs="Times New Roman"/>
                <w:b/>
                <w:bCs/>
                <w:color w:val="000000"/>
                <w:lang w:eastAsia="fr-CD"/>
              </w:rPr>
            </w:pPr>
          </w:p>
        </w:tc>
        <w:tc>
          <w:tcPr>
            <w:tcW w:w="1472" w:type="dxa"/>
            <w:vMerge/>
            <w:hideMark/>
          </w:tcPr>
          <w:p w14:paraId="33FAD84E" w14:textId="77777777" w:rsidR="002B4077" w:rsidRPr="00FC06B1" w:rsidRDefault="002B4077" w:rsidP="0009273E">
            <w:pPr>
              <w:spacing w:after="0" w:line="240" w:lineRule="auto"/>
              <w:jc w:val="both"/>
              <w:rPr>
                <w:rFonts w:ascii="Times New Roman" w:eastAsia="Times New Roman" w:hAnsi="Times New Roman" w:cs="Times New Roman"/>
                <w:b/>
                <w:bCs/>
                <w:color w:val="000000"/>
                <w:lang w:eastAsia="fr-CD"/>
              </w:rPr>
            </w:pPr>
          </w:p>
        </w:tc>
        <w:tc>
          <w:tcPr>
            <w:tcW w:w="1848" w:type="dxa"/>
            <w:shd w:val="clear" w:color="000000" w:fill="DDEBF7"/>
            <w:noWrap/>
            <w:hideMark/>
          </w:tcPr>
          <w:p w14:paraId="3948F24A" w14:textId="21F0B8D4" w:rsidR="002B4077" w:rsidRPr="00FC06B1" w:rsidRDefault="00364DE0" w:rsidP="0009273E">
            <w:pPr>
              <w:spacing w:after="0" w:line="240" w:lineRule="auto"/>
              <w:jc w:val="both"/>
              <w:rPr>
                <w:rFonts w:ascii="Times New Roman" w:eastAsia="Times New Roman" w:hAnsi="Times New Roman" w:cs="Times New Roman"/>
                <w:b/>
                <w:bCs/>
                <w:color w:val="000000"/>
                <w:lang w:eastAsia="fr-CD"/>
              </w:rPr>
            </w:pPr>
            <w:r w:rsidRPr="00FC06B1">
              <w:rPr>
                <w:rFonts w:ascii="Times New Roman" w:eastAsia="Times New Roman" w:hAnsi="Times New Roman" w:cs="Times New Roman"/>
                <w:b/>
                <w:bCs/>
                <w:color w:val="000000"/>
                <w:lang w:eastAsia="fr-CD"/>
              </w:rPr>
              <w:t>ECOLE PRIMAIRE</w:t>
            </w:r>
          </w:p>
        </w:tc>
        <w:tc>
          <w:tcPr>
            <w:tcW w:w="2126" w:type="dxa"/>
            <w:shd w:val="clear" w:color="000000" w:fill="DDEBF7"/>
            <w:noWrap/>
            <w:hideMark/>
          </w:tcPr>
          <w:p w14:paraId="3E83E570" w14:textId="44F81B9E" w:rsidR="002B4077" w:rsidRPr="00FC06B1" w:rsidRDefault="00364DE0" w:rsidP="0009273E">
            <w:pPr>
              <w:spacing w:after="0" w:line="240" w:lineRule="auto"/>
              <w:jc w:val="both"/>
              <w:rPr>
                <w:rFonts w:ascii="Times New Roman" w:eastAsia="Times New Roman" w:hAnsi="Times New Roman" w:cs="Times New Roman"/>
                <w:b/>
                <w:bCs/>
                <w:color w:val="000000"/>
                <w:lang w:eastAsia="fr-CD"/>
              </w:rPr>
            </w:pPr>
            <w:r w:rsidRPr="00FC06B1">
              <w:rPr>
                <w:rFonts w:ascii="Times New Roman" w:eastAsia="Times New Roman" w:hAnsi="Times New Roman" w:cs="Times New Roman"/>
                <w:b/>
                <w:bCs/>
                <w:color w:val="000000"/>
                <w:lang w:eastAsia="fr-CD"/>
              </w:rPr>
              <w:t>CENTRE DE SANTÉ</w:t>
            </w:r>
          </w:p>
        </w:tc>
        <w:tc>
          <w:tcPr>
            <w:tcW w:w="2121" w:type="dxa"/>
            <w:shd w:val="clear" w:color="000000" w:fill="DDEBF7"/>
            <w:noWrap/>
            <w:hideMark/>
          </w:tcPr>
          <w:p w14:paraId="6505CA62" w14:textId="0F604F31" w:rsidR="002B4077" w:rsidRPr="00FC06B1" w:rsidRDefault="00364DE0" w:rsidP="0009273E">
            <w:pPr>
              <w:spacing w:after="0" w:line="240" w:lineRule="auto"/>
              <w:jc w:val="both"/>
              <w:rPr>
                <w:rFonts w:ascii="Times New Roman" w:eastAsia="Times New Roman" w:hAnsi="Times New Roman" w:cs="Times New Roman"/>
                <w:b/>
                <w:bCs/>
                <w:color w:val="000000"/>
                <w:lang w:eastAsia="fr-CD"/>
              </w:rPr>
            </w:pPr>
            <w:r w:rsidRPr="00FC06B1">
              <w:rPr>
                <w:rFonts w:ascii="Times New Roman" w:eastAsia="Times New Roman" w:hAnsi="Times New Roman" w:cs="Times New Roman"/>
                <w:b/>
                <w:bCs/>
                <w:color w:val="000000"/>
                <w:lang w:eastAsia="fr-CD"/>
              </w:rPr>
              <w:t>BÂTIMENT ADM</w:t>
            </w:r>
          </w:p>
        </w:tc>
        <w:tc>
          <w:tcPr>
            <w:tcW w:w="1423" w:type="dxa"/>
            <w:vMerge/>
            <w:hideMark/>
          </w:tcPr>
          <w:p w14:paraId="2A32037F" w14:textId="77777777" w:rsidR="002B4077" w:rsidRPr="00FC06B1" w:rsidRDefault="002B4077" w:rsidP="0009273E">
            <w:pPr>
              <w:spacing w:after="0" w:line="240" w:lineRule="auto"/>
              <w:jc w:val="both"/>
              <w:rPr>
                <w:rFonts w:ascii="Times New Roman" w:eastAsia="Times New Roman" w:hAnsi="Times New Roman" w:cs="Times New Roman"/>
                <w:b/>
                <w:bCs/>
                <w:color w:val="000000"/>
                <w:lang w:eastAsia="fr-CD"/>
              </w:rPr>
            </w:pPr>
          </w:p>
        </w:tc>
      </w:tr>
      <w:tr w:rsidR="002B4077" w:rsidRPr="00FC06B1" w14:paraId="327D2B1D" w14:textId="77777777" w:rsidTr="00147343">
        <w:trPr>
          <w:trHeight w:val="290"/>
          <w:jc w:val="center"/>
        </w:trPr>
        <w:tc>
          <w:tcPr>
            <w:tcW w:w="361" w:type="dxa"/>
            <w:shd w:val="clear" w:color="000000" w:fill="FFFFFF"/>
            <w:noWrap/>
            <w:hideMark/>
          </w:tcPr>
          <w:p w14:paraId="76729C7F" w14:textId="77777777"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1</w:t>
            </w:r>
          </w:p>
        </w:tc>
        <w:tc>
          <w:tcPr>
            <w:tcW w:w="1472" w:type="dxa"/>
            <w:shd w:val="clear" w:color="000000" w:fill="FFFFFF"/>
            <w:noWrap/>
            <w:hideMark/>
          </w:tcPr>
          <w:p w14:paraId="25EAADE6" w14:textId="77777777"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Tshuapa</w:t>
            </w:r>
          </w:p>
        </w:tc>
        <w:tc>
          <w:tcPr>
            <w:tcW w:w="1848" w:type="dxa"/>
            <w:shd w:val="clear" w:color="000000" w:fill="FFFFFF"/>
            <w:noWrap/>
            <w:hideMark/>
          </w:tcPr>
          <w:p w14:paraId="371E0A7A" w14:textId="0D4BC134"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40,00</w:t>
            </w:r>
          </w:p>
        </w:tc>
        <w:tc>
          <w:tcPr>
            <w:tcW w:w="2126" w:type="dxa"/>
            <w:shd w:val="clear" w:color="000000" w:fill="FFFFFF"/>
            <w:noWrap/>
            <w:hideMark/>
          </w:tcPr>
          <w:p w14:paraId="1684AD75" w14:textId="2E87E681"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25,00</w:t>
            </w:r>
          </w:p>
        </w:tc>
        <w:tc>
          <w:tcPr>
            <w:tcW w:w="2121" w:type="dxa"/>
            <w:shd w:val="clear" w:color="000000" w:fill="FFFFFF"/>
            <w:noWrap/>
            <w:hideMark/>
          </w:tcPr>
          <w:p w14:paraId="7AFF31C0" w14:textId="7F08FE26"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5,00</w:t>
            </w:r>
          </w:p>
        </w:tc>
        <w:tc>
          <w:tcPr>
            <w:tcW w:w="1423" w:type="dxa"/>
            <w:shd w:val="clear" w:color="000000" w:fill="FFFFFF"/>
            <w:noWrap/>
            <w:hideMark/>
          </w:tcPr>
          <w:p w14:paraId="2B248132" w14:textId="17D9D002"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70,00</w:t>
            </w:r>
          </w:p>
        </w:tc>
      </w:tr>
      <w:tr w:rsidR="002B4077" w:rsidRPr="00FC06B1" w14:paraId="16FBABA4" w14:textId="77777777" w:rsidTr="00147343">
        <w:trPr>
          <w:trHeight w:val="290"/>
          <w:jc w:val="center"/>
        </w:trPr>
        <w:tc>
          <w:tcPr>
            <w:tcW w:w="361" w:type="dxa"/>
            <w:shd w:val="clear" w:color="000000" w:fill="DDEBF7"/>
            <w:noWrap/>
            <w:hideMark/>
          </w:tcPr>
          <w:p w14:paraId="06EBCA1C" w14:textId="77777777"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2</w:t>
            </w:r>
          </w:p>
        </w:tc>
        <w:tc>
          <w:tcPr>
            <w:tcW w:w="1472" w:type="dxa"/>
            <w:shd w:val="clear" w:color="000000" w:fill="DDEBF7"/>
            <w:noWrap/>
            <w:hideMark/>
          </w:tcPr>
          <w:p w14:paraId="1EB54E18" w14:textId="77777777"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Tanganyika</w:t>
            </w:r>
          </w:p>
        </w:tc>
        <w:tc>
          <w:tcPr>
            <w:tcW w:w="1848" w:type="dxa"/>
            <w:shd w:val="clear" w:color="000000" w:fill="DDEBF7"/>
            <w:noWrap/>
            <w:hideMark/>
          </w:tcPr>
          <w:p w14:paraId="2C81B1DB" w14:textId="18EB63D4"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41,00</w:t>
            </w:r>
          </w:p>
        </w:tc>
        <w:tc>
          <w:tcPr>
            <w:tcW w:w="2126" w:type="dxa"/>
            <w:shd w:val="clear" w:color="000000" w:fill="DDEBF7"/>
            <w:noWrap/>
            <w:hideMark/>
          </w:tcPr>
          <w:p w14:paraId="0690EED0" w14:textId="506A4EB9"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30,00</w:t>
            </w:r>
          </w:p>
        </w:tc>
        <w:tc>
          <w:tcPr>
            <w:tcW w:w="2121" w:type="dxa"/>
            <w:shd w:val="clear" w:color="000000" w:fill="DDEBF7"/>
            <w:noWrap/>
            <w:hideMark/>
          </w:tcPr>
          <w:p w14:paraId="01264349" w14:textId="3EFCF8AD"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6,00</w:t>
            </w:r>
          </w:p>
        </w:tc>
        <w:tc>
          <w:tcPr>
            <w:tcW w:w="1423" w:type="dxa"/>
            <w:shd w:val="clear" w:color="000000" w:fill="DDEBF7"/>
            <w:noWrap/>
            <w:hideMark/>
          </w:tcPr>
          <w:p w14:paraId="33EFF0F5" w14:textId="76D6EB73"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77,00</w:t>
            </w:r>
          </w:p>
        </w:tc>
      </w:tr>
      <w:tr w:rsidR="002B4077" w:rsidRPr="00FC06B1" w14:paraId="46FEEA51" w14:textId="77777777" w:rsidTr="00147343">
        <w:trPr>
          <w:trHeight w:val="290"/>
          <w:jc w:val="center"/>
        </w:trPr>
        <w:tc>
          <w:tcPr>
            <w:tcW w:w="361" w:type="dxa"/>
            <w:shd w:val="clear" w:color="000000" w:fill="FFFFFF"/>
            <w:noWrap/>
            <w:hideMark/>
          </w:tcPr>
          <w:p w14:paraId="4FF4803E" w14:textId="77777777"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3</w:t>
            </w:r>
          </w:p>
        </w:tc>
        <w:tc>
          <w:tcPr>
            <w:tcW w:w="1472" w:type="dxa"/>
            <w:shd w:val="clear" w:color="000000" w:fill="FFFFFF"/>
            <w:noWrap/>
            <w:hideMark/>
          </w:tcPr>
          <w:p w14:paraId="71E89B8E" w14:textId="77777777"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Maniema</w:t>
            </w:r>
          </w:p>
        </w:tc>
        <w:tc>
          <w:tcPr>
            <w:tcW w:w="1848" w:type="dxa"/>
            <w:shd w:val="clear" w:color="000000" w:fill="FFFFFF"/>
            <w:noWrap/>
            <w:hideMark/>
          </w:tcPr>
          <w:p w14:paraId="03A4949F" w14:textId="3F7E3454"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65,00</w:t>
            </w:r>
          </w:p>
        </w:tc>
        <w:tc>
          <w:tcPr>
            <w:tcW w:w="2126" w:type="dxa"/>
            <w:shd w:val="clear" w:color="000000" w:fill="FFFFFF"/>
            <w:noWrap/>
            <w:hideMark/>
          </w:tcPr>
          <w:p w14:paraId="5BE638F4" w14:textId="0E13C5FB"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31,00</w:t>
            </w:r>
          </w:p>
        </w:tc>
        <w:tc>
          <w:tcPr>
            <w:tcW w:w="2121" w:type="dxa"/>
            <w:shd w:val="clear" w:color="000000" w:fill="FFFFFF"/>
            <w:noWrap/>
            <w:hideMark/>
          </w:tcPr>
          <w:p w14:paraId="2A23D464" w14:textId="17A266C8"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7,00</w:t>
            </w:r>
          </w:p>
        </w:tc>
        <w:tc>
          <w:tcPr>
            <w:tcW w:w="1423" w:type="dxa"/>
            <w:shd w:val="clear" w:color="000000" w:fill="FFFFFF"/>
            <w:noWrap/>
            <w:hideMark/>
          </w:tcPr>
          <w:p w14:paraId="3B97BB72" w14:textId="5EC4C6AF"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103,00</w:t>
            </w:r>
          </w:p>
        </w:tc>
      </w:tr>
      <w:tr w:rsidR="002B4077" w:rsidRPr="00FC06B1" w14:paraId="11CA385C" w14:textId="77777777" w:rsidTr="00147343">
        <w:trPr>
          <w:trHeight w:val="290"/>
          <w:jc w:val="center"/>
        </w:trPr>
        <w:tc>
          <w:tcPr>
            <w:tcW w:w="361" w:type="dxa"/>
            <w:shd w:val="clear" w:color="000000" w:fill="DDEBF7"/>
            <w:noWrap/>
            <w:hideMark/>
          </w:tcPr>
          <w:p w14:paraId="3C700077" w14:textId="77777777"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4</w:t>
            </w:r>
          </w:p>
        </w:tc>
        <w:tc>
          <w:tcPr>
            <w:tcW w:w="1472" w:type="dxa"/>
            <w:shd w:val="clear" w:color="000000" w:fill="DDEBF7"/>
            <w:noWrap/>
            <w:hideMark/>
          </w:tcPr>
          <w:p w14:paraId="2FCEA34F" w14:textId="77777777"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Bas-Uélé</w:t>
            </w:r>
          </w:p>
        </w:tc>
        <w:tc>
          <w:tcPr>
            <w:tcW w:w="1848" w:type="dxa"/>
            <w:shd w:val="clear" w:color="000000" w:fill="DDEBF7"/>
            <w:noWrap/>
            <w:hideMark/>
          </w:tcPr>
          <w:p w14:paraId="255BCB84" w14:textId="2F521FB9"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32,00</w:t>
            </w:r>
          </w:p>
        </w:tc>
        <w:tc>
          <w:tcPr>
            <w:tcW w:w="2126" w:type="dxa"/>
            <w:shd w:val="clear" w:color="000000" w:fill="DDEBF7"/>
            <w:noWrap/>
            <w:hideMark/>
          </w:tcPr>
          <w:p w14:paraId="4D9B5B2C" w14:textId="65075E0B"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30,00</w:t>
            </w:r>
          </w:p>
        </w:tc>
        <w:tc>
          <w:tcPr>
            <w:tcW w:w="2121" w:type="dxa"/>
            <w:shd w:val="clear" w:color="000000" w:fill="DDEBF7"/>
            <w:noWrap/>
            <w:hideMark/>
          </w:tcPr>
          <w:p w14:paraId="5C05871E" w14:textId="7CDE4460"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6,00</w:t>
            </w:r>
          </w:p>
        </w:tc>
        <w:tc>
          <w:tcPr>
            <w:tcW w:w="1423" w:type="dxa"/>
            <w:shd w:val="clear" w:color="000000" w:fill="DDEBF7"/>
            <w:noWrap/>
            <w:hideMark/>
          </w:tcPr>
          <w:p w14:paraId="5B1D6576" w14:textId="618381FF"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68,00</w:t>
            </w:r>
          </w:p>
        </w:tc>
      </w:tr>
      <w:tr w:rsidR="002B4077" w:rsidRPr="00FC06B1" w14:paraId="3C9AA616" w14:textId="77777777" w:rsidTr="00147343">
        <w:trPr>
          <w:trHeight w:val="290"/>
          <w:jc w:val="center"/>
        </w:trPr>
        <w:tc>
          <w:tcPr>
            <w:tcW w:w="361" w:type="dxa"/>
            <w:shd w:val="clear" w:color="000000" w:fill="FFFFFF"/>
            <w:noWrap/>
            <w:hideMark/>
          </w:tcPr>
          <w:p w14:paraId="15E0E8C2" w14:textId="77777777"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5</w:t>
            </w:r>
          </w:p>
        </w:tc>
        <w:tc>
          <w:tcPr>
            <w:tcW w:w="1472" w:type="dxa"/>
            <w:shd w:val="clear" w:color="000000" w:fill="FFFFFF"/>
            <w:noWrap/>
            <w:hideMark/>
          </w:tcPr>
          <w:p w14:paraId="704E0AF4" w14:textId="77777777" w:rsidR="002B4077" w:rsidRPr="00FC06B1" w:rsidRDefault="002B4077" w:rsidP="0009273E">
            <w:pPr>
              <w:spacing w:after="0" w:line="240" w:lineRule="auto"/>
              <w:jc w:val="both"/>
              <w:rPr>
                <w:rFonts w:ascii="Times New Roman" w:eastAsia="Times New Roman" w:hAnsi="Times New Roman" w:cs="Times New Roman"/>
                <w:color w:val="000000"/>
                <w:lang w:eastAsia="fr-CD"/>
              </w:rPr>
            </w:pPr>
            <w:proofErr w:type="spellStart"/>
            <w:r w:rsidRPr="00FC06B1">
              <w:rPr>
                <w:rFonts w:ascii="Times New Roman" w:eastAsia="Times New Roman" w:hAnsi="Times New Roman" w:cs="Times New Roman"/>
                <w:color w:val="000000"/>
                <w:lang w:eastAsia="fr-CD"/>
              </w:rPr>
              <w:t>Kasai</w:t>
            </w:r>
            <w:proofErr w:type="spellEnd"/>
          </w:p>
        </w:tc>
        <w:tc>
          <w:tcPr>
            <w:tcW w:w="1848" w:type="dxa"/>
            <w:shd w:val="clear" w:color="000000" w:fill="FFFFFF"/>
            <w:noWrap/>
            <w:hideMark/>
          </w:tcPr>
          <w:p w14:paraId="7D07207B" w14:textId="79075647"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18,00</w:t>
            </w:r>
          </w:p>
        </w:tc>
        <w:tc>
          <w:tcPr>
            <w:tcW w:w="2126" w:type="dxa"/>
            <w:shd w:val="clear" w:color="000000" w:fill="FFFFFF"/>
            <w:noWrap/>
            <w:hideMark/>
          </w:tcPr>
          <w:p w14:paraId="157619FA" w14:textId="110ABC13"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11,00</w:t>
            </w:r>
          </w:p>
        </w:tc>
        <w:tc>
          <w:tcPr>
            <w:tcW w:w="2121" w:type="dxa"/>
            <w:shd w:val="clear" w:color="000000" w:fill="FFFFFF"/>
            <w:noWrap/>
            <w:hideMark/>
          </w:tcPr>
          <w:p w14:paraId="6ECF5912" w14:textId="24585828"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5,00</w:t>
            </w:r>
          </w:p>
        </w:tc>
        <w:tc>
          <w:tcPr>
            <w:tcW w:w="1423" w:type="dxa"/>
            <w:shd w:val="clear" w:color="000000" w:fill="FFFFFF"/>
            <w:noWrap/>
            <w:hideMark/>
          </w:tcPr>
          <w:p w14:paraId="2398EBCC" w14:textId="5DFB1AB6"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34,00</w:t>
            </w:r>
          </w:p>
        </w:tc>
      </w:tr>
      <w:tr w:rsidR="002B4077" w:rsidRPr="00FC06B1" w14:paraId="39A37A2C" w14:textId="77777777" w:rsidTr="00147343">
        <w:trPr>
          <w:trHeight w:val="290"/>
          <w:jc w:val="center"/>
        </w:trPr>
        <w:tc>
          <w:tcPr>
            <w:tcW w:w="361" w:type="dxa"/>
            <w:shd w:val="clear" w:color="000000" w:fill="DDEBF7"/>
            <w:noWrap/>
            <w:hideMark/>
          </w:tcPr>
          <w:p w14:paraId="13E25D95" w14:textId="77777777"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6</w:t>
            </w:r>
          </w:p>
        </w:tc>
        <w:tc>
          <w:tcPr>
            <w:tcW w:w="1472" w:type="dxa"/>
            <w:shd w:val="clear" w:color="000000" w:fill="DDEBF7"/>
            <w:noWrap/>
            <w:hideMark/>
          </w:tcPr>
          <w:p w14:paraId="6E2CCA75" w14:textId="77777777"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Sankuru</w:t>
            </w:r>
          </w:p>
        </w:tc>
        <w:tc>
          <w:tcPr>
            <w:tcW w:w="1848" w:type="dxa"/>
            <w:shd w:val="clear" w:color="000000" w:fill="DDEBF7"/>
            <w:noWrap/>
            <w:hideMark/>
          </w:tcPr>
          <w:p w14:paraId="475FE696" w14:textId="00A9AAD1"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42,00</w:t>
            </w:r>
          </w:p>
        </w:tc>
        <w:tc>
          <w:tcPr>
            <w:tcW w:w="2126" w:type="dxa"/>
            <w:shd w:val="clear" w:color="000000" w:fill="DDEBF7"/>
            <w:noWrap/>
            <w:hideMark/>
          </w:tcPr>
          <w:p w14:paraId="451DDA8A" w14:textId="205CCE6C"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34,00</w:t>
            </w:r>
          </w:p>
        </w:tc>
        <w:tc>
          <w:tcPr>
            <w:tcW w:w="2121" w:type="dxa"/>
            <w:shd w:val="clear" w:color="000000" w:fill="DDEBF7"/>
            <w:noWrap/>
            <w:hideMark/>
          </w:tcPr>
          <w:p w14:paraId="2555B601" w14:textId="5E6C311C"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5,00</w:t>
            </w:r>
          </w:p>
        </w:tc>
        <w:tc>
          <w:tcPr>
            <w:tcW w:w="1423" w:type="dxa"/>
            <w:shd w:val="clear" w:color="000000" w:fill="DDEBF7"/>
            <w:noWrap/>
            <w:hideMark/>
          </w:tcPr>
          <w:p w14:paraId="6433FDFB" w14:textId="0BD99636"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81,00</w:t>
            </w:r>
          </w:p>
        </w:tc>
      </w:tr>
      <w:tr w:rsidR="002B4077" w:rsidRPr="00FC06B1" w14:paraId="4C57A610" w14:textId="77777777" w:rsidTr="00147343">
        <w:trPr>
          <w:trHeight w:val="290"/>
          <w:jc w:val="center"/>
        </w:trPr>
        <w:tc>
          <w:tcPr>
            <w:tcW w:w="361" w:type="dxa"/>
            <w:shd w:val="clear" w:color="000000" w:fill="FFFFFF"/>
            <w:noWrap/>
            <w:hideMark/>
          </w:tcPr>
          <w:p w14:paraId="4F92CAB7" w14:textId="77777777"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7</w:t>
            </w:r>
          </w:p>
        </w:tc>
        <w:tc>
          <w:tcPr>
            <w:tcW w:w="1472" w:type="dxa"/>
            <w:shd w:val="clear" w:color="000000" w:fill="FFFFFF"/>
            <w:noWrap/>
            <w:hideMark/>
          </w:tcPr>
          <w:p w14:paraId="4D77BB6D" w14:textId="77777777"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Sud-Kivu</w:t>
            </w:r>
          </w:p>
        </w:tc>
        <w:tc>
          <w:tcPr>
            <w:tcW w:w="1848" w:type="dxa"/>
            <w:shd w:val="clear" w:color="000000" w:fill="FFFFFF"/>
            <w:noWrap/>
            <w:hideMark/>
          </w:tcPr>
          <w:p w14:paraId="055E227D" w14:textId="62357C52"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32,00</w:t>
            </w:r>
          </w:p>
        </w:tc>
        <w:tc>
          <w:tcPr>
            <w:tcW w:w="2126" w:type="dxa"/>
            <w:shd w:val="clear" w:color="000000" w:fill="FFFFFF"/>
            <w:noWrap/>
            <w:hideMark/>
          </w:tcPr>
          <w:p w14:paraId="075DB961" w14:textId="4F3614CB"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33,00</w:t>
            </w:r>
          </w:p>
        </w:tc>
        <w:tc>
          <w:tcPr>
            <w:tcW w:w="2121" w:type="dxa"/>
            <w:shd w:val="clear" w:color="000000" w:fill="FFFFFF"/>
            <w:noWrap/>
            <w:hideMark/>
          </w:tcPr>
          <w:p w14:paraId="319D78E9" w14:textId="5C9C673F"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8,00</w:t>
            </w:r>
          </w:p>
        </w:tc>
        <w:tc>
          <w:tcPr>
            <w:tcW w:w="1423" w:type="dxa"/>
            <w:shd w:val="clear" w:color="000000" w:fill="FFFFFF"/>
            <w:noWrap/>
            <w:hideMark/>
          </w:tcPr>
          <w:p w14:paraId="01343EBE" w14:textId="3F990824"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73,00</w:t>
            </w:r>
          </w:p>
        </w:tc>
      </w:tr>
      <w:tr w:rsidR="002B4077" w:rsidRPr="00FC06B1" w14:paraId="062B2D5C" w14:textId="77777777" w:rsidTr="00147343">
        <w:trPr>
          <w:trHeight w:val="290"/>
          <w:jc w:val="center"/>
        </w:trPr>
        <w:tc>
          <w:tcPr>
            <w:tcW w:w="361" w:type="dxa"/>
            <w:shd w:val="clear" w:color="000000" w:fill="DDEBF7"/>
            <w:noWrap/>
            <w:hideMark/>
          </w:tcPr>
          <w:p w14:paraId="598A7FA4" w14:textId="77777777"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8</w:t>
            </w:r>
          </w:p>
        </w:tc>
        <w:tc>
          <w:tcPr>
            <w:tcW w:w="1472" w:type="dxa"/>
            <w:shd w:val="clear" w:color="000000" w:fill="DDEBF7"/>
            <w:noWrap/>
            <w:hideMark/>
          </w:tcPr>
          <w:p w14:paraId="314F94FD" w14:textId="77777777"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Tshopo</w:t>
            </w:r>
          </w:p>
        </w:tc>
        <w:tc>
          <w:tcPr>
            <w:tcW w:w="1848" w:type="dxa"/>
            <w:shd w:val="clear" w:color="000000" w:fill="DDEBF7"/>
            <w:noWrap/>
            <w:hideMark/>
          </w:tcPr>
          <w:p w14:paraId="551382A7" w14:textId="05EECFC0"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46,00</w:t>
            </w:r>
          </w:p>
        </w:tc>
        <w:tc>
          <w:tcPr>
            <w:tcW w:w="2126" w:type="dxa"/>
            <w:shd w:val="clear" w:color="000000" w:fill="DDEBF7"/>
            <w:noWrap/>
            <w:hideMark/>
          </w:tcPr>
          <w:p w14:paraId="68882B37" w14:textId="069B9F56"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35,00</w:t>
            </w:r>
          </w:p>
        </w:tc>
        <w:tc>
          <w:tcPr>
            <w:tcW w:w="2121" w:type="dxa"/>
            <w:shd w:val="clear" w:color="000000" w:fill="DDEBF7"/>
            <w:noWrap/>
            <w:hideMark/>
          </w:tcPr>
          <w:p w14:paraId="4AEEC20F" w14:textId="2FFA02D0"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7,00</w:t>
            </w:r>
          </w:p>
        </w:tc>
        <w:tc>
          <w:tcPr>
            <w:tcW w:w="1423" w:type="dxa"/>
            <w:shd w:val="clear" w:color="000000" w:fill="DDEBF7"/>
            <w:noWrap/>
            <w:hideMark/>
          </w:tcPr>
          <w:p w14:paraId="44979490" w14:textId="7A0C2259"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88,00</w:t>
            </w:r>
          </w:p>
        </w:tc>
      </w:tr>
      <w:tr w:rsidR="002B4077" w:rsidRPr="00FC06B1" w14:paraId="3E8A1887" w14:textId="77777777" w:rsidTr="00147343">
        <w:trPr>
          <w:trHeight w:val="290"/>
          <w:jc w:val="center"/>
        </w:trPr>
        <w:tc>
          <w:tcPr>
            <w:tcW w:w="361" w:type="dxa"/>
            <w:shd w:val="clear" w:color="000000" w:fill="FFFFFF"/>
            <w:noWrap/>
            <w:hideMark/>
          </w:tcPr>
          <w:p w14:paraId="4177DC1E" w14:textId="77777777"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9</w:t>
            </w:r>
          </w:p>
        </w:tc>
        <w:tc>
          <w:tcPr>
            <w:tcW w:w="1472" w:type="dxa"/>
            <w:shd w:val="clear" w:color="000000" w:fill="FFFFFF"/>
            <w:noWrap/>
            <w:hideMark/>
          </w:tcPr>
          <w:p w14:paraId="2E443F7E" w14:textId="77777777"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Mongala</w:t>
            </w:r>
          </w:p>
        </w:tc>
        <w:tc>
          <w:tcPr>
            <w:tcW w:w="1848" w:type="dxa"/>
            <w:shd w:val="clear" w:color="000000" w:fill="FFFFFF"/>
            <w:noWrap/>
            <w:hideMark/>
          </w:tcPr>
          <w:p w14:paraId="0B44A163" w14:textId="03706596"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18,00</w:t>
            </w:r>
          </w:p>
        </w:tc>
        <w:tc>
          <w:tcPr>
            <w:tcW w:w="2126" w:type="dxa"/>
            <w:shd w:val="clear" w:color="000000" w:fill="FFFFFF"/>
            <w:noWrap/>
            <w:hideMark/>
          </w:tcPr>
          <w:p w14:paraId="62F019EC" w14:textId="38974058"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16,00</w:t>
            </w:r>
          </w:p>
        </w:tc>
        <w:tc>
          <w:tcPr>
            <w:tcW w:w="2121" w:type="dxa"/>
            <w:shd w:val="clear" w:color="000000" w:fill="FFFFFF"/>
            <w:noWrap/>
            <w:hideMark/>
          </w:tcPr>
          <w:p w14:paraId="301F4D19" w14:textId="5CF6297E"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3,00</w:t>
            </w:r>
          </w:p>
        </w:tc>
        <w:tc>
          <w:tcPr>
            <w:tcW w:w="1423" w:type="dxa"/>
            <w:shd w:val="clear" w:color="000000" w:fill="FFFFFF"/>
            <w:noWrap/>
            <w:hideMark/>
          </w:tcPr>
          <w:p w14:paraId="3BDD942B" w14:textId="46AE6092" w:rsidR="002B4077" w:rsidRPr="00FC06B1" w:rsidRDefault="002B4077" w:rsidP="0009273E">
            <w:pPr>
              <w:spacing w:after="0" w:line="240" w:lineRule="auto"/>
              <w:jc w:val="both"/>
              <w:rPr>
                <w:rFonts w:ascii="Times New Roman" w:eastAsia="Times New Roman" w:hAnsi="Times New Roman" w:cs="Times New Roman"/>
                <w:color w:val="000000"/>
                <w:lang w:eastAsia="fr-CD"/>
              </w:rPr>
            </w:pPr>
            <w:r w:rsidRPr="00FC06B1">
              <w:rPr>
                <w:rFonts w:ascii="Times New Roman" w:eastAsia="Times New Roman" w:hAnsi="Times New Roman" w:cs="Times New Roman"/>
                <w:color w:val="000000"/>
                <w:lang w:eastAsia="fr-CD"/>
              </w:rPr>
              <w:t>37,00</w:t>
            </w:r>
          </w:p>
        </w:tc>
      </w:tr>
      <w:tr w:rsidR="002B4077" w:rsidRPr="00FC06B1" w14:paraId="30FB3D76" w14:textId="77777777" w:rsidTr="00147343">
        <w:trPr>
          <w:trHeight w:val="300"/>
          <w:jc w:val="center"/>
        </w:trPr>
        <w:tc>
          <w:tcPr>
            <w:tcW w:w="1833" w:type="dxa"/>
            <w:gridSpan w:val="2"/>
            <w:shd w:val="clear" w:color="000000" w:fill="DDEBF7"/>
            <w:noWrap/>
            <w:hideMark/>
          </w:tcPr>
          <w:p w14:paraId="52DBC3E4" w14:textId="4FF3C724" w:rsidR="002B4077" w:rsidRPr="00FC06B1" w:rsidRDefault="00364DE0" w:rsidP="0009273E">
            <w:pPr>
              <w:spacing w:after="0" w:line="240" w:lineRule="auto"/>
              <w:jc w:val="both"/>
              <w:rPr>
                <w:rFonts w:ascii="Times New Roman" w:eastAsia="Times New Roman" w:hAnsi="Times New Roman" w:cs="Times New Roman"/>
                <w:b/>
                <w:bCs/>
                <w:color w:val="000000"/>
                <w:lang w:eastAsia="fr-CD"/>
              </w:rPr>
            </w:pPr>
            <w:r w:rsidRPr="00FC06B1">
              <w:rPr>
                <w:rFonts w:ascii="Times New Roman" w:eastAsia="Times New Roman" w:hAnsi="Times New Roman" w:cs="Times New Roman"/>
                <w:b/>
                <w:bCs/>
                <w:color w:val="000000"/>
                <w:lang w:eastAsia="fr-CD"/>
              </w:rPr>
              <w:t>TOTAL</w:t>
            </w:r>
          </w:p>
        </w:tc>
        <w:tc>
          <w:tcPr>
            <w:tcW w:w="1848" w:type="dxa"/>
            <w:shd w:val="clear" w:color="000000" w:fill="DDEBF7"/>
            <w:noWrap/>
            <w:hideMark/>
          </w:tcPr>
          <w:p w14:paraId="53F6DB4B" w14:textId="78966DE7" w:rsidR="002B4077" w:rsidRPr="00FC06B1" w:rsidRDefault="002B4077" w:rsidP="0009273E">
            <w:pPr>
              <w:spacing w:after="0" w:line="240" w:lineRule="auto"/>
              <w:jc w:val="both"/>
              <w:rPr>
                <w:rFonts w:ascii="Times New Roman" w:eastAsia="Times New Roman" w:hAnsi="Times New Roman" w:cs="Times New Roman"/>
                <w:b/>
                <w:bCs/>
                <w:color w:val="000000"/>
                <w:lang w:eastAsia="fr-CD"/>
              </w:rPr>
            </w:pPr>
            <w:r w:rsidRPr="00FC06B1">
              <w:rPr>
                <w:rFonts w:ascii="Times New Roman" w:eastAsia="Times New Roman" w:hAnsi="Times New Roman" w:cs="Times New Roman"/>
                <w:b/>
                <w:bCs/>
                <w:color w:val="000000"/>
                <w:lang w:eastAsia="fr-CD"/>
              </w:rPr>
              <w:t>334,00</w:t>
            </w:r>
          </w:p>
        </w:tc>
        <w:tc>
          <w:tcPr>
            <w:tcW w:w="2126" w:type="dxa"/>
            <w:shd w:val="clear" w:color="000000" w:fill="DDEBF7"/>
            <w:noWrap/>
            <w:hideMark/>
          </w:tcPr>
          <w:p w14:paraId="4047A171" w14:textId="18A93D27" w:rsidR="002B4077" w:rsidRPr="00FC06B1" w:rsidRDefault="002B4077" w:rsidP="0009273E">
            <w:pPr>
              <w:spacing w:after="0" w:line="240" w:lineRule="auto"/>
              <w:jc w:val="both"/>
              <w:rPr>
                <w:rFonts w:ascii="Times New Roman" w:eastAsia="Times New Roman" w:hAnsi="Times New Roman" w:cs="Times New Roman"/>
                <w:b/>
                <w:bCs/>
                <w:color w:val="000000"/>
                <w:lang w:eastAsia="fr-CD"/>
              </w:rPr>
            </w:pPr>
            <w:r w:rsidRPr="00FC06B1">
              <w:rPr>
                <w:rFonts w:ascii="Times New Roman" w:eastAsia="Times New Roman" w:hAnsi="Times New Roman" w:cs="Times New Roman"/>
                <w:b/>
                <w:bCs/>
                <w:color w:val="000000"/>
                <w:lang w:eastAsia="fr-CD"/>
              </w:rPr>
              <w:t>245,00</w:t>
            </w:r>
          </w:p>
        </w:tc>
        <w:tc>
          <w:tcPr>
            <w:tcW w:w="2121" w:type="dxa"/>
            <w:shd w:val="clear" w:color="000000" w:fill="DDEBF7"/>
            <w:noWrap/>
            <w:hideMark/>
          </w:tcPr>
          <w:p w14:paraId="170933AF" w14:textId="64E9DC0C" w:rsidR="002B4077" w:rsidRPr="00FC06B1" w:rsidRDefault="002B4077" w:rsidP="0009273E">
            <w:pPr>
              <w:spacing w:after="0" w:line="240" w:lineRule="auto"/>
              <w:jc w:val="both"/>
              <w:rPr>
                <w:rFonts w:ascii="Times New Roman" w:eastAsia="Times New Roman" w:hAnsi="Times New Roman" w:cs="Times New Roman"/>
                <w:b/>
                <w:bCs/>
                <w:color w:val="000000"/>
                <w:lang w:eastAsia="fr-CD"/>
              </w:rPr>
            </w:pPr>
            <w:r w:rsidRPr="00FC06B1">
              <w:rPr>
                <w:rFonts w:ascii="Times New Roman" w:eastAsia="Times New Roman" w:hAnsi="Times New Roman" w:cs="Times New Roman"/>
                <w:b/>
                <w:bCs/>
                <w:color w:val="000000"/>
                <w:lang w:eastAsia="fr-CD"/>
              </w:rPr>
              <w:t>52,00</w:t>
            </w:r>
          </w:p>
        </w:tc>
        <w:tc>
          <w:tcPr>
            <w:tcW w:w="1423" w:type="dxa"/>
            <w:shd w:val="clear" w:color="000000" w:fill="DDEBF7"/>
            <w:noWrap/>
            <w:hideMark/>
          </w:tcPr>
          <w:p w14:paraId="57108CED" w14:textId="591F6799" w:rsidR="002B4077" w:rsidRPr="00FC06B1" w:rsidRDefault="002B4077" w:rsidP="0009273E">
            <w:pPr>
              <w:spacing w:after="0" w:line="240" w:lineRule="auto"/>
              <w:jc w:val="both"/>
              <w:rPr>
                <w:rFonts w:ascii="Times New Roman" w:eastAsia="Times New Roman" w:hAnsi="Times New Roman" w:cs="Times New Roman"/>
                <w:b/>
                <w:bCs/>
                <w:color w:val="000000"/>
                <w:lang w:eastAsia="fr-CD"/>
              </w:rPr>
            </w:pPr>
            <w:r w:rsidRPr="00FC06B1">
              <w:rPr>
                <w:rFonts w:ascii="Times New Roman" w:eastAsia="Times New Roman" w:hAnsi="Times New Roman" w:cs="Times New Roman"/>
                <w:b/>
                <w:bCs/>
                <w:color w:val="000000"/>
                <w:lang w:eastAsia="fr-CD"/>
              </w:rPr>
              <w:t>631,00</w:t>
            </w:r>
          </w:p>
        </w:tc>
      </w:tr>
    </w:tbl>
    <w:p w14:paraId="128E4678" w14:textId="0186B99C" w:rsidR="00FB6883" w:rsidRPr="00FC06B1" w:rsidRDefault="00FB6883" w:rsidP="0009273E">
      <w:pPr>
        <w:jc w:val="both"/>
        <w:rPr>
          <w:rFonts w:ascii="Times New Roman" w:hAnsi="Times New Roman" w:cs="Times New Roman"/>
          <w:b/>
          <w:bCs/>
          <w:color w:val="FF0000"/>
        </w:rPr>
      </w:pPr>
    </w:p>
    <w:p w14:paraId="44483F1D" w14:textId="22BD86E5" w:rsidR="00B748FC" w:rsidRPr="00FC06B1" w:rsidRDefault="00B748FC" w:rsidP="0009273E">
      <w:pPr>
        <w:jc w:val="both"/>
        <w:rPr>
          <w:rFonts w:ascii="Times New Roman" w:hAnsi="Times New Roman" w:cs="Times New Roman"/>
          <w:b/>
          <w:bCs/>
          <w:color w:val="0070C0"/>
        </w:rPr>
      </w:pPr>
      <w:r w:rsidRPr="00FC06B1">
        <w:rPr>
          <w:rFonts w:ascii="Times New Roman" w:hAnsi="Times New Roman" w:cs="Times New Roman"/>
          <w:b/>
          <w:bCs/>
          <w:color w:val="0070C0"/>
        </w:rPr>
        <w:t>ETAT D’AVANCEMENT PAR PROVINCE</w:t>
      </w:r>
      <w:r w:rsidR="00264068" w:rsidRPr="00FC06B1">
        <w:rPr>
          <w:rFonts w:ascii="Times New Roman" w:hAnsi="Times New Roman" w:cs="Times New Roman"/>
          <w:b/>
          <w:bCs/>
          <w:color w:val="0070C0"/>
        </w:rPr>
        <w:t> </w:t>
      </w:r>
    </w:p>
    <w:p w14:paraId="42A44ABF" w14:textId="1765C2BC" w:rsidR="00090B27" w:rsidRPr="00FC06B1" w:rsidRDefault="00090B27" w:rsidP="00147343">
      <w:pPr>
        <w:jc w:val="center"/>
        <w:rPr>
          <w:rFonts w:ascii="Times New Roman" w:hAnsi="Times New Roman" w:cs="Times New Roman"/>
          <w:b/>
          <w:bCs/>
          <w:color w:val="FF0000"/>
        </w:rPr>
      </w:pPr>
      <w:r w:rsidRPr="00FC06B1">
        <w:rPr>
          <w:rFonts w:ascii="Times New Roman" w:hAnsi="Times New Roman" w:cs="Times New Roman"/>
          <w:noProof/>
        </w:rPr>
        <w:drawing>
          <wp:inline distT="0" distB="0" distL="0" distR="0" wp14:anchorId="35EC7533" wp14:editId="52AE670D">
            <wp:extent cx="5635557" cy="2996119"/>
            <wp:effectExtent l="0" t="0" r="3810" b="13970"/>
            <wp:docPr id="191671364" name="Graphique 1">
              <a:extLst xmlns:a="http://schemas.openxmlformats.org/drawingml/2006/main">
                <a:ext uri="{FF2B5EF4-FFF2-40B4-BE49-F238E27FC236}">
                  <a16:creationId xmlns:a16="http://schemas.microsoft.com/office/drawing/2014/main" id="{961C0925-2792-89F8-6416-E3055E7170A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14EB7BC7" w14:textId="77777777" w:rsidR="00090B27" w:rsidRPr="00FC06B1" w:rsidRDefault="00090B27" w:rsidP="0009273E">
      <w:pPr>
        <w:jc w:val="both"/>
        <w:rPr>
          <w:rFonts w:ascii="Times New Roman" w:hAnsi="Times New Roman" w:cs="Times New Roman"/>
          <w:b/>
          <w:bCs/>
          <w:color w:val="FF0000"/>
        </w:rPr>
      </w:pPr>
    </w:p>
    <w:p w14:paraId="7804AC5E" w14:textId="07C2E4A7" w:rsidR="00090B27" w:rsidRPr="00FC06B1" w:rsidRDefault="00090B27" w:rsidP="0009273E">
      <w:pPr>
        <w:jc w:val="both"/>
        <w:rPr>
          <w:rFonts w:ascii="Times New Roman" w:hAnsi="Times New Roman" w:cs="Times New Roman"/>
          <w:b/>
          <w:bCs/>
          <w:color w:val="FF0000"/>
        </w:rPr>
      </w:pPr>
    </w:p>
    <w:p w14:paraId="36B41549" w14:textId="44A944E1" w:rsidR="00FF50C8" w:rsidRPr="00FC06B1" w:rsidRDefault="003E14C9" w:rsidP="0009273E">
      <w:pPr>
        <w:jc w:val="both"/>
        <w:rPr>
          <w:rFonts w:ascii="Times New Roman" w:hAnsi="Times New Roman" w:cs="Times New Roman"/>
        </w:rPr>
      </w:pPr>
      <w:r w:rsidRPr="00FC06B1">
        <w:rPr>
          <w:rFonts w:ascii="Times New Roman" w:hAnsi="Times New Roman" w:cs="Times New Roman"/>
          <w:noProof/>
        </w:rPr>
        <mc:AlternateContent>
          <mc:Choice Requires="wps">
            <w:drawing>
              <wp:anchor distT="0" distB="0" distL="114300" distR="114300" simplePos="0" relativeHeight="251972608" behindDoc="0" locked="0" layoutInCell="1" allowOverlap="1" wp14:anchorId="1AC18180" wp14:editId="466412AF">
                <wp:simplePos x="0" y="0"/>
                <wp:positionH relativeFrom="column">
                  <wp:posOffset>-635</wp:posOffset>
                </wp:positionH>
                <wp:positionV relativeFrom="paragraph">
                  <wp:posOffset>1597660</wp:posOffset>
                </wp:positionV>
                <wp:extent cx="2548255" cy="1540510"/>
                <wp:effectExtent l="0" t="0" r="0" b="0"/>
                <wp:wrapNone/>
                <wp:docPr id="2059775713" name="Rectangle 2"/>
                <wp:cNvGraphicFramePr/>
                <a:graphic xmlns:a="http://schemas.openxmlformats.org/drawingml/2006/main">
                  <a:graphicData uri="http://schemas.microsoft.com/office/word/2010/wordprocessingShape">
                    <wps:wsp>
                      <wps:cNvSpPr/>
                      <wps:spPr>
                        <a:xfrm>
                          <a:off x="0" y="0"/>
                          <a:ext cx="2548255" cy="15405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1F6BC13" w14:textId="678901FC" w:rsidR="00A01BE0" w:rsidRDefault="00A01BE0" w:rsidP="00A01BE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AC18180" id="Rectangle 2" o:spid="_x0000_s1040" style="position:absolute;left:0;text-align:left;margin-left:-.05pt;margin-top:125.8pt;width:200.65pt;height:121.3pt;z-index:251972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" filled="f" stroked="f">
                <v:textbox>
                  <w:txbxContent>
                    <w:p w14:paraId="31F6BC13" w14:textId="678901FC" w:rsidR="00A01BE0" w:rsidRDefault="00A01BE0" w:rsidP="00A01BE0">
                      <w:pPr>
                        <w:jc w:val="center"/>
                      </w:pPr>
                    </w:p>
                  </w:txbxContent>
                </v:textbox>
              </v:rect>
            </w:pict>
          </mc:Fallback>
        </mc:AlternateContent>
      </w:r>
    </w:p>
    <w:p w14:paraId="729B10E8" w14:textId="6174A681" w:rsidR="00FF50C8" w:rsidRPr="00FC06B1" w:rsidRDefault="00FF50C8" w:rsidP="0009273E">
      <w:pPr>
        <w:jc w:val="both"/>
        <w:rPr>
          <w:rFonts w:ascii="Times New Roman" w:hAnsi="Times New Roman" w:cs="Times New Roman"/>
        </w:rPr>
        <w:sectPr w:rsidR="00FF50C8" w:rsidRPr="00FC06B1" w:rsidSect="00600D50">
          <w:footerReference w:type="default" r:id="rId41"/>
          <w:pgSz w:w="11906" w:h="16838"/>
          <w:pgMar w:top="777" w:right="1418" w:bottom="1418" w:left="1418"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pPr>
    </w:p>
    <w:p w14:paraId="1D10BCA9" w14:textId="45952E96" w:rsidR="00600D50" w:rsidRPr="00FC06B1" w:rsidRDefault="001F2BEE" w:rsidP="0009273E">
      <w:pPr>
        <w:jc w:val="both"/>
        <w:rPr>
          <w:rFonts w:ascii="Times New Roman" w:hAnsi="Times New Roman" w:cs="Times New Roman"/>
          <w:b/>
          <w:bCs/>
          <w:color w:val="0070C0"/>
        </w:rPr>
      </w:pPr>
      <w:r w:rsidRPr="00FC06B1">
        <w:rPr>
          <w:rFonts w:ascii="Times New Roman" w:hAnsi="Times New Roman" w:cs="Times New Roman"/>
          <w:b/>
          <w:bCs/>
          <w:color w:val="0070C0"/>
        </w:rPr>
        <w:lastRenderedPageBreak/>
        <w:t>ILLUSTRATION de L’</w:t>
      </w:r>
      <w:r w:rsidR="00600D50" w:rsidRPr="00FC06B1">
        <w:rPr>
          <w:rFonts w:ascii="Times New Roman" w:hAnsi="Times New Roman" w:cs="Times New Roman"/>
          <w:b/>
          <w:bCs/>
          <w:color w:val="0070C0"/>
        </w:rPr>
        <w:t xml:space="preserve">AVANCEMENT DES TRAVAUX AU </w:t>
      </w:r>
      <w:r w:rsidR="00B43B07" w:rsidRPr="00FC06B1">
        <w:rPr>
          <w:rFonts w:ascii="Times New Roman" w:hAnsi="Times New Roman" w:cs="Times New Roman"/>
          <w:b/>
          <w:bCs/>
          <w:color w:val="0070C0"/>
        </w:rPr>
        <w:t>3</w:t>
      </w:r>
      <w:r w:rsidR="00E92B07" w:rsidRPr="00FC06B1">
        <w:rPr>
          <w:rFonts w:ascii="Times New Roman" w:hAnsi="Times New Roman" w:cs="Times New Roman"/>
          <w:b/>
          <w:bCs/>
          <w:color w:val="0070C0"/>
        </w:rPr>
        <w:t>1</w:t>
      </w:r>
      <w:r w:rsidR="00B43B07" w:rsidRPr="00FC06B1">
        <w:rPr>
          <w:rFonts w:ascii="Times New Roman" w:hAnsi="Times New Roman" w:cs="Times New Roman"/>
          <w:b/>
          <w:bCs/>
          <w:color w:val="0070C0"/>
        </w:rPr>
        <w:t xml:space="preserve"> </w:t>
      </w:r>
      <w:r w:rsidR="00600D50" w:rsidRPr="00FC06B1">
        <w:rPr>
          <w:rFonts w:ascii="Times New Roman" w:hAnsi="Times New Roman" w:cs="Times New Roman"/>
          <w:b/>
          <w:bCs/>
          <w:color w:val="0070C0"/>
        </w:rPr>
        <w:t>/</w:t>
      </w:r>
      <w:r w:rsidR="00E92B07" w:rsidRPr="00FC06B1">
        <w:rPr>
          <w:rFonts w:ascii="Times New Roman" w:hAnsi="Times New Roman" w:cs="Times New Roman"/>
          <w:b/>
          <w:bCs/>
          <w:color w:val="0070C0"/>
        </w:rPr>
        <w:t>12</w:t>
      </w:r>
      <w:r w:rsidR="00600D50" w:rsidRPr="00FC06B1">
        <w:rPr>
          <w:rFonts w:ascii="Times New Roman" w:hAnsi="Times New Roman" w:cs="Times New Roman"/>
          <w:b/>
          <w:bCs/>
          <w:color w:val="0070C0"/>
        </w:rPr>
        <w:t>/ 2024</w:t>
      </w:r>
    </w:p>
    <w:p w14:paraId="0F28174C" w14:textId="36D8C9FF" w:rsidR="00600D50" w:rsidRPr="00FC06B1" w:rsidRDefault="00600D50" w:rsidP="003D397E">
      <w:pPr>
        <w:shd w:val="clear" w:color="auto" w:fill="FFFFFF"/>
        <w:suppressAutoHyphens/>
        <w:spacing w:after="5" w:line="240" w:lineRule="auto"/>
        <w:ind w:right="2"/>
        <w:jc w:val="both"/>
        <w:textAlignment w:val="baseline"/>
        <w:rPr>
          <w:rFonts w:ascii="Times New Roman" w:hAnsi="Times New Roman" w:cs="Times New Roman"/>
        </w:rPr>
      </w:pPr>
      <w:r w:rsidRPr="00FC06B1">
        <w:rPr>
          <w:rFonts w:ascii="Times New Roman" w:hAnsi="Times New Roman" w:cs="Times New Roman"/>
        </w:rPr>
        <w:t>Sur l’objectif des 764 infrastructures socio-économiques à réaliser, 631 infrastructures (334 écoles primaires, 245 centres de santé et 52 bâtiments administratifs)  ont été engagés et sont en cours de construction dans les 9 provinces</w:t>
      </w:r>
      <w:r w:rsidR="00C86E8C" w:rsidRPr="00FC06B1">
        <w:rPr>
          <w:rFonts w:ascii="Times New Roman" w:hAnsi="Times New Roman" w:cs="Times New Roman"/>
        </w:rPr>
        <w:t>.</w:t>
      </w:r>
      <w:r w:rsidRPr="00FC06B1">
        <w:rPr>
          <w:rFonts w:ascii="Times New Roman" w:hAnsi="Times New Roman" w:cs="Times New Roman"/>
        </w:rPr>
        <w:t xml:space="preserve"> soit un taux de plus de 83 %</w:t>
      </w:r>
      <w:r w:rsidR="006A1D38" w:rsidRPr="00FC06B1">
        <w:rPr>
          <w:rFonts w:ascii="Times New Roman" w:hAnsi="Times New Roman" w:cs="Times New Roman"/>
        </w:rPr>
        <w:t xml:space="preserve"> infrastructures finalisées</w:t>
      </w:r>
      <w:r w:rsidRPr="00FC06B1">
        <w:rPr>
          <w:rFonts w:ascii="Times New Roman" w:hAnsi="Times New Roman" w:cs="Times New Roman"/>
        </w:rPr>
        <w:t>.</w:t>
      </w:r>
    </w:p>
    <w:p w14:paraId="6D269659" w14:textId="66264F33" w:rsidR="000903D1" w:rsidRPr="00FC06B1" w:rsidRDefault="00600D50" w:rsidP="003D397E">
      <w:pPr>
        <w:shd w:val="clear" w:color="auto" w:fill="FFFFFF"/>
        <w:suppressAutoHyphens/>
        <w:spacing w:after="5" w:line="240" w:lineRule="auto"/>
        <w:ind w:right="2"/>
        <w:jc w:val="both"/>
        <w:textAlignment w:val="baseline"/>
        <w:rPr>
          <w:rFonts w:ascii="Times New Roman" w:hAnsi="Times New Roman" w:cs="Times New Roman"/>
        </w:rPr>
      </w:pPr>
      <w:r w:rsidRPr="00FC06B1">
        <w:rPr>
          <w:rFonts w:ascii="Times New Roman" w:hAnsi="Times New Roman" w:cs="Times New Roman"/>
        </w:rPr>
        <w:t xml:space="preserve"> Au </w:t>
      </w:r>
      <w:r w:rsidR="00090B27" w:rsidRPr="00FC06B1">
        <w:rPr>
          <w:rFonts w:ascii="Times New Roman" w:hAnsi="Times New Roman" w:cs="Times New Roman"/>
        </w:rPr>
        <w:t xml:space="preserve">31 </w:t>
      </w:r>
      <w:r w:rsidR="005A1519" w:rsidRPr="00FC06B1">
        <w:rPr>
          <w:rFonts w:ascii="Times New Roman" w:hAnsi="Times New Roman" w:cs="Times New Roman"/>
        </w:rPr>
        <w:t>Décembre</w:t>
      </w:r>
      <w:r w:rsidRPr="00FC06B1">
        <w:rPr>
          <w:rFonts w:ascii="Times New Roman" w:hAnsi="Times New Roman" w:cs="Times New Roman"/>
        </w:rPr>
        <w:t xml:space="preserve"> 2024, l’état d’avancement des travaux se présente comme suit :  </w:t>
      </w:r>
    </w:p>
    <w:p w14:paraId="10F8F9D5" w14:textId="77777777" w:rsidR="003D397E" w:rsidRPr="00FC06B1" w:rsidRDefault="003D397E" w:rsidP="003D397E">
      <w:pPr>
        <w:shd w:val="clear" w:color="auto" w:fill="FFFFFF"/>
        <w:suppressAutoHyphens/>
        <w:spacing w:after="5" w:line="240" w:lineRule="auto"/>
        <w:ind w:right="2"/>
        <w:jc w:val="both"/>
        <w:textAlignment w:val="baseline"/>
        <w:rPr>
          <w:rFonts w:ascii="Times New Roman" w:hAnsi="Times New Roman" w:cs="Times New Roman"/>
        </w:rPr>
      </w:pPr>
    </w:p>
    <w:tbl>
      <w:tblPr>
        <w:tblW w:w="10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7"/>
        <w:gridCol w:w="1619"/>
        <w:gridCol w:w="1351"/>
        <w:gridCol w:w="1033"/>
        <w:gridCol w:w="1485"/>
        <w:gridCol w:w="1461"/>
        <w:gridCol w:w="1155"/>
        <w:gridCol w:w="1167"/>
        <w:gridCol w:w="1008"/>
      </w:tblGrid>
      <w:tr w:rsidR="0009273E" w:rsidRPr="00FC06B1" w14:paraId="53850CE0" w14:textId="77777777" w:rsidTr="0087015E">
        <w:trPr>
          <w:trHeight w:val="388"/>
          <w:jc w:val="center"/>
        </w:trPr>
        <w:tc>
          <w:tcPr>
            <w:tcW w:w="397" w:type="dxa"/>
            <w:shd w:val="clear" w:color="000000" w:fill="DDEBF7"/>
            <w:noWrap/>
            <w:vAlign w:val="center"/>
            <w:hideMark/>
          </w:tcPr>
          <w:p w14:paraId="13632AED" w14:textId="77777777" w:rsidR="000903D1" w:rsidRPr="00FC06B1" w:rsidRDefault="000903D1" w:rsidP="0009273E">
            <w:pPr>
              <w:spacing w:after="0" w:line="240" w:lineRule="auto"/>
              <w:jc w:val="both"/>
              <w:rPr>
                <w:rFonts w:ascii="Times New Roman" w:eastAsia="Times New Roman" w:hAnsi="Times New Roman" w:cs="Times New Roman"/>
                <w:b/>
                <w:bCs/>
                <w:color w:val="000000"/>
                <w:lang w:eastAsia="zh-CN"/>
              </w:rPr>
            </w:pPr>
            <w:bookmarkStart w:id="1" w:name="RANGE!B21"/>
            <w:r w:rsidRPr="00FC06B1">
              <w:rPr>
                <w:rFonts w:ascii="Times New Roman" w:eastAsia="Times New Roman" w:hAnsi="Times New Roman" w:cs="Times New Roman"/>
                <w:b/>
                <w:bCs/>
                <w:color w:val="000000"/>
                <w:lang w:eastAsia="zh-CN"/>
              </w:rPr>
              <w:t>N°</w:t>
            </w:r>
            <w:bookmarkEnd w:id="1"/>
          </w:p>
        </w:tc>
        <w:tc>
          <w:tcPr>
            <w:tcW w:w="1485" w:type="dxa"/>
            <w:shd w:val="clear" w:color="000000" w:fill="DDEBF7"/>
            <w:noWrap/>
            <w:vAlign w:val="center"/>
            <w:hideMark/>
          </w:tcPr>
          <w:p w14:paraId="5E72718E" w14:textId="77777777" w:rsidR="000903D1" w:rsidRPr="00FC06B1" w:rsidRDefault="000903D1" w:rsidP="0009273E">
            <w:pPr>
              <w:spacing w:after="0" w:line="240" w:lineRule="auto"/>
              <w:jc w:val="both"/>
              <w:rPr>
                <w:rFonts w:ascii="Times New Roman" w:eastAsia="Times New Roman" w:hAnsi="Times New Roman" w:cs="Times New Roman"/>
                <w:b/>
                <w:bCs/>
                <w:color w:val="000000"/>
                <w:lang w:eastAsia="zh-CN"/>
              </w:rPr>
            </w:pPr>
            <w:r w:rsidRPr="00FC06B1">
              <w:rPr>
                <w:rFonts w:ascii="Times New Roman" w:eastAsia="Times New Roman" w:hAnsi="Times New Roman" w:cs="Times New Roman"/>
                <w:b/>
                <w:bCs/>
                <w:color w:val="000000"/>
                <w:lang w:eastAsia="zh-CN"/>
              </w:rPr>
              <w:t>PROVINCE</w:t>
            </w:r>
          </w:p>
        </w:tc>
        <w:tc>
          <w:tcPr>
            <w:tcW w:w="1241" w:type="dxa"/>
            <w:shd w:val="clear" w:color="000000" w:fill="DDEBF7"/>
            <w:noWrap/>
            <w:vAlign w:val="center"/>
            <w:hideMark/>
          </w:tcPr>
          <w:p w14:paraId="19FD7FAD" w14:textId="77777777" w:rsidR="0009273E" w:rsidRPr="00FC06B1" w:rsidRDefault="000903D1" w:rsidP="0009273E">
            <w:pPr>
              <w:spacing w:after="0" w:line="240" w:lineRule="auto"/>
              <w:jc w:val="both"/>
              <w:rPr>
                <w:rFonts w:ascii="Times New Roman" w:eastAsia="Times New Roman" w:hAnsi="Times New Roman" w:cs="Times New Roman"/>
                <w:b/>
                <w:bCs/>
                <w:color w:val="000000"/>
                <w:lang w:eastAsia="zh-CN"/>
              </w:rPr>
            </w:pPr>
            <w:r w:rsidRPr="00FC06B1">
              <w:rPr>
                <w:rFonts w:ascii="Times New Roman" w:eastAsia="Times New Roman" w:hAnsi="Times New Roman" w:cs="Times New Roman"/>
                <w:b/>
                <w:bCs/>
                <w:color w:val="000000"/>
                <w:lang w:eastAsia="zh-CN"/>
              </w:rPr>
              <w:t>INFRAST</w:t>
            </w:r>
          </w:p>
          <w:p w14:paraId="677B3BE9" w14:textId="076A7454" w:rsidR="000903D1" w:rsidRPr="00FC06B1" w:rsidRDefault="000903D1" w:rsidP="0009273E">
            <w:pPr>
              <w:spacing w:after="0" w:line="240" w:lineRule="auto"/>
              <w:jc w:val="both"/>
              <w:rPr>
                <w:rFonts w:ascii="Times New Roman" w:eastAsia="Times New Roman" w:hAnsi="Times New Roman" w:cs="Times New Roman"/>
                <w:b/>
                <w:bCs/>
                <w:color w:val="000000"/>
                <w:lang w:eastAsia="zh-CN"/>
              </w:rPr>
            </w:pPr>
            <w:r w:rsidRPr="00FC06B1">
              <w:rPr>
                <w:rFonts w:ascii="Times New Roman" w:eastAsia="Times New Roman" w:hAnsi="Times New Roman" w:cs="Times New Roman"/>
                <w:b/>
                <w:bCs/>
                <w:color w:val="000000"/>
                <w:lang w:eastAsia="zh-CN"/>
              </w:rPr>
              <w:t>RUCTURES</w:t>
            </w:r>
          </w:p>
        </w:tc>
        <w:tc>
          <w:tcPr>
            <w:tcW w:w="983" w:type="dxa"/>
            <w:shd w:val="clear" w:color="000000" w:fill="DDEBF7"/>
            <w:noWrap/>
            <w:vAlign w:val="center"/>
            <w:hideMark/>
          </w:tcPr>
          <w:p w14:paraId="5F2D0F39" w14:textId="77777777" w:rsidR="0087015E" w:rsidRPr="00FC06B1" w:rsidRDefault="000903D1" w:rsidP="0009273E">
            <w:pPr>
              <w:spacing w:after="0" w:line="240" w:lineRule="auto"/>
              <w:jc w:val="both"/>
              <w:rPr>
                <w:rFonts w:ascii="Times New Roman" w:eastAsia="Times New Roman" w:hAnsi="Times New Roman" w:cs="Times New Roman"/>
                <w:b/>
                <w:bCs/>
                <w:color w:val="000000"/>
                <w:lang w:eastAsia="zh-CN"/>
              </w:rPr>
            </w:pPr>
            <w:r w:rsidRPr="00FC06B1">
              <w:rPr>
                <w:rFonts w:ascii="Times New Roman" w:eastAsia="Times New Roman" w:hAnsi="Times New Roman" w:cs="Times New Roman"/>
                <w:b/>
                <w:bCs/>
                <w:color w:val="000000"/>
                <w:lang w:eastAsia="zh-CN"/>
              </w:rPr>
              <w:t>IMPLAN</w:t>
            </w:r>
          </w:p>
          <w:p w14:paraId="7DB645FD" w14:textId="337D0B73" w:rsidR="000903D1" w:rsidRPr="00FC06B1" w:rsidRDefault="000903D1" w:rsidP="0009273E">
            <w:pPr>
              <w:spacing w:after="0" w:line="240" w:lineRule="auto"/>
              <w:jc w:val="both"/>
              <w:rPr>
                <w:rFonts w:ascii="Times New Roman" w:eastAsia="Times New Roman" w:hAnsi="Times New Roman" w:cs="Times New Roman"/>
                <w:b/>
                <w:bCs/>
                <w:color w:val="000000"/>
                <w:lang w:eastAsia="zh-CN"/>
              </w:rPr>
            </w:pPr>
            <w:r w:rsidRPr="00FC06B1">
              <w:rPr>
                <w:rFonts w:ascii="Times New Roman" w:eastAsia="Times New Roman" w:hAnsi="Times New Roman" w:cs="Times New Roman"/>
                <w:b/>
                <w:bCs/>
                <w:color w:val="000000"/>
                <w:lang w:eastAsia="zh-CN"/>
              </w:rPr>
              <w:t>TATION</w:t>
            </w:r>
          </w:p>
        </w:tc>
        <w:tc>
          <w:tcPr>
            <w:tcW w:w="1418" w:type="dxa"/>
            <w:shd w:val="clear" w:color="000000" w:fill="DDEBF7"/>
            <w:noWrap/>
            <w:vAlign w:val="center"/>
            <w:hideMark/>
          </w:tcPr>
          <w:p w14:paraId="54A7EDC6" w14:textId="77777777" w:rsidR="000903D1" w:rsidRPr="00FC06B1" w:rsidRDefault="000903D1" w:rsidP="0009273E">
            <w:pPr>
              <w:spacing w:after="0" w:line="240" w:lineRule="auto"/>
              <w:jc w:val="both"/>
              <w:rPr>
                <w:rFonts w:ascii="Times New Roman" w:eastAsia="Times New Roman" w:hAnsi="Times New Roman" w:cs="Times New Roman"/>
                <w:b/>
                <w:bCs/>
                <w:color w:val="000000"/>
                <w:lang w:eastAsia="zh-CN"/>
              </w:rPr>
            </w:pPr>
            <w:r w:rsidRPr="00FC06B1">
              <w:rPr>
                <w:rFonts w:ascii="Times New Roman" w:eastAsia="Times New Roman" w:hAnsi="Times New Roman" w:cs="Times New Roman"/>
                <w:b/>
                <w:bCs/>
                <w:color w:val="000000"/>
                <w:lang w:eastAsia="zh-CN"/>
              </w:rPr>
              <w:t>FONDATION</w:t>
            </w:r>
          </w:p>
        </w:tc>
        <w:tc>
          <w:tcPr>
            <w:tcW w:w="1417" w:type="dxa"/>
            <w:shd w:val="clear" w:color="000000" w:fill="DDEBF7"/>
            <w:noWrap/>
            <w:vAlign w:val="center"/>
            <w:hideMark/>
          </w:tcPr>
          <w:p w14:paraId="4959B04D" w14:textId="77777777" w:rsidR="000903D1" w:rsidRPr="00FC06B1" w:rsidRDefault="000903D1" w:rsidP="0009273E">
            <w:pPr>
              <w:spacing w:after="0" w:line="240" w:lineRule="auto"/>
              <w:jc w:val="both"/>
              <w:rPr>
                <w:rFonts w:ascii="Times New Roman" w:eastAsia="Times New Roman" w:hAnsi="Times New Roman" w:cs="Times New Roman"/>
                <w:b/>
                <w:bCs/>
                <w:color w:val="000000"/>
                <w:lang w:eastAsia="zh-CN"/>
              </w:rPr>
            </w:pPr>
            <w:r w:rsidRPr="00FC06B1">
              <w:rPr>
                <w:rFonts w:ascii="Times New Roman" w:eastAsia="Times New Roman" w:hAnsi="Times New Roman" w:cs="Times New Roman"/>
                <w:b/>
                <w:bCs/>
                <w:color w:val="000000"/>
                <w:lang w:eastAsia="zh-CN"/>
              </w:rPr>
              <w:t>ELEVATION</w:t>
            </w:r>
          </w:p>
        </w:tc>
        <w:tc>
          <w:tcPr>
            <w:tcW w:w="1134" w:type="dxa"/>
            <w:shd w:val="clear" w:color="000000" w:fill="DDEBF7"/>
            <w:noWrap/>
            <w:vAlign w:val="center"/>
            <w:hideMark/>
          </w:tcPr>
          <w:p w14:paraId="10CD5EFB" w14:textId="77777777" w:rsidR="000903D1" w:rsidRPr="00FC06B1" w:rsidRDefault="000903D1" w:rsidP="0009273E">
            <w:pPr>
              <w:spacing w:after="0" w:line="240" w:lineRule="auto"/>
              <w:jc w:val="both"/>
              <w:rPr>
                <w:rFonts w:ascii="Times New Roman" w:eastAsia="Times New Roman" w:hAnsi="Times New Roman" w:cs="Times New Roman"/>
                <w:b/>
                <w:bCs/>
                <w:color w:val="000000"/>
                <w:lang w:eastAsia="zh-CN"/>
              </w:rPr>
            </w:pPr>
            <w:r w:rsidRPr="00FC06B1">
              <w:rPr>
                <w:rFonts w:ascii="Times New Roman" w:eastAsia="Times New Roman" w:hAnsi="Times New Roman" w:cs="Times New Roman"/>
                <w:b/>
                <w:bCs/>
                <w:color w:val="000000"/>
                <w:lang w:eastAsia="zh-CN"/>
              </w:rPr>
              <w:t>TOITURE</w:t>
            </w:r>
          </w:p>
        </w:tc>
        <w:tc>
          <w:tcPr>
            <w:tcW w:w="1134" w:type="dxa"/>
            <w:shd w:val="clear" w:color="000000" w:fill="DDEBF7"/>
            <w:noWrap/>
            <w:vAlign w:val="center"/>
            <w:hideMark/>
          </w:tcPr>
          <w:p w14:paraId="31C170F7" w14:textId="77777777" w:rsidR="000903D1" w:rsidRPr="00FC06B1" w:rsidRDefault="000903D1" w:rsidP="0009273E">
            <w:pPr>
              <w:spacing w:after="0" w:line="240" w:lineRule="auto"/>
              <w:jc w:val="both"/>
              <w:rPr>
                <w:rFonts w:ascii="Times New Roman" w:eastAsia="Times New Roman" w:hAnsi="Times New Roman" w:cs="Times New Roman"/>
                <w:b/>
                <w:bCs/>
                <w:color w:val="000000"/>
                <w:lang w:eastAsia="zh-CN"/>
              </w:rPr>
            </w:pPr>
            <w:r w:rsidRPr="00FC06B1">
              <w:rPr>
                <w:rFonts w:ascii="Times New Roman" w:eastAsia="Times New Roman" w:hAnsi="Times New Roman" w:cs="Times New Roman"/>
                <w:b/>
                <w:bCs/>
                <w:color w:val="000000"/>
                <w:lang w:eastAsia="zh-CN"/>
              </w:rPr>
              <w:t>FINITION</w:t>
            </w:r>
          </w:p>
        </w:tc>
        <w:tc>
          <w:tcPr>
            <w:tcW w:w="992" w:type="dxa"/>
            <w:shd w:val="clear" w:color="000000" w:fill="DDEBF7"/>
            <w:noWrap/>
            <w:vAlign w:val="center"/>
            <w:hideMark/>
          </w:tcPr>
          <w:p w14:paraId="4E3FD6FC" w14:textId="77777777" w:rsidR="0087015E" w:rsidRPr="00FC06B1" w:rsidRDefault="000903D1" w:rsidP="0009273E">
            <w:pPr>
              <w:spacing w:after="0" w:line="240" w:lineRule="auto"/>
              <w:jc w:val="both"/>
              <w:rPr>
                <w:rFonts w:ascii="Times New Roman" w:eastAsia="Times New Roman" w:hAnsi="Times New Roman" w:cs="Times New Roman"/>
                <w:b/>
                <w:bCs/>
                <w:color w:val="000000"/>
                <w:lang w:eastAsia="zh-CN"/>
              </w:rPr>
            </w:pPr>
            <w:r w:rsidRPr="00FC06B1">
              <w:rPr>
                <w:rFonts w:ascii="Times New Roman" w:eastAsia="Times New Roman" w:hAnsi="Times New Roman" w:cs="Times New Roman"/>
                <w:b/>
                <w:bCs/>
                <w:color w:val="000000"/>
                <w:lang w:eastAsia="zh-CN"/>
              </w:rPr>
              <w:t>RECEP</w:t>
            </w:r>
          </w:p>
          <w:p w14:paraId="65178CE5" w14:textId="5EADD7E2" w:rsidR="000903D1" w:rsidRPr="00FC06B1" w:rsidRDefault="000903D1" w:rsidP="0009273E">
            <w:pPr>
              <w:spacing w:after="0" w:line="240" w:lineRule="auto"/>
              <w:jc w:val="both"/>
              <w:rPr>
                <w:rFonts w:ascii="Times New Roman" w:eastAsia="Times New Roman" w:hAnsi="Times New Roman" w:cs="Times New Roman"/>
                <w:b/>
                <w:bCs/>
                <w:color w:val="000000"/>
                <w:lang w:eastAsia="zh-CN"/>
              </w:rPr>
            </w:pPr>
            <w:r w:rsidRPr="00FC06B1">
              <w:rPr>
                <w:rFonts w:ascii="Times New Roman" w:eastAsia="Times New Roman" w:hAnsi="Times New Roman" w:cs="Times New Roman"/>
                <w:b/>
                <w:bCs/>
                <w:color w:val="000000"/>
                <w:lang w:eastAsia="zh-CN"/>
              </w:rPr>
              <w:t>TIONNE</w:t>
            </w:r>
          </w:p>
        </w:tc>
      </w:tr>
      <w:tr w:rsidR="0087015E" w:rsidRPr="00FC06B1" w14:paraId="16D49740" w14:textId="77777777" w:rsidTr="0087015E">
        <w:trPr>
          <w:trHeight w:val="388"/>
          <w:jc w:val="center"/>
        </w:trPr>
        <w:tc>
          <w:tcPr>
            <w:tcW w:w="397" w:type="dxa"/>
            <w:shd w:val="clear" w:color="auto" w:fill="auto"/>
            <w:noWrap/>
            <w:vAlign w:val="center"/>
            <w:hideMark/>
          </w:tcPr>
          <w:p w14:paraId="324BC57E"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1</w:t>
            </w:r>
          </w:p>
        </w:tc>
        <w:tc>
          <w:tcPr>
            <w:tcW w:w="1485" w:type="dxa"/>
            <w:shd w:val="clear" w:color="auto" w:fill="auto"/>
            <w:noWrap/>
            <w:vAlign w:val="center"/>
            <w:hideMark/>
          </w:tcPr>
          <w:p w14:paraId="1FE43DA1"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BAS-UELE</w:t>
            </w:r>
          </w:p>
        </w:tc>
        <w:tc>
          <w:tcPr>
            <w:tcW w:w="1241" w:type="dxa"/>
            <w:shd w:val="clear" w:color="auto" w:fill="auto"/>
            <w:noWrap/>
            <w:vAlign w:val="center"/>
            <w:hideMark/>
          </w:tcPr>
          <w:p w14:paraId="121D0E93"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68</w:t>
            </w:r>
          </w:p>
        </w:tc>
        <w:tc>
          <w:tcPr>
            <w:tcW w:w="983" w:type="dxa"/>
            <w:shd w:val="clear" w:color="auto" w:fill="auto"/>
            <w:noWrap/>
            <w:vAlign w:val="center"/>
            <w:hideMark/>
          </w:tcPr>
          <w:p w14:paraId="7FC4E302"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 </w:t>
            </w:r>
          </w:p>
        </w:tc>
        <w:tc>
          <w:tcPr>
            <w:tcW w:w="1418" w:type="dxa"/>
            <w:shd w:val="clear" w:color="auto" w:fill="auto"/>
            <w:noWrap/>
            <w:vAlign w:val="center"/>
            <w:hideMark/>
          </w:tcPr>
          <w:p w14:paraId="3F45BA1D"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 </w:t>
            </w:r>
          </w:p>
        </w:tc>
        <w:tc>
          <w:tcPr>
            <w:tcW w:w="1417" w:type="dxa"/>
            <w:shd w:val="clear" w:color="auto" w:fill="auto"/>
            <w:noWrap/>
            <w:vAlign w:val="center"/>
            <w:hideMark/>
          </w:tcPr>
          <w:p w14:paraId="7101C412"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20</w:t>
            </w:r>
          </w:p>
        </w:tc>
        <w:tc>
          <w:tcPr>
            <w:tcW w:w="1134" w:type="dxa"/>
            <w:shd w:val="clear" w:color="auto" w:fill="auto"/>
            <w:noWrap/>
            <w:vAlign w:val="center"/>
            <w:hideMark/>
          </w:tcPr>
          <w:p w14:paraId="6BCBE910"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10</w:t>
            </w:r>
          </w:p>
        </w:tc>
        <w:tc>
          <w:tcPr>
            <w:tcW w:w="1134" w:type="dxa"/>
            <w:shd w:val="clear" w:color="auto" w:fill="auto"/>
            <w:noWrap/>
            <w:vAlign w:val="center"/>
            <w:hideMark/>
          </w:tcPr>
          <w:p w14:paraId="08B8F4D7"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34</w:t>
            </w:r>
          </w:p>
        </w:tc>
        <w:tc>
          <w:tcPr>
            <w:tcW w:w="992" w:type="dxa"/>
            <w:shd w:val="clear" w:color="auto" w:fill="auto"/>
            <w:noWrap/>
            <w:vAlign w:val="center"/>
            <w:hideMark/>
          </w:tcPr>
          <w:p w14:paraId="3A95907B"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4</w:t>
            </w:r>
          </w:p>
        </w:tc>
      </w:tr>
      <w:tr w:rsidR="0009273E" w:rsidRPr="00FC06B1" w14:paraId="04351F21" w14:textId="77777777" w:rsidTr="0087015E">
        <w:trPr>
          <w:trHeight w:val="388"/>
          <w:jc w:val="center"/>
        </w:trPr>
        <w:tc>
          <w:tcPr>
            <w:tcW w:w="397" w:type="dxa"/>
            <w:shd w:val="clear" w:color="000000" w:fill="DDEBF7"/>
            <w:noWrap/>
            <w:vAlign w:val="center"/>
            <w:hideMark/>
          </w:tcPr>
          <w:p w14:paraId="74BB408C"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2</w:t>
            </w:r>
          </w:p>
        </w:tc>
        <w:tc>
          <w:tcPr>
            <w:tcW w:w="1485" w:type="dxa"/>
            <w:shd w:val="clear" w:color="000000" w:fill="DDEBF7"/>
            <w:noWrap/>
            <w:vAlign w:val="center"/>
            <w:hideMark/>
          </w:tcPr>
          <w:p w14:paraId="4EA833F1"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KASAI</w:t>
            </w:r>
          </w:p>
        </w:tc>
        <w:tc>
          <w:tcPr>
            <w:tcW w:w="1241" w:type="dxa"/>
            <w:shd w:val="clear" w:color="000000" w:fill="DDEBF7"/>
            <w:noWrap/>
            <w:vAlign w:val="center"/>
            <w:hideMark/>
          </w:tcPr>
          <w:p w14:paraId="25DD92C6" w14:textId="77777777" w:rsidR="000903D1" w:rsidRPr="00FC06B1" w:rsidRDefault="000903D1" w:rsidP="0009273E">
            <w:pPr>
              <w:spacing w:after="0" w:line="240" w:lineRule="auto"/>
              <w:ind w:left="-419" w:firstLine="419"/>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34</w:t>
            </w:r>
          </w:p>
        </w:tc>
        <w:tc>
          <w:tcPr>
            <w:tcW w:w="983" w:type="dxa"/>
            <w:shd w:val="clear" w:color="000000" w:fill="DDEBF7"/>
            <w:noWrap/>
            <w:vAlign w:val="center"/>
            <w:hideMark/>
          </w:tcPr>
          <w:p w14:paraId="405470D3"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 </w:t>
            </w:r>
          </w:p>
        </w:tc>
        <w:tc>
          <w:tcPr>
            <w:tcW w:w="1418" w:type="dxa"/>
            <w:shd w:val="clear" w:color="000000" w:fill="DDEBF7"/>
            <w:noWrap/>
            <w:vAlign w:val="center"/>
            <w:hideMark/>
          </w:tcPr>
          <w:p w14:paraId="02791FA7"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 </w:t>
            </w:r>
          </w:p>
        </w:tc>
        <w:tc>
          <w:tcPr>
            <w:tcW w:w="1417" w:type="dxa"/>
            <w:shd w:val="clear" w:color="000000" w:fill="DDEBF7"/>
            <w:noWrap/>
            <w:vAlign w:val="center"/>
            <w:hideMark/>
          </w:tcPr>
          <w:p w14:paraId="7BC00AB4"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19</w:t>
            </w:r>
          </w:p>
        </w:tc>
        <w:tc>
          <w:tcPr>
            <w:tcW w:w="1134" w:type="dxa"/>
            <w:shd w:val="clear" w:color="000000" w:fill="DDEBF7"/>
            <w:noWrap/>
            <w:vAlign w:val="center"/>
            <w:hideMark/>
          </w:tcPr>
          <w:p w14:paraId="11678EB6"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5</w:t>
            </w:r>
          </w:p>
        </w:tc>
        <w:tc>
          <w:tcPr>
            <w:tcW w:w="1134" w:type="dxa"/>
            <w:shd w:val="clear" w:color="000000" w:fill="DDEBF7"/>
            <w:noWrap/>
            <w:vAlign w:val="center"/>
            <w:hideMark/>
          </w:tcPr>
          <w:p w14:paraId="4CDA9523"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2</w:t>
            </w:r>
          </w:p>
        </w:tc>
        <w:tc>
          <w:tcPr>
            <w:tcW w:w="992" w:type="dxa"/>
            <w:shd w:val="clear" w:color="000000" w:fill="DDEBF7"/>
            <w:noWrap/>
            <w:vAlign w:val="center"/>
            <w:hideMark/>
          </w:tcPr>
          <w:p w14:paraId="78984251"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8</w:t>
            </w:r>
          </w:p>
        </w:tc>
      </w:tr>
      <w:tr w:rsidR="0087015E" w:rsidRPr="00FC06B1" w14:paraId="6A9BA5E0" w14:textId="77777777" w:rsidTr="0087015E">
        <w:trPr>
          <w:trHeight w:val="388"/>
          <w:jc w:val="center"/>
        </w:trPr>
        <w:tc>
          <w:tcPr>
            <w:tcW w:w="397" w:type="dxa"/>
            <w:shd w:val="clear" w:color="auto" w:fill="auto"/>
            <w:noWrap/>
            <w:vAlign w:val="center"/>
            <w:hideMark/>
          </w:tcPr>
          <w:p w14:paraId="04F7F8A7"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3</w:t>
            </w:r>
          </w:p>
        </w:tc>
        <w:tc>
          <w:tcPr>
            <w:tcW w:w="1485" w:type="dxa"/>
            <w:shd w:val="clear" w:color="auto" w:fill="auto"/>
            <w:noWrap/>
            <w:vAlign w:val="center"/>
            <w:hideMark/>
          </w:tcPr>
          <w:p w14:paraId="380AD2F8"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TSHUAPA</w:t>
            </w:r>
          </w:p>
        </w:tc>
        <w:tc>
          <w:tcPr>
            <w:tcW w:w="1241" w:type="dxa"/>
            <w:shd w:val="clear" w:color="auto" w:fill="auto"/>
            <w:noWrap/>
            <w:vAlign w:val="center"/>
            <w:hideMark/>
          </w:tcPr>
          <w:p w14:paraId="124C45B2"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70</w:t>
            </w:r>
          </w:p>
        </w:tc>
        <w:tc>
          <w:tcPr>
            <w:tcW w:w="983" w:type="dxa"/>
            <w:shd w:val="clear" w:color="auto" w:fill="auto"/>
            <w:noWrap/>
            <w:vAlign w:val="center"/>
            <w:hideMark/>
          </w:tcPr>
          <w:p w14:paraId="131A69BA"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 </w:t>
            </w:r>
          </w:p>
        </w:tc>
        <w:tc>
          <w:tcPr>
            <w:tcW w:w="1418" w:type="dxa"/>
            <w:shd w:val="clear" w:color="auto" w:fill="auto"/>
            <w:noWrap/>
            <w:vAlign w:val="center"/>
            <w:hideMark/>
          </w:tcPr>
          <w:p w14:paraId="7756B08D"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 </w:t>
            </w:r>
          </w:p>
        </w:tc>
        <w:tc>
          <w:tcPr>
            <w:tcW w:w="1417" w:type="dxa"/>
            <w:shd w:val="clear" w:color="auto" w:fill="auto"/>
            <w:noWrap/>
            <w:vAlign w:val="center"/>
            <w:hideMark/>
          </w:tcPr>
          <w:p w14:paraId="53C002F7"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15</w:t>
            </w:r>
          </w:p>
        </w:tc>
        <w:tc>
          <w:tcPr>
            <w:tcW w:w="1134" w:type="dxa"/>
            <w:shd w:val="clear" w:color="auto" w:fill="auto"/>
            <w:noWrap/>
            <w:vAlign w:val="center"/>
            <w:hideMark/>
          </w:tcPr>
          <w:p w14:paraId="083E8D62"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28</w:t>
            </w:r>
          </w:p>
        </w:tc>
        <w:tc>
          <w:tcPr>
            <w:tcW w:w="1134" w:type="dxa"/>
            <w:shd w:val="clear" w:color="auto" w:fill="auto"/>
            <w:noWrap/>
            <w:vAlign w:val="center"/>
            <w:hideMark/>
          </w:tcPr>
          <w:p w14:paraId="62C29F4C"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21</w:t>
            </w:r>
          </w:p>
        </w:tc>
        <w:tc>
          <w:tcPr>
            <w:tcW w:w="992" w:type="dxa"/>
            <w:shd w:val="clear" w:color="auto" w:fill="auto"/>
            <w:noWrap/>
            <w:vAlign w:val="center"/>
            <w:hideMark/>
          </w:tcPr>
          <w:p w14:paraId="5F661760"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6</w:t>
            </w:r>
          </w:p>
        </w:tc>
      </w:tr>
      <w:tr w:rsidR="0009273E" w:rsidRPr="00FC06B1" w14:paraId="342749E7" w14:textId="77777777" w:rsidTr="0087015E">
        <w:trPr>
          <w:trHeight w:val="388"/>
          <w:jc w:val="center"/>
        </w:trPr>
        <w:tc>
          <w:tcPr>
            <w:tcW w:w="397" w:type="dxa"/>
            <w:shd w:val="clear" w:color="000000" w:fill="DDEBF7"/>
            <w:noWrap/>
            <w:vAlign w:val="center"/>
            <w:hideMark/>
          </w:tcPr>
          <w:p w14:paraId="703760B5"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4</w:t>
            </w:r>
          </w:p>
        </w:tc>
        <w:tc>
          <w:tcPr>
            <w:tcW w:w="1485" w:type="dxa"/>
            <w:shd w:val="clear" w:color="000000" w:fill="DDEBF7"/>
            <w:noWrap/>
            <w:vAlign w:val="center"/>
            <w:hideMark/>
          </w:tcPr>
          <w:p w14:paraId="1785F3E5"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TSHOPO</w:t>
            </w:r>
          </w:p>
        </w:tc>
        <w:tc>
          <w:tcPr>
            <w:tcW w:w="1241" w:type="dxa"/>
            <w:shd w:val="clear" w:color="000000" w:fill="DDEBF7"/>
            <w:noWrap/>
            <w:vAlign w:val="center"/>
            <w:hideMark/>
          </w:tcPr>
          <w:p w14:paraId="08EA60A7"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88</w:t>
            </w:r>
          </w:p>
        </w:tc>
        <w:tc>
          <w:tcPr>
            <w:tcW w:w="983" w:type="dxa"/>
            <w:shd w:val="clear" w:color="000000" w:fill="DDEBF7"/>
            <w:noWrap/>
            <w:vAlign w:val="center"/>
            <w:hideMark/>
          </w:tcPr>
          <w:p w14:paraId="228A8C95"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 </w:t>
            </w:r>
          </w:p>
        </w:tc>
        <w:tc>
          <w:tcPr>
            <w:tcW w:w="1418" w:type="dxa"/>
            <w:shd w:val="clear" w:color="000000" w:fill="DDEBF7"/>
            <w:noWrap/>
            <w:vAlign w:val="center"/>
            <w:hideMark/>
          </w:tcPr>
          <w:p w14:paraId="38400686"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 </w:t>
            </w:r>
          </w:p>
        </w:tc>
        <w:tc>
          <w:tcPr>
            <w:tcW w:w="1417" w:type="dxa"/>
            <w:shd w:val="clear" w:color="000000" w:fill="DDEBF7"/>
            <w:noWrap/>
            <w:vAlign w:val="center"/>
            <w:hideMark/>
          </w:tcPr>
          <w:p w14:paraId="0B4706B8"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10</w:t>
            </w:r>
          </w:p>
        </w:tc>
        <w:tc>
          <w:tcPr>
            <w:tcW w:w="1134" w:type="dxa"/>
            <w:shd w:val="clear" w:color="000000" w:fill="DDEBF7"/>
            <w:noWrap/>
            <w:vAlign w:val="center"/>
            <w:hideMark/>
          </w:tcPr>
          <w:p w14:paraId="3ED9719F"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12</w:t>
            </w:r>
          </w:p>
        </w:tc>
        <w:tc>
          <w:tcPr>
            <w:tcW w:w="1134" w:type="dxa"/>
            <w:shd w:val="clear" w:color="000000" w:fill="DDEBF7"/>
            <w:noWrap/>
            <w:vAlign w:val="center"/>
            <w:hideMark/>
          </w:tcPr>
          <w:p w14:paraId="36E8C41E"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21</w:t>
            </w:r>
          </w:p>
        </w:tc>
        <w:tc>
          <w:tcPr>
            <w:tcW w:w="992" w:type="dxa"/>
            <w:shd w:val="clear" w:color="000000" w:fill="DDEBF7"/>
            <w:noWrap/>
            <w:vAlign w:val="center"/>
            <w:hideMark/>
          </w:tcPr>
          <w:p w14:paraId="1AB88732"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45</w:t>
            </w:r>
          </w:p>
        </w:tc>
      </w:tr>
      <w:tr w:rsidR="0087015E" w:rsidRPr="00FC06B1" w14:paraId="1AA66341" w14:textId="77777777" w:rsidTr="0087015E">
        <w:trPr>
          <w:trHeight w:val="388"/>
          <w:jc w:val="center"/>
        </w:trPr>
        <w:tc>
          <w:tcPr>
            <w:tcW w:w="397" w:type="dxa"/>
            <w:shd w:val="clear" w:color="auto" w:fill="auto"/>
            <w:noWrap/>
            <w:vAlign w:val="center"/>
            <w:hideMark/>
          </w:tcPr>
          <w:p w14:paraId="624AFA5C"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5</w:t>
            </w:r>
          </w:p>
        </w:tc>
        <w:tc>
          <w:tcPr>
            <w:tcW w:w="1485" w:type="dxa"/>
            <w:shd w:val="clear" w:color="auto" w:fill="auto"/>
            <w:noWrap/>
            <w:vAlign w:val="center"/>
            <w:hideMark/>
          </w:tcPr>
          <w:p w14:paraId="71737449"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MANIEMA</w:t>
            </w:r>
          </w:p>
        </w:tc>
        <w:tc>
          <w:tcPr>
            <w:tcW w:w="1241" w:type="dxa"/>
            <w:shd w:val="clear" w:color="auto" w:fill="auto"/>
            <w:noWrap/>
            <w:vAlign w:val="center"/>
            <w:hideMark/>
          </w:tcPr>
          <w:p w14:paraId="7540FEB1"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103</w:t>
            </w:r>
          </w:p>
        </w:tc>
        <w:tc>
          <w:tcPr>
            <w:tcW w:w="983" w:type="dxa"/>
            <w:shd w:val="clear" w:color="auto" w:fill="auto"/>
            <w:noWrap/>
            <w:vAlign w:val="center"/>
            <w:hideMark/>
          </w:tcPr>
          <w:p w14:paraId="5977B4F9"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 </w:t>
            </w:r>
          </w:p>
        </w:tc>
        <w:tc>
          <w:tcPr>
            <w:tcW w:w="1418" w:type="dxa"/>
            <w:shd w:val="clear" w:color="auto" w:fill="auto"/>
            <w:noWrap/>
            <w:vAlign w:val="center"/>
            <w:hideMark/>
          </w:tcPr>
          <w:p w14:paraId="6066AB37"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2</w:t>
            </w:r>
          </w:p>
        </w:tc>
        <w:tc>
          <w:tcPr>
            <w:tcW w:w="1417" w:type="dxa"/>
            <w:shd w:val="clear" w:color="auto" w:fill="auto"/>
            <w:noWrap/>
            <w:vAlign w:val="center"/>
            <w:hideMark/>
          </w:tcPr>
          <w:p w14:paraId="5DC3595C"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1</w:t>
            </w:r>
          </w:p>
        </w:tc>
        <w:tc>
          <w:tcPr>
            <w:tcW w:w="1134" w:type="dxa"/>
            <w:shd w:val="clear" w:color="auto" w:fill="auto"/>
            <w:noWrap/>
            <w:vAlign w:val="center"/>
            <w:hideMark/>
          </w:tcPr>
          <w:p w14:paraId="2A480C58"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20</w:t>
            </w:r>
          </w:p>
        </w:tc>
        <w:tc>
          <w:tcPr>
            <w:tcW w:w="1134" w:type="dxa"/>
            <w:shd w:val="clear" w:color="auto" w:fill="auto"/>
            <w:noWrap/>
            <w:vAlign w:val="center"/>
            <w:hideMark/>
          </w:tcPr>
          <w:p w14:paraId="290E515B"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33</w:t>
            </w:r>
          </w:p>
        </w:tc>
        <w:tc>
          <w:tcPr>
            <w:tcW w:w="992" w:type="dxa"/>
            <w:shd w:val="clear" w:color="auto" w:fill="auto"/>
            <w:noWrap/>
            <w:vAlign w:val="center"/>
            <w:hideMark/>
          </w:tcPr>
          <w:p w14:paraId="2553CB2E"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47</w:t>
            </w:r>
          </w:p>
        </w:tc>
      </w:tr>
      <w:tr w:rsidR="0009273E" w:rsidRPr="00FC06B1" w14:paraId="18F74E8C" w14:textId="77777777" w:rsidTr="0087015E">
        <w:trPr>
          <w:trHeight w:val="388"/>
          <w:jc w:val="center"/>
        </w:trPr>
        <w:tc>
          <w:tcPr>
            <w:tcW w:w="397" w:type="dxa"/>
            <w:shd w:val="clear" w:color="000000" w:fill="DDEBF7"/>
            <w:noWrap/>
            <w:vAlign w:val="center"/>
            <w:hideMark/>
          </w:tcPr>
          <w:p w14:paraId="7C3A6949"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6</w:t>
            </w:r>
          </w:p>
        </w:tc>
        <w:tc>
          <w:tcPr>
            <w:tcW w:w="1485" w:type="dxa"/>
            <w:shd w:val="clear" w:color="000000" w:fill="DDEBF7"/>
            <w:noWrap/>
            <w:vAlign w:val="center"/>
            <w:hideMark/>
          </w:tcPr>
          <w:p w14:paraId="67E609F5"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TANGANYIKA</w:t>
            </w:r>
          </w:p>
        </w:tc>
        <w:tc>
          <w:tcPr>
            <w:tcW w:w="1241" w:type="dxa"/>
            <w:shd w:val="clear" w:color="000000" w:fill="DDEBF7"/>
            <w:noWrap/>
            <w:vAlign w:val="center"/>
            <w:hideMark/>
          </w:tcPr>
          <w:p w14:paraId="7F18E054"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77</w:t>
            </w:r>
          </w:p>
        </w:tc>
        <w:tc>
          <w:tcPr>
            <w:tcW w:w="983" w:type="dxa"/>
            <w:shd w:val="clear" w:color="000000" w:fill="DDEBF7"/>
            <w:noWrap/>
            <w:vAlign w:val="center"/>
            <w:hideMark/>
          </w:tcPr>
          <w:p w14:paraId="7862FF08"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 </w:t>
            </w:r>
          </w:p>
        </w:tc>
        <w:tc>
          <w:tcPr>
            <w:tcW w:w="1418" w:type="dxa"/>
            <w:shd w:val="clear" w:color="000000" w:fill="DDEBF7"/>
            <w:noWrap/>
            <w:vAlign w:val="center"/>
            <w:hideMark/>
          </w:tcPr>
          <w:p w14:paraId="08DED450"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4</w:t>
            </w:r>
          </w:p>
        </w:tc>
        <w:tc>
          <w:tcPr>
            <w:tcW w:w="1417" w:type="dxa"/>
            <w:shd w:val="clear" w:color="000000" w:fill="DDEBF7"/>
            <w:noWrap/>
            <w:vAlign w:val="center"/>
            <w:hideMark/>
          </w:tcPr>
          <w:p w14:paraId="6783C505"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6</w:t>
            </w:r>
          </w:p>
        </w:tc>
        <w:tc>
          <w:tcPr>
            <w:tcW w:w="1134" w:type="dxa"/>
            <w:shd w:val="clear" w:color="000000" w:fill="DDEBF7"/>
            <w:noWrap/>
            <w:vAlign w:val="center"/>
            <w:hideMark/>
          </w:tcPr>
          <w:p w14:paraId="452A475A"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6</w:t>
            </w:r>
          </w:p>
        </w:tc>
        <w:tc>
          <w:tcPr>
            <w:tcW w:w="1134" w:type="dxa"/>
            <w:shd w:val="clear" w:color="000000" w:fill="DDEBF7"/>
            <w:noWrap/>
            <w:vAlign w:val="center"/>
            <w:hideMark/>
          </w:tcPr>
          <w:p w14:paraId="02002F2D"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26</w:t>
            </w:r>
          </w:p>
        </w:tc>
        <w:tc>
          <w:tcPr>
            <w:tcW w:w="992" w:type="dxa"/>
            <w:shd w:val="clear" w:color="000000" w:fill="DDEBF7"/>
            <w:noWrap/>
            <w:vAlign w:val="center"/>
            <w:hideMark/>
          </w:tcPr>
          <w:p w14:paraId="5C1E7EE7"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35</w:t>
            </w:r>
          </w:p>
        </w:tc>
      </w:tr>
      <w:tr w:rsidR="0087015E" w:rsidRPr="00FC06B1" w14:paraId="70649C79" w14:textId="77777777" w:rsidTr="0087015E">
        <w:trPr>
          <w:trHeight w:val="388"/>
          <w:jc w:val="center"/>
        </w:trPr>
        <w:tc>
          <w:tcPr>
            <w:tcW w:w="397" w:type="dxa"/>
            <w:shd w:val="clear" w:color="auto" w:fill="auto"/>
            <w:noWrap/>
            <w:vAlign w:val="center"/>
            <w:hideMark/>
          </w:tcPr>
          <w:p w14:paraId="628D072E"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7</w:t>
            </w:r>
          </w:p>
        </w:tc>
        <w:tc>
          <w:tcPr>
            <w:tcW w:w="1485" w:type="dxa"/>
            <w:shd w:val="clear" w:color="auto" w:fill="auto"/>
            <w:noWrap/>
            <w:vAlign w:val="center"/>
            <w:hideMark/>
          </w:tcPr>
          <w:p w14:paraId="57596400"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MONGALA</w:t>
            </w:r>
          </w:p>
        </w:tc>
        <w:tc>
          <w:tcPr>
            <w:tcW w:w="1241" w:type="dxa"/>
            <w:shd w:val="clear" w:color="auto" w:fill="auto"/>
            <w:noWrap/>
            <w:vAlign w:val="center"/>
            <w:hideMark/>
          </w:tcPr>
          <w:p w14:paraId="1B5E2A3F"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37</w:t>
            </w:r>
          </w:p>
        </w:tc>
        <w:tc>
          <w:tcPr>
            <w:tcW w:w="983" w:type="dxa"/>
            <w:shd w:val="clear" w:color="auto" w:fill="auto"/>
            <w:noWrap/>
            <w:vAlign w:val="center"/>
            <w:hideMark/>
          </w:tcPr>
          <w:p w14:paraId="068768FD"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 </w:t>
            </w:r>
          </w:p>
        </w:tc>
        <w:tc>
          <w:tcPr>
            <w:tcW w:w="1418" w:type="dxa"/>
            <w:shd w:val="clear" w:color="auto" w:fill="auto"/>
            <w:noWrap/>
            <w:vAlign w:val="center"/>
            <w:hideMark/>
          </w:tcPr>
          <w:p w14:paraId="13D36AEF"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 </w:t>
            </w:r>
          </w:p>
        </w:tc>
        <w:tc>
          <w:tcPr>
            <w:tcW w:w="1417" w:type="dxa"/>
            <w:shd w:val="clear" w:color="auto" w:fill="auto"/>
            <w:noWrap/>
            <w:vAlign w:val="center"/>
            <w:hideMark/>
          </w:tcPr>
          <w:p w14:paraId="30BA0F11"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27</w:t>
            </w:r>
          </w:p>
        </w:tc>
        <w:tc>
          <w:tcPr>
            <w:tcW w:w="1134" w:type="dxa"/>
            <w:shd w:val="clear" w:color="auto" w:fill="auto"/>
            <w:noWrap/>
            <w:vAlign w:val="center"/>
            <w:hideMark/>
          </w:tcPr>
          <w:p w14:paraId="6CE0DA83"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5</w:t>
            </w:r>
          </w:p>
        </w:tc>
        <w:tc>
          <w:tcPr>
            <w:tcW w:w="1134" w:type="dxa"/>
            <w:shd w:val="clear" w:color="auto" w:fill="auto"/>
            <w:noWrap/>
            <w:vAlign w:val="center"/>
            <w:hideMark/>
          </w:tcPr>
          <w:p w14:paraId="092BBD8B"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 </w:t>
            </w:r>
          </w:p>
        </w:tc>
        <w:tc>
          <w:tcPr>
            <w:tcW w:w="992" w:type="dxa"/>
            <w:shd w:val="clear" w:color="auto" w:fill="auto"/>
            <w:noWrap/>
            <w:vAlign w:val="center"/>
            <w:hideMark/>
          </w:tcPr>
          <w:p w14:paraId="6E132AFA"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5</w:t>
            </w:r>
          </w:p>
        </w:tc>
      </w:tr>
      <w:tr w:rsidR="0009273E" w:rsidRPr="00FC06B1" w14:paraId="04F54B55" w14:textId="77777777" w:rsidTr="0087015E">
        <w:trPr>
          <w:trHeight w:val="388"/>
          <w:jc w:val="center"/>
        </w:trPr>
        <w:tc>
          <w:tcPr>
            <w:tcW w:w="397" w:type="dxa"/>
            <w:shd w:val="clear" w:color="000000" w:fill="DDEBF7"/>
            <w:noWrap/>
            <w:vAlign w:val="center"/>
            <w:hideMark/>
          </w:tcPr>
          <w:p w14:paraId="5ED3BE46"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8</w:t>
            </w:r>
          </w:p>
        </w:tc>
        <w:tc>
          <w:tcPr>
            <w:tcW w:w="1485" w:type="dxa"/>
            <w:shd w:val="clear" w:color="000000" w:fill="DDEBF7"/>
            <w:noWrap/>
            <w:vAlign w:val="center"/>
            <w:hideMark/>
          </w:tcPr>
          <w:p w14:paraId="7C37680E"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SANKURU</w:t>
            </w:r>
          </w:p>
        </w:tc>
        <w:tc>
          <w:tcPr>
            <w:tcW w:w="1241" w:type="dxa"/>
            <w:shd w:val="clear" w:color="000000" w:fill="DDEBF7"/>
            <w:noWrap/>
            <w:vAlign w:val="center"/>
            <w:hideMark/>
          </w:tcPr>
          <w:p w14:paraId="749FDF1D"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81</w:t>
            </w:r>
          </w:p>
        </w:tc>
        <w:tc>
          <w:tcPr>
            <w:tcW w:w="983" w:type="dxa"/>
            <w:shd w:val="clear" w:color="000000" w:fill="DDEBF7"/>
            <w:noWrap/>
            <w:vAlign w:val="center"/>
            <w:hideMark/>
          </w:tcPr>
          <w:p w14:paraId="343F4975"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 </w:t>
            </w:r>
          </w:p>
        </w:tc>
        <w:tc>
          <w:tcPr>
            <w:tcW w:w="1418" w:type="dxa"/>
            <w:shd w:val="clear" w:color="000000" w:fill="DDEBF7"/>
            <w:noWrap/>
            <w:vAlign w:val="center"/>
            <w:hideMark/>
          </w:tcPr>
          <w:p w14:paraId="7AF1D2F6"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 </w:t>
            </w:r>
          </w:p>
        </w:tc>
        <w:tc>
          <w:tcPr>
            <w:tcW w:w="1417" w:type="dxa"/>
            <w:shd w:val="clear" w:color="000000" w:fill="DDEBF7"/>
            <w:noWrap/>
            <w:vAlign w:val="center"/>
            <w:hideMark/>
          </w:tcPr>
          <w:p w14:paraId="2A370FD2"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40</w:t>
            </w:r>
          </w:p>
        </w:tc>
        <w:tc>
          <w:tcPr>
            <w:tcW w:w="1134" w:type="dxa"/>
            <w:shd w:val="clear" w:color="000000" w:fill="DDEBF7"/>
            <w:noWrap/>
            <w:vAlign w:val="center"/>
            <w:hideMark/>
          </w:tcPr>
          <w:p w14:paraId="1D66A6DC"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10</w:t>
            </w:r>
          </w:p>
        </w:tc>
        <w:tc>
          <w:tcPr>
            <w:tcW w:w="1134" w:type="dxa"/>
            <w:shd w:val="clear" w:color="000000" w:fill="DDEBF7"/>
            <w:noWrap/>
            <w:vAlign w:val="center"/>
            <w:hideMark/>
          </w:tcPr>
          <w:p w14:paraId="061C08E9"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10</w:t>
            </w:r>
          </w:p>
        </w:tc>
        <w:tc>
          <w:tcPr>
            <w:tcW w:w="992" w:type="dxa"/>
            <w:shd w:val="clear" w:color="000000" w:fill="DDEBF7"/>
            <w:noWrap/>
            <w:vAlign w:val="center"/>
            <w:hideMark/>
          </w:tcPr>
          <w:p w14:paraId="7C8E94F4"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21</w:t>
            </w:r>
          </w:p>
        </w:tc>
      </w:tr>
      <w:tr w:rsidR="0087015E" w:rsidRPr="00FC06B1" w14:paraId="1A92F7A7" w14:textId="77777777" w:rsidTr="0087015E">
        <w:trPr>
          <w:trHeight w:val="388"/>
          <w:jc w:val="center"/>
        </w:trPr>
        <w:tc>
          <w:tcPr>
            <w:tcW w:w="397" w:type="dxa"/>
            <w:shd w:val="clear" w:color="auto" w:fill="auto"/>
            <w:noWrap/>
            <w:vAlign w:val="center"/>
            <w:hideMark/>
          </w:tcPr>
          <w:p w14:paraId="5157A490"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9</w:t>
            </w:r>
          </w:p>
        </w:tc>
        <w:tc>
          <w:tcPr>
            <w:tcW w:w="1485" w:type="dxa"/>
            <w:shd w:val="clear" w:color="auto" w:fill="auto"/>
            <w:noWrap/>
            <w:vAlign w:val="center"/>
            <w:hideMark/>
          </w:tcPr>
          <w:p w14:paraId="2A511A5B"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SUD-KIVU</w:t>
            </w:r>
          </w:p>
        </w:tc>
        <w:tc>
          <w:tcPr>
            <w:tcW w:w="1241" w:type="dxa"/>
            <w:shd w:val="clear" w:color="auto" w:fill="auto"/>
            <w:noWrap/>
            <w:vAlign w:val="center"/>
            <w:hideMark/>
          </w:tcPr>
          <w:p w14:paraId="046CDA12"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73</w:t>
            </w:r>
          </w:p>
        </w:tc>
        <w:tc>
          <w:tcPr>
            <w:tcW w:w="983" w:type="dxa"/>
            <w:shd w:val="clear" w:color="auto" w:fill="auto"/>
            <w:noWrap/>
            <w:vAlign w:val="center"/>
            <w:hideMark/>
          </w:tcPr>
          <w:p w14:paraId="5EF6A32D"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1</w:t>
            </w:r>
          </w:p>
        </w:tc>
        <w:tc>
          <w:tcPr>
            <w:tcW w:w="1418" w:type="dxa"/>
            <w:shd w:val="clear" w:color="auto" w:fill="auto"/>
            <w:noWrap/>
            <w:vAlign w:val="center"/>
            <w:hideMark/>
          </w:tcPr>
          <w:p w14:paraId="36DEEFDB"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 </w:t>
            </w:r>
          </w:p>
        </w:tc>
        <w:tc>
          <w:tcPr>
            <w:tcW w:w="1417" w:type="dxa"/>
            <w:shd w:val="clear" w:color="auto" w:fill="auto"/>
            <w:noWrap/>
            <w:vAlign w:val="center"/>
            <w:hideMark/>
          </w:tcPr>
          <w:p w14:paraId="21A47DBA"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 </w:t>
            </w:r>
          </w:p>
        </w:tc>
        <w:tc>
          <w:tcPr>
            <w:tcW w:w="1134" w:type="dxa"/>
            <w:shd w:val="clear" w:color="auto" w:fill="auto"/>
            <w:noWrap/>
            <w:vAlign w:val="center"/>
            <w:hideMark/>
          </w:tcPr>
          <w:p w14:paraId="3E7801E4"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2</w:t>
            </w:r>
          </w:p>
        </w:tc>
        <w:tc>
          <w:tcPr>
            <w:tcW w:w="1134" w:type="dxa"/>
            <w:shd w:val="clear" w:color="auto" w:fill="auto"/>
            <w:noWrap/>
            <w:vAlign w:val="center"/>
            <w:hideMark/>
          </w:tcPr>
          <w:p w14:paraId="1CED5FF2"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15</w:t>
            </w:r>
          </w:p>
        </w:tc>
        <w:tc>
          <w:tcPr>
            <w:tcW w:w="992" w:type="dxa"/>
            <w:shd w:val="clear" w:color="auto" w:fill="auto"/>
            <w:noWrap/>
            <w:vAlign w:val="center"/>
            <w:hideMark/>
          </w:tcPr>
          <w:p w14:paraId="598691C4" w14:textId="77777777" w:rsidR="000903D1" w:rsidRPr="00FC06B1" w:rsidRDefault="000903D1" w:rsidP="0009273E">
            <w:pPr>
              <w:spacing w:after="0" w:line="240" w:lineRule="auto"/>
              <w:jc w:val="both"/>
              <w:rPr>
                <w:rFonts w:ascii="Times New Roman" w:eastAsia="Times New Roman" w:hAnsi="Times New Roman" w:cs="Times New Roman"/>
                <w:color w:val="000000"/>
                <w:lang w:eastAsia="zh-CN"/>
              </w:rPr>
            </w:pPr>
            <w:r w:rsidRPr="00FC06B1">
              <w:rPr>
                <w:rFonts w:ascii="Times New Roman" w:eastAsia="Times New Roman" w:hAnsi="Times New Roman" w:cs="Times New Roman"/>
                <w:color w:val="000000"/>
                <w:lang w:eastAsia="zh-CN"/>
              </w:rPr>
              <w:t>55</w:t>
            </w:r>
          </w:p>
        </w:tc>
      </w:tr>
      <w:tr w:rsidR="0009273E" w:rsidRPr="00FC06B1" w14:paraId="28ECE3C5" w14:textId="77777777" w:rsidTr="0087015E">
        <w:trPr>
          <w:trHeight w:val="388"/>
          <w:jc w:val="center"/>
        </w:trPr>
        <w:tc>
          <w:tcPr>
            <w:tcW w:w="1882" w:type="dxa"/>
            <w:gridSpan w:val="2"/>
            <w:shd w:val="clear" w:color="auto" w:fill="DEEAF6" w:themeFill="accent5" w:themeFillTint="33"/>
            <w:noWrap/>
            <w:vAlign w:val="center"/>
            <w:hideMark/>
          </w:tcPr>
          <w:p w14:paraId="13338748" w14:textId="77777777" w:rsidR="000903D1" w:rsidRPr="00FC06B1" w:rsidRDefault="000903D1" w:rsidP="0009273E">
            <w:pPr>
              <w:spacing w:after="0" w:line="240" w:lineRule="auto"/>
              <w:jc w:val="both"/>
              <w:rPr>
                <w:rFonts w:ascii="Times New Roman" w:eastAsia="Times New Roman" w:hAnsi="Times New Roman" w:cs="Times New Roman"/>
                <w:b/>
                <w:bCs/>
                <w:color w:val="000000"/>
                <w:lang w:eastAsia="zh-CN"/>
              </w:rPr>
            </w:pPr>
            <w:r w:rsidRPr="00FC06B1">
              <w:rPr>
                <w:rFonts w:ascii="Times New Roman" w:eastAsia="Times New Roman" w:hAnsi="Times New Roman" w:cs="Times New Roman"/>
                <w:b/>
                <w:bCs/>
                <w:color w:val="000000"/>
                <w:lang w:eastAsia="zh-CN"/>
              </w:rPr>
              <w:t>TOTAL</w:t>
            </w:r>
          </w:p>
        </w:tc>
        <w:tc>
          <w:tcPr>
            <w:tcW w:w="1241" w:type="dxa"/>
            <w:shd w:val="clear" w:color="auto" w:fill="DEEAF6" w:themeFill="accent5" w:themeFillTint="33"/>
            <w:noWrap/>
            <w:vAlign w:val="center"/>
            <w:hideMark/>
          </w:tcPr>
          <w:p w14:paraId="3AD97ED1" w14:textId="77777777" w:rsidR="000903D1" w:rsidRPr="00FC06B1" w:rsidRDefault="000903D1" w:rsidP="0009273E">
            <w:pPr>
              <w:spacing w:after="0" w:line="240" w:lineRule="auto"/>
              <w:jc w:val="both"/>
              <w:rPr>
                <w:rFonts w:ascii="Times New Roman" w:eastAsia="Times New Roman" w:hAnsi="Times New Roman" w:cs="Times New Roman"/>
                <w:b/>
                <w:bCs/>
                <w:color w:val="000000"/>
                <w:lang w:eastAsia="zh-CN"/>
              </w:rPr>
            </w:pPr>
            <w:r w:rsidRPr="00FC06B1">
              <w:rPr>
                <w:rFonts w:ascii="Times New Roman" w:eastAsia="Times New Roman" w:hAnsi="Times New Roman" w:cs="Times New Roman"/>
                <w:b/>
                <w:bCs/>
                <w:color w:val="000000"/>
                <w:lang w:eastAsia="zh-CN"/>
              </w:rPr>
              <w:t>631</w:t>
            </w:r>
          </w:p>
        </w:tc>
        <w:tc>
          <w:tcPr>
            <w:tcW w:w="983" w:type="dxa"/>
            <w:shd w:val="clear" w:color="auto" w:fill="DEEAF6" w:themeFill="accent5" w:themeFillTint="33"/>
            <w:noWrap/>
            <w:vAlign w:val="center"/>
            <w:hideMark/>
          </w:tcPr>
          <w:p w14:paraId="44E2F177" w14:textId="77777777" w:rsidR="000903D1" w:rsidRPr="00FC06B1" w:rsidRDefault="000903D1" w:rsidP="0009273E">
            <w:pPr>
              <w:spacing w:after="0" w:line="240" w:lineRule="auto"/>
              <w:jc w:val="both"/>
              <w:rPr>
                <w:rFonts w:ascii="Times New Roman" w:eastAsia="Times New Roman" w:hAnsi="Times New Roman" w:cs="Times New Roman"/>
                <w:b/>
                <w:bCs/>
                <w:color w:val="000000"/>
                <w:lang w:eastAsia="zh-CN"/>
              </w:rPr>
            </w:pPr>
            <w:r w:rsidRPr="00FC06B1">
              <w:rPr>
                <w:rFonts w:ascii="Times New Roman" w:eastAsia="Times New Roman" w:hAnsi="Times New Roman" w:cs="Times New Roman"/>
                <w:b/>
                <w:bCs/>
                <w:color w:val="000000"/>
                <w:lang w:eastAsia="zh-CN"/>
              </w:rPr>
              <w:t>1</w:t>
            </w:r>
          </w:p>
        </w:tc>
        <w:tc>
          <w:tcPr>
            <w:tcW w:w="1418" w:type="dxa"/>
            <w:shd w:val="clear" w:color="auto" w:fill="DEEAF6" w:themeFill="accent5" w:themeFillTint="33"/>
            <w:noWrap/>
            <w:vAlign w:val="center"/>
            <w:hideMark/>
          </w:tcPr>
          <w:p w14:paraId="51563E64" w14:textId="77777777" w:rsidR="000903D1" w:rsidRPr="00FC06B1" w:rsidRDefault="000903D1" w:rsidP="0009273E">
            <w:pPr>
              <w:spacing w:after="0" w:line="240" w:lineRule="auto"/>
              <w:jc w:val="both"/>
              <w:rPr>
                <w:rFonts w:ascii="Times New Roman" w:eastAsia="Times New Roman" w:hAnsi="Times New Roman" w:cs="Times New Roman"/>
                <w:b/>
                <w:bCs/>
                <w:color w:val="000000"/>
                <w:lang w:eastAsia="zh-CN"/>
              </w:rPr>
            </w:pPr>
            <w:r w:rsidRPr="00FC06B1">
              <w:rPr>
                <w:rFonts w:ascii="Times New Roman" w:eastAsia="Times New Roman" w:hAnsi="Times New Roman" w:cs="Times New Roman"/>
                <w:b/>
                <w:bCs/>
                <w:color w:val="000000"/>
                <w:lang w:eastAsia="zh-CN"/>
              </w:rPr>
              <w:t>6</w:t>
            </w:r>
          </w:p>
        </w:tc>
        <w:tc>
          <w:tcPr>
            <w:tcW w:w="1417" w:type="dxa"/>
            <w:shd w:val="clear" w:color="auto" w:fill="DEEAF6" w:themeFill="accent5" w:themeFillTint="33"/>
            <w:noWrap/>
            <w:vAlign w:val="center"/>
            <w:hideMark/>
          </w:tcPr>
          <w:p w14:paraId="74A46C33" w14:textId="77777777" w:rsidR="000903D1" w:rsidRPr="00FC06B1" w:rsidRDefault="000903D1" w:rsidP="0009273E">
            <w:pPr>
              <w:spacing w:after="0" w:line="240" w:lineRule="auto"/>
              <w:jc w:val="both"/>
              <w:rPr>
                <w:rFonts w:ascii="Times New Roman" w:eastAsia="Times New Roman" w:hAnsi="Times New Roman" w:cs="Times New Roman"/>
                <w:b/>
                <w:bCs/>
                <w:color w:val="000000"/>
                <w:lang w:eastAsia="zh-CN"/>
              </w:rPr>
            </w:pPr>
            <w:r w:rsidRPr="00FC06B1">
              <w:rPr>
                <w:rFonts w:ascii="Times New Roman" w:eastAsia="Times New Roman" w:hAnsi="Times New Roman" w:cs="Times New Roman"/>
                <w:b/>
                <w:bCs/>
                <w:color w:val="000000"/>
                <w:lang w:eastAsia="zh-CN"/>
              </w:rPr>
              <w:t>138</w:t>
            </w:r>
          </w:p>
        </w:tc>
        <w:tc>
          <w:tcPr>
            <w:tcW w:w="1134" w:type="dxa"/>
            <w:shd w:val="clear" w:color="auto" w:fill="DEEAF6" w:themeFill="accent5" w:themeFillTint="33"/>
            <w:noWrap/>
            <w:vAlign w:val="center"/>
            <w:hideMark/>
          </w:tcPr>
          <w:p w14:paraId="62D7D39E" w14:textId="66B9479E" w:rsidR="000903D1" w:rsidRPr="00FC06B1" w:rsidRDefault="000903D1" w:rsidP="0009273E">
            <w:pPr>
              <w:spacing w:after="0" w:line="240" w:lineRule="auto"/>
              <w:jc w:val="both"/>
              <w:rPr>
                <w:rFonts w:ascii="Times New Roman" w:eastAsia="Times New Roman" w:hAnsi="Times New Roman" w:cs="Times New Roman"/>
                <w:b/>
                <w:bCs/>
                <w:color w:val="000000"/>
                <w:lang w:eastAsia="zh-CN"/>
              </w:rPr>
            </w:pPr>
            <w:r w:rsidRPr="00FC06B1">
              <w:rPr>
                <w:rFonts w:ascii="Times New Roman" w:eastAsia="Times New Roman" w:hAnsi="Times New Roman" w:cs="Times New Roman"/>
                <w:b/>
                <w:bCs/>
                <w:color w:val="000000"/>
                <w:lang w:eastAsia="zh-CN"/>
              </w:rPr>
              <w:t>9</w:t>
            </w:r>
            <w:r w:rsidR="007814A0" w:rsidRPr="00FC06B1">
              <w:rPr>
                <w:rFonts w:ascii="Times New Roman" w:eastAsia="Times New Roman" w:hAnsi="Times New Roman" w:cs="Times New Roman"/>
                <w:b/>
                <w:bCs/>
                <w:color w:val="000000"/>
                <w:lang w:eastAsia="zh-CN"/>
              </w:rPr>
              <w:t>5</w:t>
            </w:r>
          </w:p>
        </w:tc>
        <w:tc>
          <w:tcPr>
            <w:tcW w:w="1134" w:type="dxa"/>
            <w:shd w:val="clear" w:color="auto" w:fill="DEEAF6" w:themeFill="accent5" w:themeFillTint="33"/>
            <w:noWrap/>
            <w:vAlign w:val="center"/>
            <w:hideMark/>
          </w:tcPr>
          <w:p w14:paraId="0CDE2E3E" w14:textId="6CFD6E68" w:rsidR="000903D1" w:rsidRPr="00FC06B1" w:rsidRDefault="000903D1" w:rsidP="0009273E">
            <w:pPr>
              <w:spacing w:after="0" w:line="240" w:lineRule="auto"/>
              <w:jc w:val="both"/>
              <w:rPr>
                <w:rFonts w:ascii="Times New Roman" w:eastAsia="Times New Roman" w:hAnsi="Times New Roman" w:cs="Times New Roman"/>
                <w:b/>
                <w:bCs/>
                <w:color w:val="000000"/>
                <w:lang w:eastAsia="zh-CN"/>
              </w:rPr>
            </w:pPr>
            <w:r w:rsidRPr="00FC06B1">
              <w:rPr>
                <w:rFonts w:ascii="Times New Roman" w:eastAsia="Times New Roman" w:hAnsi="Times New Roman" w:cs="Times New Roman"/>
                <w:b/>
                <w:bCs/>
                <w:color w:val="000000"/>
                <w:lang w:eastAsia="zh-CN"/>
              </w:rPr>
              <w:t>16</w:t>
            </w:r>
            <w:r w:rsidR="007814A0" w:rsidRPr="00FC06B1">
              <w:rPr>
                <w:rFonts w:ascii="Times New Roman" w:eastAsia="Times New Roman" w:hAnsi="Times New Roman" w:cs="Times New Roman"/>
                <w:b/>
                <w:bCs/>
                <w:color w:val="000000"/>
                <w:lang w:eastAsia="zh-CN"/>
              </w:rPr>
              <w:t>3</w:t>
            </w:r>
          </w:p>
        </w:tc>
        <w:tc>
          <w:tcPr>
            <w:tcW w:w="992" w:type="dxa"/>
            <w:shd w:val="clear" w:color="auto" w:fill="DEEAF6" w:themeFill="accent5" w:themeFillTint="33"/>
            <w:noWrap/>
            <w:vAlign w:val="center"/>
            <w:hideMark/>
          </w:tcPr>
          <w:p w14:paraId="42A0ABD5" w14:textId="51818F34" w:rsidR="000903D1" w:rsidRPr="00FC06B1" w:rsidRDefault="000903D1" w:rsidP="0009273E">
            <w:pPr>
              <w:spacing w:after="0" w:line="240" w:lineRule="auto"/>
              <w:jc w:val="both"/>
              <w:rPr>
                <w:rFonts w:ascii="Times New Roman" w:eastAsia="Times New Roman" w:hAnsi="Times New Roman" w:cs="Times New Roman"/>
                <w:b/>
                <w:bCs/>
                <w:color w:val="000000"/>
                <w:lang w:eastAsia="zh-CN"/>
              </w:rPr>
            </w:pPr>
            <w:r w:rsidRPr="00FC06B1">
              <w:rPr>
                <w:rFonts w:ascii="Times New Roman" w:eastAsia="Times New Roman" w:hAnsi="Times New Roman" w:cs="Times New Roman"/>
                <w:b/>
                <w:bCs/>
                <w:color w:val="000000"/>
                <w:lang w:eastAsia="zh-CN"/>
              </w:rPr>
              <w:t>22</w:t>
            </w:r>
            <w:r w:rsidR="007814A0" w:rsidRPr="00FC06B1">
              <w:rPr>
                <w:rFonts w:ascii="Times New Roman" w:eastAsia="Times New Roman" w:hAnsi="Times New Roman" w:cs="Times New Roman"/>
                <w:b/>
                <w:bCs/>
                <w:color w:val="000000"/>
                <w:lang w:eastAsia="zh-CN"/>
              </w:rPr>
              <w:t>8</w:t>
            </w:r>
          </w:p>
        </w:tc>
      </w:tr>
    </w:tbl>
    <w:p w14:paraId="61F2806C" w14:textId="77777777" w:rsidR="00600D50" w:rsidRPr="00FC06B1" w:rsidRDefault="00600D50" w:rsidP="0009273E">
      <w:pPr>
        <w:jc w:val="both"/>
        <w:rPr>
          <w:rFonts w:ascii="Times New Roman" w:hAnsi="Times New Roman" w:cs="Times New Roman"/>
          <w:b/>
          <w:bCs/>
          <w:color w:val="0070C0"/>
        </w:rPr>
      </w:pPr>
    </w:p>
    <w:p w14:paraId="3928E72A" w14:textId="77777777" w:rsidR="00E13E08" w:rsidRPr="00FC06B1" w:rsidRDefault="00E13E08" w:rsidP="00E13E08">
      <w:pPr>
        <w:rPr>
          <w:rFonts w:ascii="Times New Roman" w:hAnsi="Times New Roman" w:cs="Times New Roman"/>
          <w:b/>
          <w:bCs/>
          <w:color w:val="0070C0"/>
        </w:rPr>
      </w:pPr>
    </w:p>
    <w:p w14:paraId="064712A0" w14:textId="77777777" w:rsidR="00E13E08" w:rsidRPr="00FC06B1" w:rsidRDefault="00E13E08" w:rsidP="00E13E08">
      <w:pPr>
        <w:pStyle w:val="Paragraphedeliste"/>
        <w:numPr>
          <w:ilvl w:val="0"/>
          <w:numId w:val="6"/>
        </w:numPr>
        <w:jc w:val="both"/>
        <w:rPr>
          <w:rFonts w:ascii="Times New Roman" w:eastAsiaTheme="minorHAnsi" w:hAnsi="Times New Roman" w:cs="Times New Roman"/>
          <w:b/>
          <w:bCs/>
          <w:color w:val="0070C0"/>
          <w:lang w:val="fr-CD" w:eastAsia="en-US"/>
          <w14:ligatures w14:val="none"/>
        </w:rPr>
      </w:pPr>
      <w:r w:rsidRPr="00FC06B1">
        <w:rPr>
          <w:rFonts w:ascii="Times New Roman" w:hAnsi="Times New Roman" w:cs="Times New Roman"/>
          <w:b/>
          <w:bCs/>
          <w:color w:val="0070C0"/>
        </w:rPr>
        <w:t>Secteur : Réhabilitation et entretien des routes de desserte agricole et des ouvrages d’art</w:t>
      </w:r>
      <w:r w:rsidRPr="00FC06B1">
        <w:rPr>
          <w:rFonts w:ascii="Times New Roman" w:hAnsi="Times New Roman" w:cs="Times New Roman"/>
          <w:b/>
          <w:bCs/>
          <w:color w:val="FF0000"/>
        </w:rPr>
        <w:t xml:space="preserve"> </w:t>
      </w:r>
    </w:p>
    <w:p w14:paraId="6FA22FA8" w14:textId="77777777" w:rsidR="00E13E08" w:rsidRPr="00FC06B1" w:rsidRDefault="00E13E08" w:rsidP="001F2BEE">
      <w:pPr>
        <w:pStyle w:val="Paragraphedeliste"/>
        <w:numPr>
          <w:ilvl w:val="0"/>
          <w:numId w:val="2"/>
        </w:numPr>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 xml:space="preserve">Les résultats des études de faisabilité réalisées par 02 cabinets en collaboration avec les experts de la direction technique du ministère de développement rural, en l’occurrence l’OVDA ont été validé techniquement par les experts Techniques, le ministère du Plan.  Le Comité Technique de Suivi du Programme (CTSP), a, depuis le début du mois de mars, entamé des discussions techniques avec les 03 agences, pour un éventuel changement de la nature des travaux, en termes de stabilisation de ces routes, pour une durabilité à long terme.   Les experts de l’OVDA et l’office de route (OR), sont chargés de l’étude et du choix du produit stabilisant à utiliser conformément aux 07 zones géotechniques de la RDC.  A l’issu de ces études, il sera procédé à une actualisation des couts de réalisation de 16 817,16 Km de routes, 1922 de ponts (métalliques et béton armé) et 3100 dalots et 10 bacs à réaliser dans les 09 provinces.  </w:t>
      </w:r>
    </w:p>
    <w:p w14:paraId="0B02D236" w14:textId="77777777" w:rsidR="00E13E08" w:rsidRPr="00FC06B1" w:rsidRDefault="00E13E08" w:rsidP="00E13E08">
      <w:pPr>
        <w:rPr>
          <w:rFonts w:ascii="Times New Roman" w:hAnsi="Times New Roman" w:cs="Times New Roman"/>
          <w:b/>
          <w:bCs/>
          <w:color w:val="0070C0"/>
        </w:rPr>
      </w:pPr>
    </w:p>
    <w:p w14:paraId="7D0F1BE2" w14:textId="77777777" w:rsidR="00E13E08" w:rsidRPr="00FC06B1" w:rsidRDefault="00E13E08" w:rsidP="00E13E08">
      <w:pPr>
        <w:pStyle w:val="Paragraphedeliste"/>
        <w:numPr>
          <w:ilvl w:val="0"/>
          <w:numId w:val="6"/>
        </w:numPr>
        <w:suppressAutoHyphens/>
        <w:spacing w:after="5"/>
        <w:ind w:right="2"/>
        <w:jc w:val="both"/>
        <w:rPr>
          <w:rFonts w:ascii="Times New Roman" w:eastAsiaTheme="minorHAnsi" w:hAnsi="Times New Roman" w:cs="Times New Roman"/>
          <w:b/>
          <w:bCs/>
          <w:color w:val="0070C0"/>
          <w:lang w:val="fr-CD" w:eastAsia="en-US"/>
          <w14:ligatures w14:val="none"/>
        </w:rPr>
      </w:pPr>
      <w:r w:rsidRPr="00FC06B1">
        <w:rPr>
          <w:rFonts w:ascii="Times New Roman" w:eastAsiaTheme="minorHAnsi" w:hAnsi="Times New Roman" w:cs="Times New Roman"/>
          <w:b/>
          <w:bCs/>
          <w:color w:val="0070C0"/>
          <w:lang w:val="fr-CD" w:eastAsia="en-US"/>
          <w14:ligatures w14:val="none"/>
        </w:rPr>
        <w:t xml:space="preserve">Secteur : Accès à l’Energie et L’Hydraulique  </w:t>
      </w:r>
      <w:r w:rsidRPr="00FC06B1">
        <w:rPr>
          <w:rFonts w:ascii="Times New Roman" w:eastAsiaTheme="minorHAnsi" w:hAnsi="Times New Roman" w:cs="Times New Roman"/>
          <w:b/>
          <w:bCs/>
          <w:color w:val="0070C0"/>
          <w:lang w:val="fr-CD" w:eastAsia="en-US"/>
          <w14:ligatures w14:val="none"/>
        </w:rPr>
        <w:tab/>
      </w:r>
    </w:p>
    <w:p w14:paraId="683A4D38" w14:textId="37E2C09C" w:rsidR="00E13E08" w:rsidRPr="00FC06B1" w:rsidRDefault="00E13E08" w:rsidP="00E13E08">
      <w:pPr>
        <w:suppressAutoHyphens/>
        <w:spacing w:after="5"/>
        <w:ind w:right="2"/>
        <w:jc w:val="both"/>
        <w:rPr>
          <w:rFonts w:ascii="Times New Roman" w:hAnsi="Times New Roman" w:cs="Times New Roman"/>
        </w:rPr>
        <w:sectPr w:rsidR="00E13E08" w:rsidRPr="00FC06B1" w:rsidSect="000903D1">
          <w:pgSz w:w="11906" w:h="16838"/>
          <w:pgMar w:top="1418" w:right="1418" w:bottom="777" w:left="1418"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pPr>
      <w:r w:rsidRPr="00FC06B1">
        <w:rPr>
          <w:rFonts w:ascii="Times New Roman" w:hAnsi="Times New Roman" w:cs="Times New Roman"/>
        </w:rPr>
        <w:t>Au 3</w:t>
      </w:r>
      <w:r w:rsidR="001F2BEE" w:rsidRPr="00FC06B1">
        <w:rPr>
          <w:rFonts w:ascii="Times New Roman" w:hAnsi="Times New Roman" w:cs="Times New Roman"/>
        </w:rPr>
        <w:t>1</w:t>
      </w:r>
      <w:r w:rsidRPr="00FC06B1">
        <w:rPr>
          <w:rFonts w:ascii="Times New Roman" w:hAnsi="Times New Roman" w:cs="Times New Roman"/>
        </w:rPr>
        <w:t xml:space="preserve"> </w:t>
      </w:r>
      <w:r w:rsidR="001F2BEE" w:rsidRPr="00FC06B1">
        <w:rPr>
          <w:rFonts w:ascii="Times New Roman" w:hAnsi="Times New Roman" w:cs="Times New Roman"/>
        </w:rPr>
        <w:t xml:space="preserve">Décembre </w:t>
      </w:r>
      <w:r w:rsidRPr="00FC06B1">
        <w:rPr>
          <w:rFonts w:ascii="Times New Roman" w:hAnsi="Times New Roman" w:cs="Times New Roman"/>
        </w:rPr>
        <w:t xml:space="preserve"> 2024, les études de faisabilité ont été validées par le ministère du Plan et les partenaires sectoriels. Pour rappel, il est attendu la mise en place de 172 centrales solaires et 6720 lampadaires ( volet </w:t>
      </w:r>
      <w:r w:rsidR="0087015E" w:rsidRPr="00FC06B1">
        <w:rPr>
          <w:rFonts w:ascii="Times New Roman" w:hAnsi="Times New Roman" w:cs="Times New Roman"/>
        </w:rPr>
        <w:t>Électricité</w:t>
      </w:r>
      <w:r w:rsidRPr="00FC06B1">
        <w:rPr>
          <w:rFonts w:ascii="Times New Roman" w:hAnsi="Times New Roman" w:cs="Times New Roman"/>
        </w:rPr>
        <w:t>) et 1070 Forages et 266 sources d’eau (volet hydraulique)  dans les 9 provinces du PDL-145T</w:t>
      </w:r>
      <w:r w:rsidR="00825B16" w:rsidRPr="00FC06B1">
        <w:rPr>
          <w:rFonts w:ascii="Times New Roman" w:hAnsi="Times New Roman" w:cs="Times New Roman"/>
        </w:rPr>
        <w:t>. L</w:t>
      </w:r>
      <w:r w:rsidR="00CE7945" w:rsidRPr="00FC06B1">
        <w:rPr>
          <w:rFonts w:ascii="Times New Roman" w:hAnsi="Times New Roman" w:cs="Times New Roman"/>
        </w:rPr>
        <w:t xml:space="preserve">a mobilisation des ressources permettra </w:t>
      </w:r>
      <w:r w:rsidRPr="00FC06B1">
        <w:rPr>
          <w:rFonts w:ascii="Times New Roman" w:hAnsi="Times New Roman" w:cs="Times New Roman"/>
        </w:rPr>
        <w:t>la mise en œuvre</w:t>
      </w:r>
      <w:r w:rsidR="00CE7945" w:rsidRPr="00FC06B1">
        <w:rPr>
          <w:rFonts w:ascii="Times New Roman" w:hAnsi="Times New Roman" w:cs="Times New Roman"/>
        </w:rPr>
        <w:t xml:space="preserve"> des deux secte</w:t>
      </w:r>
      <w:r w:rsidR="00825B16" w:rsidRPr="00FC06B1">
        <w:rPr>
          <w:rFonts w:ascii="Times New Roman" w:hAnsi="Times New Roman" w:cs="Times New Roman"/>
        </w:rPr>
        <w:t xml:space="preserve">urs. </w:t>
      </w:r>
    </w:p>
    <w:p w14:paraId="2DC7A968" w14:textId="77777777" w:rsidR="004B15D6" w:rsidRPr="00FC06B1" w:rsidRDefault="004B15D6" w:rsidP="0009273E">
      <w:pPr>
        <w:suppressAutoHyphens/>
        <w:spacing w:after="5"/>
        <w:ind w:right="2"/>
        <w:jc w:val="both"/>
        <w:rPr>
          <w:rFonts w:ascii="Times New Roman" w:hAnsi="Times New Roman" w:cs="Times New Roman"/>
          <w:b/>
          <w:bCs/>
          <w:color w:val="0070C0"/>
        </w:rPr>
      </w:pPr>
    </w:p>
    <w:p w14:paraId="2DB5B030" w14:textId="1321E278" w:rsidR="003C6A76" w:rsidRPr="00FC06B1" w:rsidRDefault="003C6A76" w:rsidP="0009273E">
      <w:pPr>
        <w:pStyle w:val="Paragraphedeliste"/>
        <w:numPr>
          <w:ilvl w:val="0"/>
          <w:numId w:val="6"/>
        </w:numPr>
        <w:suppressAutoHyphens/>
        <w:spacing w:after="5"/>
        <w:ind w:right="2"/>
        <w:jc w:val="both"/>
        <w:rPr>
          <w:rFonts w:ascii="Times New Roman" w:eastAsiaTheme="minorHAnsi" w:hAnsi="Times New Roman" w:cs="Times New Roman"/>
          <w:b/>
          <w:bCs/>
          <w:color w:val="0070C0"/>
          <w:lang w:val="fr-CD" w:eastAsia="en-US"/>
          <w14:ligatures w14:val="none"/>
        </w:rPr>
      </w:pPr>
      <w:r w:rsidRPr="00FC06B1">
        <w:rPr>
          <w:rFonts w:ascii="Times New Roman" w:eastAsiaTheme="minorHAnsi" w:hAnsi="Times New Roman" w:cs="Times New Roman"/>
          <w:b/>
          <w:bCs/>
          <w:color w:val="0070C0"/>
          <w:lang w:val="fr-CD" w:eastAsia="en-US"/>
          <w14:ligatures w14:val="none"/>
        </w:rPr>
        <w:t>Composante 2 : Redynamisation des économies locales et rurales</w:t>
      </w:r>
      <w:r w:rsidR="00A44F54" w:rsidRPr="00FC06B1">
        <w:rPr>
          <w:rFonts w:ascii="Times New Roman" w:eastAsiaTheme="minorHAnsi" w:hAnsi="Times New Roman" w:cs="Times New Roman"/>
          <w:b/>
          <w:bCs/>
          <w:color w:val="0070C0"/>
          <w:lang w:val="fr-CD" w:eastAsia="en-US"/>
          <w14:ligatures w14:val="none"/>
        </w:rPr>
        <w:t> :</w:t>
      </w:r>
    </w:p>
    <w:p w14:paraId="6C7C9157" w14:textId="77777777" w:rsidR="00345A01" w:rsidRPr="00FC06B1" w:rsidRDefault="00345A01" w:rsidP="00345A01">
      <w:pPr>
        <w:pStyle w:val="Paragraphedeliste"/>
        <w:suppressAutoHyphens/>
        <w:spacing w:after="5"/>
        <w:ind w:left="360" w:right="2"/>
        <w:jc w:val="both"/>
        <w:rPr>
          <w:rFonts w:ascii="Times New Roman" w:eastAsiaTheme="minorHAnsi" w:hAnsi="Times New Roman" w:cs="Times New Roman"/>
          <w:b/>
          <w:bCs/>
          <w:color w:val="0070C0"/>
          <w:lang w:val="fr-CD" w:eastAsia="en-US"/>
          <w14:ligatures w14:val="none"/>
        </w:rPr>
      </w:pPr>
    </w:p>
    <w:p w14:paraId="39CBD79D" w14:textId="47D7DECD" w:rsidR="00A44F54" w:rsidRPr="00FC06B1" w:rsidRDefault="00A44F54" w:rsidP="0009273E">
      <w:pPr>
        <w:spacing w:line="240" w:lineRule="auto"/>
        <w:jc w:val="both"/>
        <w:rPr>
          <w:rFonts w:ascii="Times New Roman" w:hAnsi="Times New Roman" w:cs="Times New Roman"/>
        </w:rPr>
      </w:pPr>
      <w:r w:rsidRPr="00FC06B1">
        <w:rPr>
          <w:rFonts w:ascii="Times New Roman" w:hAnsi="Times New Roman" w:cs="Times New Roman"/>
        </w:rPr>
        <w:t xml:space="preserve">Les études de faisabilité sur les chaines de valeur </w:t>
      </w:r>
      <w:r w:rsidR="00825B16" w:rsidRPr="00FC06B1">
        <w:rPr>
          <w:rFonts w:ascii="Times New Roman" w:hAnsi="Times New Roman" w:cs="Times New Roman"/>
        </w:rPr>
        <w:t>sont disponible au niveau d</w:t>
      </w:r>
      <w:r w:rsidRPr="00FC06B1">
        <w:rPr>
          <w:rFonts w:ascii="Times New Roman" w:hAnsi="Times New Roman" w:cs="Times New Roman"/>
        </w:rPr>
        <w:t xml:space="preserve">es six (06) provinces sur les neuf (09) que sont Sud Kivu, Tanganyika et Maniema, Kasaï, Sankuru et Tshuapa. Par ailleurs, le PNUD  avec le gouvernement </w:t>
      </w:r>
      <w:r w:rsidR="00412F51" w:rsidRPr="00FC06B1">
        <w:rPr>
          <w:rFonts w:ascii="Times New Roman" w:hAnsi="Times New Roman" w:cs="Times New Roman"/>
        </w:rPr>
        <w:t xml:space="preserve">a mobilisé </w:t>
      </w:r>
      <w:r w:rsidR="009C0EC8" w:rsidRPr="00FC06B1">
        <w:rPr>
          <w:rFonts w:ascii="Times New Roman" w:hAnsi="Times New Roman" w:cs="Times New Roman"/>
        </w:rPr>
        <w:t xml:space="preserve">45 M US </w:t>
      </w:r>
      <w:r w:rsidRPr="00FC06B1">
        <w:rPr>
          <w:rFonts w:ascii="Times New Roman" w:hAnsi="Times New Roman" w:cs="Times New Roman"/>
        </w:rPr>
        <w:t xml:space="preserve">avec le partenaire CAFI « Initiative pour la forêt de l’Afrique Centrale » pour le financement du volet de développement agricole durable. </w:t>
      </w:r>
    </w:p>
    <w:p w14:paraId="2E35B1B5" w14:textId="1A68221C" w:rsidR="006707F4" w:rsidRPr="00FC06B1" w:rsidRDefault="006707F4" w:rsidP="0009273E">
      <w:pPr>
        <w:pStyle w:val="Paragraphedeliste"/>
        <w:suppressAutoHyphens/>
        <w:spacing w:after="5"/>
        <w:ind w:left="-284" w:right="2"/>
        <w:jc w:val="both"/>
        <w:rPr>
          <w:rFonts w:ascii="Times New Roman" w:eastAsiaTheme="minorHAnsi" w:hAnsi="Times New Roman" w:cs="Times New Roman"/>
          <w:b/>
          <w:bCs/>
          <w:color w:val="0070C0"/>
          <w:lang w:val="fr-CD" w:eastAsia="en-US"/>
          <w14:ligatures w14:val="none"/>
        </w:rPr>
      </w:pPr>
    </w:p>
    <w:p w14:paraId="3806FB79" w14:textId="77777777" w:rsidR="00671CA8" w:rsidRPr="00FC06B1" w:rsidRDefault="00671CA8" w:rsidP="0009273E">
      <w:pPr>
        <w:pStyle w:val="Paragraphedeliste"/>
        <w:numPr>
          <w:ilvl w:val="0"/>
          <w:numId w:val="6"/>
        </w:numPr>
        <w:suppressAutoHyphens/>
        <w:spacing w:after="5"/>
        <w:ind w:right="2"/>
        <w:jc w:val="both"/>
        <w:rPr>
          <w:rFonts w:ascii="Times New Roman" w:eastAsiaTheme="minorHAnsi" w:hAnsi="Times New Roman" w:cs="Times New Roman"/>
          <w:b/>
          <w:bCs/>
          <w:color w:val="0070C0"/>
          <w:lang w:val="fr-CD" w:eastAsia="en-US"/>
          <w14:ligatures w14:val="none"/>
        </w:rPr>
      </w:pPr>
      <w:r w:rsidRPr="00FC06B1">
        <w:rPr>
          <w:rFonts w:ascii="Times New Roman" w:hAnsi="Times New Roman" w:cs="Times New Roman"/>
          <w:b/>
          <w:bCs/>
          <w:color w:val="0070C0"/>
        </w:rPr>
        <w:t xml:space="preserve">Stratégie durabilité, partenariats, Approche Inclusive et genre -gestion socio - environnementale  </w:t>
      </w:r>
    </w:p>
    <w:p w14:paraId="118A8F38" w14:textId="77777777" w:rsidR="00B56683" w:rsidRPr="00FC06B1" w:rsidRDefault="00B56683" w:rsidP="0009273E">
      <w:pPr>
        <w:spacing w:after="5"/>
        <w:ind w:right="2"/>
        <w:jc w:val="both"/>
        <w:rPr>
          <w:rFonts w:ascii="Times New Roman" w:hAnsi="Times New Roman" w:cs="Times New Roman"/>
          <w:b/>
          <w:bCs/>
          <w:color w:val="0070C0"/>
        </w:rPr>
      </w:pPr>
    </w:p>
    <w:p w14:paraId="0BA515EA" w14:textId="6F8FA003" w:rsidR="00B56683" w:rsidRPr="00FC06B1" w:rsidRDefault="00B56683" w:rsidP="0009273E">
      <w:pPr>
        <w:jc w:val="both"/>
        <w:rPr>
          <w:rFonts w:ascii="Times New Roman" w:hAnsi="Times New Roman" w:cs="Times New Roman"/>
        </w:rPr>
      </w:pPr>
      <w:r w:rsidRPr="00FC06B1">
        <w:rPr>
          <w:rFonts w:ascii="Times New Roman" w:hAnsi="Times New Roman" w:cs="Times New Roman"/>
        </w:rPr>
        <w:t xml:space="preserve">Les dynamiques de partenariat, d’appropriation et de pérennisation illustrant que le PNUD exécute le PDL 145T conformément à son mandat d’agence de développement se poursuivent sous la direction du gouvernement et sont en cours de consolidation avec les partenaires du gouvernement. Au niveau de l’appropriation nationale, les six (06) accords de partenariat  </w:t>
      </w:r>
      <w:r w:rsidR="009C0EC8" w:rsidRPr="00FC06B1">
        <w:rPr>
          <w:rFonts w:ascii="Times New Roman" w:hAnsi="Times New Roman" w:cs="Times New Roman"/>
        </w:rPr>
        <w:t xml:space="preserve">ont permis la collaboration avec </w:t>
      </w:r>
      <w:r w:rsidR="007B3D33" w:rsidRPr="00FC06B1">
        <w:rPr>
          <w:rFonts w:ascii="Times New Roman" w:hAnsi="Times New Roman" w:cs="Times New Roman"/>
        </w:rPr>
        <w:t>les</w:t>
      </w:r>
      <w:r w:rsidRPr="00FC06B1">
        <w:rPr>
          <w:rFonts w:ascii="Times New Roman" w:hAnsi="Times New Roman" w:cs="Times New Roman"/>
        </w:rPr>
        <w:t xml:space="preserve"> directions techniques (DINAC, DESP, ONHR, ACE, OVDA et ANSER), des ministères sectoriels.  Elles ont permis l’appropriation, le transfert des compétences avec leur participation aux études </w:t>
      </w:r>
      <w:r w:rsidR="00225D62" w:rsidRPr="00FC06B1">
        <w:rPr>
          <w:rFonts w:ascii="Times New Roman" w:hAnsi="Times New Roman" w:cs="Times New Roman"/>
        </w:rPr>
        <w:t xml:space="preserve">de </w:t>
      </w:r>
      <w:r w:rsidRPr="00FC06B1">
        <w:rPr>
          <w:rFonts w:ascii="Times New Roman" w:hAnsi="Times New Roman" w:cs="Times New Roman"/>
        </w:rPr>
        <w:t xml:space="preserve">faisabilité et au suivi des travaux permettant ainsi la pérennisation des investissements. </w:t>
      </w:r>
    </w:p>
    <w:p w14:paraId="574658D2" w14:textId="77777777" w:rsidR="00B56683" w:rsidRPr="00FC06B1" w:rsidRDefault="00B56683" w:rsidP="0009273E">
      <w:pPr>
        <w:jc w:val="both"/>
        <w:rPr>
          <w:rFonts w:ascii="Times New Roman" w:hAnsi="Times New Roman" w:cs="Times New Roman"/>
        </w:rPr>
      </w:pPr>
      <w:r w:rsidRPr="00FC06B1">
        <w:rPr>
          <w:rFonts w:ascii="Times New Roman" w:hAnsi="Times New Roman" w:cs="Times New Roman"/>
        </w:rPr>
        <w:t xml:space="preserve">Dans le cadre de la synergie, transparence et redevabilité, une plateforme de suivi et de rapportage est mise en place intégrant la géolocalisation des 764 infrastructures et connectée à celle de la primature.  </w:t>
      </w:r>
    </w:p>
    <w:p w14:paraId="5A4C5338" w14:textId="77777777" w:rsidR="00345A01" w:rsidRPr="00FC06B1" w:rsidRDefault="00345A01" w:rsidP="0009273E">
      <w:pPr>
        <w:jc w:val="both"/>
        <w:rPr>
          <w:rFonts w:ascii="Times New Roman" w:hAnsi="Times New Roman" w:cs="Times New Roman"/>
          <w:lang w:eastAsia="zh-CN"/>
        </w:rPr>
      </w:pPr>
    </w:p>
    <w:p w14:paraId="645F656E" w14:textId="1E729D10" w:rsidR="00286C49" w:rsidRPr="00FC06B1" w:rsidRDefault="00286C49" w:rsidP="0009273E">
      <w:pPr>
        <w:pStyle w:val="Paragraphedeliste"/>
        <w:numPr>
          <w:ilvl w:val="0"/>
          <w:numId w:val="6"/>
        </w:numPr>
        <w:jc w:val="both"/>
        <w:rPr>
          <w:rFonts w:ascii="Times New Roman" w:hAnsi="Times New Roman" w:cs="Times New Roman"/>
          <w:b/>
          <w:bCs/>
          <w:color w:val="0070C0"/>
        </w:rPr>
      </w:pPr>
      <w:r w:rsidRPr="00FC06B1">
        <w:rPr>
          <w:rFonts w:ascii="Times New Roman" w:hAnsi="Times New Roman" w:cs="Times New Roman"/>
          <w:b/>
          <w:bCs/>
          <w:color w:val="0070C0"/>
        </w:rPr>
        <w:t>Partenariat et mise en niveau de l’information avec les parties prenantes</w:t>
      </w:r>
      <w:r w:rsidR="000B1932" w:rsidRPr="00FC06B1">
        <w:rPr>
          <w:rFonts w:ascii="Times New Roman" w:hAnsi="Times New Roman" w:cs="Times New Roman"/>
          <w:b/>
          <w:bCs/>
          <w:color w:val="0070C0"/>
        </w:rPr>
        <w:t xml:space="preserve"> : Gouverneurs, Société </w:t>
      </w:r>
      <w:r w:rsidR="00345A01" w:rsidRPr="00FC06B1">
        <w:rPr>
          <w:rFonts w:ascii="Times New Roman" w:hAnsi="Times New Roman" w:cs="Times New Roman"/>
          <w:b/>
          <w:bCs/>
          <w:color w:val="0070C0"/>
        </w:rPr>
        <w:t>civile,</w:t>
      </w:r>
      <w:r w:rsidR="000B1932" w:rsidRPr="00FC06B1">
        <w:rPr>
          <w:rFonts w:ascii="Times New Roman" w:hAnsi="Times New Roman" w:cs="Times New Roman"/>
          <w:b/>
          <w:bCs/>
          <w:color w:val="0070C0"/>
        </w:rPr>
        <w:t xml:space="preserve"> media etc.</w:t>
      </w:r>
    </w:p>
    <w:p w14:paraId="49106142" w14:textId="77777777" w:rsidR="00345A01" w:rsidRPr="00FC06B1" w:rsidRDefault="00345A01" w:rsidP="00345A01">
      <w:pPr>
        <w:pStyle w:val="Paragraphedeliste"/>
        <w:ind w:left="360"/>
        <w:jc w:val="both"/>
        <w:rPr>
          <w:rFonts w:ascii="Times New Roman" w:hAnsi="Times New Roman" w:cs="Times New Roman"/>
          <w:b/>
          <w:bCs/>
          <w:color w:val="0070C0"/>
        </w:rPr>
      </w:pPr>
    </w:p>
    <w:p w14:paraId="01AEEC52" w14:textId="0CD3DCE3" w:rsidR="00286C49" w:rsidRPr="00FC06B1" w:rsidRDefault="00F06785" w:rsidP="0009273E">
      <w:pPr>
        <w:jc w:val="both"/>
        <w:rPr>
          <w:rFonts w:ascii="Times New Roman" w:hAnsi="Times New Roman" w:cs="Times New Roman"/>
        </w:rPr>
      </w:pPr>
      <w:r w:rsidRPr="00FC06B1">
        <w:rPr>
          <w:rFonts w:ascii="Times New Roman" w:hAnsi="Times New Roman" w:cs="Times New Roman"/>
        </w:rPr>
        <w:t>Le PNUD maintient le dialogue avec toutes les parties prenantes. A titre d’</w:t>
      </w:r>
      <w:r w:rsidR="007B3D33" w:rsidRPr="00FC06B1">
        <w:rPr>
          <w:rFonts w:ascii="Times New Roman" w:hAnsi="Times New Roman" w:cs="Times New Roman"/>
        </w:rPr>
        <w:t>illustration</w:t>
      </w:r>
      <w:r w:rsidRPr="00FC06B1">
        <w:rPr>
          <w:rFonts w:ascii="Times New Roman" w:hAnsi="Times New Roman" w:cs="Times New Roman"/>
        </w:rPr>
        <w:t xml:space="preserve"> avec le </w:t>
      </w:r>
      <w:r w:rsidR="002D716D" w:rsidRPr="00FC06B1">
        <w:rPr>
          <w:rFonts w:ascii="Times New Roman" w:hAnsi="Times New Roman" w:cs="Times New Roman"/>
        </w:rPr>
        <w:t>renouvèlement</w:t>
      </w:r>
      <w:r w:rsidRPr="00FC06B1">
        <w:rPr>
          <w:rFonts w:ascii="Times New Roman" w:hAnsi="Times New Roman" w:cs="Times New Roman"/>
        </w:rPr>
        <w:t xml:space="preserve"> des autorités provinciales, des échanges fructueux ont été réalisées entre autres avec la société civile de Tshuapa, les gouverneurs de Mongala, Bas Uele et Sankuru. </w:t>
      </w:r>
      <w:r w:rsidR="002D716D" w:rsidRPr="00FC06B1">
        <w:rPr>
          <w:rFonts w:ascii="Times New Roman" w:hAnsi="Times New Roman" w:cs="Times New Roman"/>
        </w:rPr>
        <w:t>Ils ont permis de dissiper des incompréhensions et ont constitué une opportunité de leur mieux faire comprendre les modalités d’</w:t>
      </w:r>
      <w:r w:rsidR="007B3D33" w:rsidRPr="00FC06B1">
        <w:rPr>
          <w:rFonts w:ascii="Times New Roman" w:hAnsi="Times New Roman" w:cs="Times New Roman"/>
        </w:rPr>
        <w:t>exécution</w:t>
      </w:r>
      <w:r w:rsidR="002D716D" w:rsidRPr="00FC06B1">
        <w:rPr>
          <w:rFonts w:ascii="Times New Roman" w:hAnsi="Times New Roman" w:cs="Times New Roman"/>
        </w:rPr>
        <w:t xml:space="preserve"> du programme, notamment le rôle et les responsabilités du PNUD</w:t>
      </w:r>
      <w:r w:rsidR="00EF42DA" w:rsidRPr="00FC06B1">
        <w:rPr>
          <w:rFonts w:ascii="Times New Roman" w:hAnsi="Times New Roman" w:cs="Times New Roman"/>
        </w:rPr>
        <w:t>.</w:t>
      </w:r>
      <w:r w:rsidR="002D716D" w:rsidRPr="00FC06B1">
        <w:rPr>
          <w:rFonts w:ascii="Times New Roman" w:hAnsi="Times New Roman" w:cs="Times New Roman"/>
        </w:rPr>
        <w:t xml:space="preserve"> </w:t>
      </w:r>
    </w:p>
    <w:p w14:paraId="1B6059C6" w14:textId="77777777" w:rsidR="00286C49" w:rsidRPr="00FC06B1" w:rsidRDefault="00286C49" w:rsidP="0009273E">
      <w:pPr>
        <w:jc w:val="both"/>
        <w:rPr>
          <w:rFonts w:ascii="Times New Roman" w:hAnsi="Times New Roman" w:cs="Times New Roman"/>
        </w:rPr>
      </w:pPr>
    </w:p>
    <w:p w14:paraId="4BD3217F" w14:textId="455084D7" w:rsidR="00286C49" w:rsidRPr="00FC06B1" w:rsidRDefault="005B6105" w:rsidP="0009273E">
      <w:pPr>
        <w:jc w:val="both"/>
        <w:rPr>
          <w:rFonts w:ascii="Times New Roman" w:hAnsi="Times New Roman" w:cs="Times New Roman"/>
          <w:b/>
          <w:bCs/>
          <w:color w:val="0070C0"/>
        </w:rPr>
      </w:pPr>
      <w:r w:rsidRPr="00FC06B1">
        <w:rPr>
          <w:rFonts w:ascii="Times New Roman" w:hAnsi="Times New Roman" w:cs="Times New Roman"/>
          <w:b/>
          <w:bCs/>
          <w:noProof/>
          <w:color w:val="0070C0"/>
        </w:rPr>
        <mc:AlternateContent>
          <mc:Choice Requires="wps">
            <w:drawing>
              <wp:anchor distT="0" distB="0" distL="114300" distR="114300" simplePos="0" relativeHeight="252012544" behindDoc="0" locked="0" layoutInCell="1" allowOverlap="1" wp14:anchorId="5FED1370" wp14:editId="4300B660">
                <wp:simplePos x="0" y="0"/>
                <wp:positionH relativeFrom="column">
                  <wp:posOffset>2672926</wp:posOffset>
                </wp:positionH>
                <wp:positionV relativeFrom="paragraph">
                  <wp:posOffset>1894205</wp:posOffset>
                </wp:positionV>
                <wp:extent cx="2963333" cy="414867"/>
                <wp:effectExtent l="0" t="0" r="0" b="0"/>
                <wp:wrapNone/>
                <wp:docPr id="80532645" name="Rectangle 1"/>
                <wp:cNvGraphicFramePr/>
                <a:graphic xmlns:a="http://schemas.openxmlformats.org/drawingml/2006/main">
                  <a:graphicData uri="http://schemas.microsoft.com/office/word/2010/wordprocessingShape">
                    <wps:wsp>
                      <wps:cNvSpPr/>
                      <wps:spPr>
                        <a:xfrm>
                          <a:off x="0" y="0"/>
                          <a:ext cx="2963333" cy="414867"/>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FBD14E4" w14:textId="147340A6" w:rsidR="00293FAC" w:rsidRDefault="00293FAC" w:rsidP="00293FAC">
                            <w:pPr>
                              <w:jc w:val="center"/>
                            </w:pPr>
                            <w:r w:rsidRPr="00F1078B">
                              <w:rPr>
                                <w:rFonts w:ascii="Franklin Gothic Book" w:hAnsi="Franklin Gothic Book"/>
                                <w:color w:val="000000" w:themeColor="text1"/>
                                <w:sz w:val="16"/>
                                <w:szCs w:val="16"/>
                              </w:rPr>
                              <w:t>Kinshasa,0</w:t>
                            </w:r>
                            <w:r>
                              <w:rPr>
                                <w:rFonts w:ascii="Franklin Gothic Book" w:hAnsi="Franklin Gothic Book"/>
                                <w:color w:val="000000" w:themeColor="text1"/>
                                <w:sz w:val="16"/>
                                <w:szCs w:val="16"/>
                              </w:rPr>
                              <w:t>2</w:t>
                            </w:r>
                            <w:r w:rsidRPr="00F1078B">
                              <w:rPr>
                                <w:rFonts w:ascii="Franklin Gothic Book" w:hAnsi="Franklin Gothic Book"/>
                                <w:color w:val="000000" w:themeColor="text1"/>
                                <w:sz w:val="16"/>
                                <w:szCs w:val="16"/>
                              </w:rPr>
                              <w:t>/09/24 :</w:t>
                            </w:r>
                            <w:r>
                              <w:rPr>
                                <w:rFonts w:ascii="Franklin Gothic Book" w:hAnsi="Franklin Gothic Book"/>
                                <w:color w:val="000000" w:themeColor="text1"/>
                                <w:sz w:val="16"/>
                                <w:szCs w:val="16"/>
                              </w:rPr>
                              <w:t xml:space="preserve">Information échanges </w:t>
                            </w:r>
                            <w:r w:rsidRPr="00F1078B">
                              <w:rPr>
                                <w:rFonts w:ascii="Franklin Gothic Book" w:hAnsi="Franklin Gothic Book"/>
                                <w:color w:val="000000" w:themeColor="text1"/>
                                <w:sz w:val="16"/>
                                <w:szCs w:val="16"/>
                              </w:rPr>
                              <w:t xml:space="preserve">avec </w:t>
                            </w:r>
                            <w:r>
                              <w:rPr>
                                <w:rFonts w:ascii="Franklin Gothic Book" w:hAnsi="Franklin Gothic Book"/>
                                <w:color w:val="000000" w:themeColor="text1"/>
                                <w:sz w:val="16"/>
                                <w:szCs w:val="16"/>
                              </w:rPr>
                              <w:t xml:space="preserve">le gouverneur du Bas Uélé.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FED1370" id="Rectangle 1" o:spid="_x0000_s1041" style="position:absolute;left:0;text-align:left;margin-left:210.45pt;margin-top:149.15pt;width:233.35pt;height:32.65pt;z-index:2520125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" filled="f" stroked="f">
                <v:textbox>
                  <w:txbxContent>
                    <w:p w14:paraId="4FBD14E4" w14:textId="147340A6" w:rsidR="00293FAC" w:rsidRDefault="00293FAC" w:rsidP="00293FAC">
                      <w:pPr>
                        <w:jc w:val="center"/>
                      </w:pPr>
                      <w:r w:rsidRPr="00F1078B">
                        <w:rPr>
                          <w:rFonts w:ascii="Franklin Gothic Book" w:hAnsi="Franklin Gothic Book"/>
                          <w:color w:val="000000" w:themeColor="text1"/>
                          <w:sz w:val="16"/>
                          <w:szCs w:val="16"/>
                        </w:rPr>
                        <w:t>Kinshasa,0</w:t>
                      </w:r>
                      <w:r>
                        <w:rPr>
                          <w:rFonts w:ascii="Franklin Gothic Book" w:hAnsi="Franklin Gothic Book"/>
                          <w:color w:val="000000" w:themeColor="text1"/>
                          <w:sz w:val="16"/>
                          <w:szCs w:val="16"/>
                        </w:rPr>
                        <w:t>2</w:t>
                      </w:r>
                      <w:r w:rsidRPr="00F1078B">
                        <w:rPr>
                          <w:rFonts w:ascii="Franklin Gothic Book" w:hAnsi="Franklin Gothic Book"/>
                          <w:color w:val="000000" w:themeColor="text1"/>
                          <w:sz w:val="16"/>
                          <w:szCs w:val="16"/>
                        </w:rPr>
                        <w:t>/09/24 :</w:t>
                      </w:r>
                      <w:r>
                        <w:rPr>
                          <w:rFonts w:ascii="Franklin Gothic Book" w:hAnsi="Franklin Gothic Book"/>
                          <w:color w:val="000000" w:themeColor="text1"/>
                          <w:sz w:val="16"/>
                          <w:szCs w:val="16"/>
                        </w:rPr>
                        <w:t xml:space="preserve">Information échanges </w:t>
                      </w:r>
                      <w:r w:rsidRPr="00F1078B">
                        <w:rPr>
                          <w:rFonts w:ascii="Franklin Gothic Book" w:hAnsi="Franklin Gothic Book"/>
                          <w:color w:val="000000" w:themeColor="text1"/>
                          <w:sz w:val="16"/>
                          <w:szCs w:val="16"/>
                        </w:rPr>
                        <w:t xml:space="preserve">avec </w:t>
                      </w:r>
                      <w:r>
                        <w:rPr>
                          <w:rFonts w:ascii="Franklin Gothic Book" w:hAnsi="Franklin Gothic Book"/>
                          <w:color w:val="000000" w:themeColor="text1"/>
                          <w:sz w:val="16"/>
                          <w:szCs w:val="16"/>
                        </w:rPr>
                        <w:t xml:space="preserve">le gouverneur du Bas Uélé.          </w:t>
                      </w:r>
                    </w:p>
                  </w:txbxContent>
                </v:textbox>
              </v:rect>
            </w:pict>
          </mc:Fallback>
        </mc:AlternateContent>
      </w:r>
      <w:r w:rsidRPr="00FC06B1">
        <w:rPr>
          <w:rFonts w:ascii="Times New Roman" w:hAnsi="Times New Roman" w:cs="Times New Roman"/>
          <w:b/>
          <w:bCs/>
          <w:noProof/>
          <w:color w:val="0070C0"/>
        </w:rPr>
        <mc:AlternateContent>
          <mc:Choice Requires="wps">
            <w:drawing>
              <wp:anchor distT="0" distB="0" distL="114300" distR="114300" simplePos="0" relativeHeight="252016640" behindDoc="0" locked="0" layoutInCell="1" allowOverlap="1" wp14:anchorId="6AC017E0" wp14:editId="5A78B5B7">
                <wp:simplePos x="0" y="0"/>
                <wp:positionH relativeFrom="column">
                  <wp:posOffset>-210608</wp:posOffset>
                </wp:positionH>
                <wp:positionV relativeFrom="paragraph">
                  <wp:posOffset>1934845</wp:posOffset>
                </wp:positionV>
                <wp:extent cx="2963333" cy="414867"/>
                <wp:effectExtent l="0" t="0" r="0" b="0"/>
                <wp:wrapNone/>
                <wp:docPr id="1063931126" name="Rectangle 1"/>
                <wp:cNvGraphicFramePr/>
                <a:graphic xmlns:a="http://schemas.openxmlformats.org/drawingml/2006/main">
                  <a:graphicData uri="http://schemas.microsoft.com/office/word/2010/wordprocessingShape">
                    <wps:wsp>
                      <wps:cNvSpPr/>
                      <wps:spPr>
                        <a:xfrm>
                          <a:off x="0" y="0"/>
                          <a:ext cx="2963333" cy="414867"/>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BDA9E45" w14:textId="7B68D01B" w:rsidR="005B6105" w:rsidRDefault="005B6105" w:rsidP="005B6105">
                            <w:pPr>
                              <w:jc w:val="center"/>
                            </w:pPr>
                            <w:r w:rsidRPr="00F1078B">
                              <w:rPr>
                                <w:rFonts w:ascii="Franklin Gothic Book" w:hAnsi="Franklin Gothic Book"/>
                                <w:color w:val="000000" w:themeColor="text1"/>
                                <w:sz w:val="16"/>
                                <w:szCs w:val="16"/>
                              </w:rPr>
                              <w:t>Kinshasa,</w:t>
                            </w:r>
                            <w:r>
                              <w:rPr>
                                <w:rFonts w:ascii="Franklin Gothic Book" w:hAnsi="Franklin Gothic Book"/>
                                <w:color w:val="000000" w:themeColor="text1"/>
                                <w:sz w:val="16"/>
                                <w:szCs w:val="16"/>
                              </w:rPr>
                              <w:t>30</w:t>
                            </w:r>
                            <w:r w:rsidRPr="00F1078B">
                              <w:rPr>
                                <w:rFonts w:ascii="Franklin Gothic Book" w:hAnsi="Franklin Gothic Book"/>
                                <w:color w:val="000000" w:themeColor="text1"/>
                                <w:sz w:val="16"/>
                                <w:szCs w:val="16"/>
                              </w:rPr>
                              <w:t>/</w:t>
                            </w:r>
                            <w:r>
                              <w:rPr>
                                <w:rFonts w:ascii="Franklin Gothic Book" w:hAnsi="Franklin Gothic Book"/>
                                <w:color w:val="000000" w:themeColor="text1"/>
                                <w:sz w:val="16"/>
                                <w:szCs w:val="16"/>
                              </w:rPr>
                              <w:t>08</w:t>
                            </w:r>
                            <w:r w:rsidRPr="00F1078B">
                              <w:rPr>
                                <w:rFonts w:ascii="Franklin Gothic Book" w:hAnsi="Franklin Gothic Book"/>
                                <w:color w:val="000000" w:themeColor="text1"/>
                                <w:sz w:val="16"/>
                                <w:szCs w:val="16"/>
                              </w:rPr>
                              <w:t>/24 :</w:t>
                            </w:r>
                            <w:r>
                              <w:rPr>
                                <w:rFonts w:ascii="Franklin Gothic Book" w:hAnsi="Franklin Gothic Book"/>
                                <w:color w:val="000000" w:themeColor="text1"/>
                                <w:sz w:val="16"/>
                                <w:szCs w:val="16"/>
                              </w:rPr>
                              <w:t>Participation du PNUD à la conférence Investir in TSHUAPA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AC017E0" id="_x0000_s1042" style="position:absolute;left:0;text-align:left;margin-left:-16.6pt;margin-top:152.35pt;width:233.35pt;height:32.65pt;z-index:2520166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" filled="f" stroked="f">
                <v:textbox>
                  <w:txbxContent>
                    <w:p w14:paraId="6BDA9E45" w14:textId="7B68D01B" w:rsidR="005B6105" w:rsidRDefault="005B6105" w:rsidP="005B6105">
                      <w:pPr>
                        <w:jc w:val="center"/>
                      </w:pPr>
                      <w:r w:rsidRPr="00F1078B">
                        <w:rPr>
                          <w:rFonts w:ascii="Franklin Gothic Book" w:hAnsi="Franklin Gothic Book"/>
                          <w:color w:val="000000" w:themeColor="text1"/>
                          <w:sz w:val="16"/>
                          <w:szCs w:val="16"/>
                        </w:rPr>
                        <w:t>Kinshasa,</w:t>
                      </w:r>
                      <w:r>
                        <w:rPr>
                          <w:rFonts w:ascii="Franklin Gothic Book" w:hAnsi="Franklin Gothic Book"/>
                          <w:color w:val="000000" w:themeColor="text1"/>
                          <w:sz w:val="16"/>
                          <w:szCs w:val="16"/>
                        </w:rPr>
                        <w:t>30</w:t>
                      </w:r>
                      <w:r w:rsidRPr="00F1078B">
                        <w:rPr>
                          <w:rFonts w:ascii="Franklin Gothic Book" w:hAnsi="Franklin Gothic Book"/>
                          <w:color w:val="000000" w:themeColor="text1"/>
                          <w:sz w:val="16"/>
                          <w:szCs w:val="16"/>
                        </w:rPr>
                        <w:t>/</w:t>
                      </w:r>
                      <w:r>
                        <w:rPr>
                          <w:rFonts w:ascii="Franklin Gothic Book" w:hAnsi="Franklin Gothic Book"/>
                          <w:color w:val="000000" w:themeColor="text1"/>
                          <w:sz w:val="16"/>
                          <w:szCs w:val="16"/>
                        </w:rPr>
                        <w:t>08</w:t>
                      </w:r>
                      <w:r w:rsidRPr="00F1078B">
                        <w:rPr>
                          <w:rFonts w:ascii="Franklin Gothic Book" w:hAnsi="Franklin Gothic Book"/>
                          <w:color w:val="000000" w:themeColor="text1"/>
                          <w:sz w:val="16"/>
                          <w:szCs w:val="16"/>
                        </w:rPr>
                        <w:t>/24 :</w:t>
                      </w:r>
                      <w:r>
                        <w:rPr>
                          <w:rFonts w:ascii="Franklin Gothic Book" w:hAnsi="Franklin Gothic Book"/>
                          <w:color w:val="000000" w:themeColor="text1"/>
                          <w:sz w:val="16"/>
                          <w:szCs w:val="16"/>
                        </w:rPr>
                        <w:t>Participation du PNUD à la conférence Investir in TSHUAPA</w:t>
                      </w:r>
                    </w:p>
                  </w:txbxContent>
                </v:textbox>
              </v:rect>
            </w:pict>
          </mc:Fallback>
        </mc:AlternateContent>
      </w:r>
      <w:r w:rsidR="00293FAC" w:rsidRPr="00FC06B1">
        <w:rPr>
          <w:rFonts w:ascii="Times New Roman" w:hAnsi="Times New Roman" w:cs="Times New Roman"/>
          <w:b/>
          <w:bCs/>
          <w:noProof/>
          <w:color w:val="0070C0"/>
        </w:rPr>
        <w:drawing>
          <wp:inline distT="0" distB="0" distL="0" distR="0" wp14:anchorId="46FF0DC1" wp14:editId="15812926">
            <wp:extent cx="2607051" cy="1820108"/>
            <wp:effectExtent l="0" t="0" r="0" b="0"/>
            <wp:docPr id="435359558"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359558" name="Image 9"/>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607051" cy="1820108"/>
                    </a:xfrm>
                    <a:prstGeom prst="rect">
                      <a:avLst/>
                    </a:prstGeom>
                  </pic:spPr>
                </pic:pic>
              </a:graphicData>
            </a:graphic>
          </wp:inline>
        </w:drawing>
      </w:r>
      <w:r w:rsidRPr="00FC06B1">
        <w:rPr>
          <w:rFonts w:ascii="Times New Roman" w:hAnsi="Times New Roman" w:cs="Times New Roman"/>
          <w:b/>
          <w:bCs/>
          <w:color w:val="0070C0"/>
        </w:rPr>
        <w:t xml:space="preserve">  </w:t>
      </w:r>
      <w:r w:rsidRPr="00FC06B1">
        <w:rPr>
          <w:rFonts w:ascii="Times New Roman" w:hAnsi="Times New Roman" w:cs="Times New Roman"/>
          <w:b/>
          <w:bCs/>
          <w:noProof/>
          <w:color w:val="0070C0"/>
        </w:rPr>
        <w:drawing>
          <wp:inline distT="0" distB="0" distL="0" distR="0" wp14:anchorId="0342C956" wp14:editId="2095871B">
            <wp:extent cx="2754944" cy="1835134"/>
            <wp:effectExtent l="0" t="0" r="1270" b="0"/>
            <wp:docPr id="79092942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929420" name="Image 10"/>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754944" cy="1835134"/>
                    </a:xfrm>
                    <a:prstGeom prst="rect">
                      <a:avLst/>
                    </a:prstGeom>
                  </pic:spPr>
                </pic:pic>
              </a:graphicData>
            </a:graphic>
          </wp:inline>
        </w:drawing>
      </w:r>
    </w:p>
    <w:p w14:paraId="6CFB99DE" w14:textId="1388A492" w:rsidR="00F1078B" w:rsidRPr="00FC06B1" w:rsidRDefault="00F1078B" w:rsidP="0009273E">
      <w:pPr>
        <w:jc w:val="both"/>
        <w:rPr>
          <w:rFonts w:ascii="Times New Roman" w:hAnsi="Times New Roman" w:cs="Times New Roman"/>
          <w:b/>
          <w:bCs/>
          <w:color w:val="0070C0"/>
        </w:rPr>
      </w:pPr>
      <w:r w:rsidRPr="00FC06B1">
        <w:rPr>
          <w:rFonts w:ascii="Times New Roman" w:hAnsi="Times New Roman" w:cs="Times New Roman"/>
          <w:color w:val="000000" w:themeColor="text1"/>
        </w:rPr>
        <w:t xml:space="preserve">        </w:t>
      </w:r>
    </w:p>
    <w:p w14:paraId="5AD458F4" w14:textId="6B985F4A" w:rsidR="00286C49" w:rsidRPr="00FC06B1" w:rsidRDefault="00286C49" w:rsidP="0009273E">
      <w:pPr>
        <w:jc w:val="both"/>
        <w:rPr>
          <w:rFonts w:ascii="Times New Roman" w:hAnsi="Times New Roman" w:cs="Times New Roman"/>
          <w:color w:val="000000" w:themeColor="text1"/>
        </w:rPr>
      </w:pPr>
    </w:p>
    <w:p w14:paraId="026EEEF9" w14:textId="73DBB2B0" w:rsidR="00286C49" w:rsidRPr="00FC06B1" w:rsidRDefault="005B6105" w:rsidP="0009273E">
      <w:pPr>
        <w:jc w:val="both"/>
        <w:rPr>
          <w:rFonts w:ascii="Times New Roman" w:hAnsi="Times New Roman" w:cs="Times New Roman"/>
          <w:b/>
          <w:bCs/>
          <w:color w:val="0070C0"/>
        </w:rPr>
      </w:pPr>
      <w:r w:rsidRPr="00FC06B1">
        <w:rPr>
          <w:rFonts w:ascii="Times New Roman" w:hAnsi="Times New Roman" w:cs="Times New Roman"/>
          <w:b/>
          <w:bCs/>
          <w:noProof/>
          <w:color w:val="0070C0"/>
        </w:rPr>
        <w:lastRenderedPageBreak/>
        <mc:AlternateContent>
          <mc:Choice Requires="wps">
            <w:drawing>
              <wp:anchor distT="0" distB="0" distL="114300" distR="114300" simplePos="0" relativeHeight="252018688" behindDoc="0" locked="0" layoutInCell="1" allowOverlap="1" wp14:anchorId="24539B03" wp14:editId="529C4B9D">
                <wp:simplePos x="0" y="0"/>
                <wp:positionH relativeFrom="column">
                  <wp:posOffset>28786</wp:posOffset>
                </wp:positionH>
                <wp:positionV relativeFrom="paragraph">
                  <wp:posOffset>1828165</wp:posOffset>
                </wp:positionV>
                <wp:extent cx="2963333" cy="414867"/>
                <wp:effectExtent l="0" t="0" r="0" b="0"/>
                <wp:wrapNone/>
                <wp:docPr id="310846991" name="Rectangle 1"/>
                <wp:cNvGraphicFramePr/>
                <a:graphic xmlns:a="http://schemas.openxmlformats.org/drawingml/2006/main">
                  <a:graphicData uri="http://schemas.microsoft.com/office/word/2010/wordprocessingShape">
                    <wps:wsp>
                      <wps:cNvSpPr/>
                      <wps:spPr>
                        <a:xfrm>
                          <a:off x="0" y="0"/>
                          <a:ext cx="2963333" cy="414867"/>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C8DBCEF" w14:textId="00698EE6" w:rsidR="005B6105" w:rsidRDefault="005B6105" w:rsidP="005B6105">
                            <w:pPr>
                              <w:jc w:val="center"/>
                            </w:pPr>
                            <w:r w:rsidRPr="00332E50">
                              <w:rPr>
                                <w:rFonts w:ascii="Franklin Gothic Book" w:hAnsi="Franklin Gothic Book"/>
                                <w:color w:val="000000" w:themeColor="text1"/>
                                <w:sz w:val="15"/>
                                <w:szCs w:val="15"/>
                              </w:rPr>
                              <w:t xml:space="preserve">Kinshasa,05/09/24 : Echange avec la société </w:t>
                            </w:r>
                            <w:r w:rsidR="005A1519" w:rsidRPr="00332E50">
                              <w:rPr>
                                <w:rFonts w:ascii="Franklin Gothic Book" w:hAnsi="Franklin Gothic Book"/>
                                <w:color w:val="000000" w:themeColor="text1"/>
                                <w:sz w:val="15"/>
                                <w:szCs w:val="15"/>
                              </w:rPr>
                              <w:t>civile de</w:t>
                            </w:r>
                            <w:r w:rsidR="00A64F52">
                              <w:rPr>
                                <w:rFonts w:ascii="Franklin Gothic Book" w:hAnsi="Franklin Gothic Book"/>
                                <w:color w:val="000000" w:themeColor="text1"/>
                                <w:sz w:val="15"/>
                                <w:szCs w:val="15"/>
                              </w:rPr>
                              <w:t xml:space="preserve"> </w:t>
                            </w:r>
                            <w:r w:rsidRPr="00332E50">
                              <w:rPr>
                                <w:rFonts w:ascii="Franklin Gothic Book" w:hAnsi="Franklin Gothic Book"/>
                                <w:color w:val="000000" w:themeColor="text1"/>
                                <w:sz w:val="15"/>
                                <w:szCs w:val="15"/>
                              </w:rPr>
                              <w:t>Tshuapa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4539B03" id="_x0000_s1043" style="position:absolute;left:0;text-align:left;margin-left:2.25pt;margin-top:143.95pt;width:233.35pt;height:32.65pt;z-index:252018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" filled="f" stroked="f">
                <v:textbox>
                  <w:txbxContent>
                    <w:p w14:paraId="0C8DBCEF" w14:textId="00698EE6" w:rsidR="005B6105" w:rsidRDefault="005B6105" w:rsidP="005B6105">
                      <w:pPr>
                        <w:jc w:val="center"/>
                      </w:pPr>
                      <w:r w:rsidRPr="00332E50">
                        <w:rPr>
                          <w:rFonts w:ascii="Franklin Gothic Book" w:hAnsi="Franklin Gothic Book"/>
                          <w:color w:val="000000" w:themeColor="text1"/>
                          <w:sz w:val="15"/>
                          <w:szCs w:val="15"/>
                        </w:rPr>
                        <w:t xml:space="preserve">Kinshasa,05/09/24 : Echange avec la société </w:t>
                      </w:r>
                      <w:r w:rsidR="005A1519" w:rsidRPr="00332E50">
                        <w:rPr>
                          <w:rFonts w:ascii="Franklin Gothic Book" w:hAnsi="Franklin Gothic Book"/>
                          <w:color w:val="000000" w:themeColor="text1"/>
                          <w:sz w:val="15"/>
                          <w:szCs w:val="15"/>
                        </w:rPr>
                        <w:t>civile de</w:t>
                      </w:r>
                      <w:r w:rsidR="00A64F52">
                        <w:rPr>
                          <w:rFonts w:ascii="Franklin Gothic Book" w:hAnsi="Franklin Gothic Book"/>
                          <w:color w:val="000000" w:themeColor="text1"/>
                          <w:sz w:val="15"/>
                          <w:szCs w:val="15"/>
                        </w:rPr>
                        <w:t xml:space="preserve"> </w:t>
                      </w:r>
                      <w:proofErr w:type="spellStart"/>
                      <w:r w:rsidRPr="00332E50">
                        <w:rPr>
                          <w:rFonts w:ascii="Franklin Gothic Book" w:hAnsi="Franklin Gothic Book"/>
                          <w:color w:val="000000" w:themeColor="text1"/>
                          <w:sz w:val="15"/>
                          <w:szCs w:val="15"/>
                        </w:rPr>
                        <w:t>Tshuapa</w:t>
                      </w:r>
                      <w:proofErr w:type="spellEnd"/>
                    </w:p>
                  </w:txbxContent>
                </v:textbox>
              </v:rect>
            </w:pict>
          </mc:Fallback>
        </mc:AlternateContent>
      </w:r>
      <w:r w:rsidR="00293FAC" w:rsidRPr="00FC06B1">
        <w:rPr>
          <w:rFonts w:ascii="Times New Roman" w:hAnsi="Times New Roman" w:cs="Times New Roman"/>
          <w:b/>
          <w:bCs/>
          <w:noProof/>
          <w:color w:val="0070C0"/>
        </w:rPr>
        <mc:AlternateContent>
          <mc:Choice Requires="wps">
            <w:drawing>
              <wp:anchor distT="0" distB="0" distL="114300" distR="114300" simplePos="0" relativeHeight="252014592" behindDoc="0" locked="0" layoutInCell="1" allowOverlap="1" wp14:anchorId="3BC3AEBB" wp14:editId="155654C7">
                <wp:simplePos x="0" y="0"/>
                <wp:positionH relativeFrom="column">
                  <wp:posOffset>3002280</wp:posOffset>
                </wp:positionH>
                <wp:positionV relativeFrom="paragraph">
                  <wp:posOffset>1833457</wp:posOffset>
                </wp:positionV>
                <wp:extent cx="2963333" cy="414867"/>
                <wp:effectExtent l="0" t="0" r="0" b="0"/>
                <wp:wrapNone/>
                <wp:docPr id="2064390793" name="Rectangle 1"/>
                <wp:cNvGraphicFramePr/>
                <a:graphic xmlns:a="http://schemas.openxmlformats.org/drawingml/2006/main">
                  <a:graphicData uri="http://schemas.microsoft.com/office/word/2010/wordprocessingShape">
                    <wps:wsp>
                      <wps:cNvSpPr/>
                      <wps:spPr>
                        <a:xfrm>
                          <a:off x="0" y="0"/>
                          <a:ext cx="2963333" cy="414867"/>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DE18FA1" w14:textId="3B57E491" w:rsidR="00293FAC" w:rsidRDefault="00293FAC" w:rsidP="00293FAC">
                            <w:pPr>
                              <w:jc w:val="center"/>
                            </w:pPr>
                            <w:r w:rsidRPr="00F1078B">
                              <w:rPr>
                                <w:rFonts w:ascii="Franklin Gothic Book" w:hAnsi="Franklin Gothic Book"/>
                                <w:color w:val="000000" w:themeColor="text1"/>
                                <w:sz w:val="16"/>
                                <w:szCs w:val="16"/>
                              </w:rPr>
                              <w:t>Kinshasa,</w:t>
                            </w:r>
                            <w:r>
                              <w:rPr>
                                <w:rFonts w:ascii="Franklin Gothic Book" w:hAnsi="Franklin Gothic Book"/>
                                <w:color w:val="000000" w:themeColor="text1"/>
                                <w:sz w:val="16"/>
                                <w:szCs w:val="16"/>
                              </w:rPr>
                              <w:t>26</w:t>
                            </w:r>
                            <w:r w:rsidRPr="00F1078B">
                              <w:rPr>
                                <w:rFonts w:ascii="Franklin Gothic Book" w:hAnsi="Franklin Gothic Book"/>
                                <w:color w:val="000000" w:themeColor="text1"/>
                                <w:sz w:val="16"/>
                                <w:szCs w:val="16"/>
                              </w:rPr>
                              <w:t>/09/24 :</w:t>
                            </w:r>
                            <w:r>
                              <w:rPr>
                                <w:rFonts w:ascii="Franklin Gothic Book" w:hAnsi="Franklin Gothic Book"/>
                                <w:color w:val="000000" w:themeColor="text1"/>
                                <w:sz w:val="16"/>
                                <w:szCs w:val="16"/>
                              </w:rPr>
                              <w:t xml:space="preserve">Echange </w:t>
                            </w:r>
                            <w:r w:rsidRPr="00F1078B">
                              <w:rPr>
                                <w:rFonts w:ascii="Franklin Gothic Book" w:hAnsi="Franklin Gothic Book"/>
                                <w:color w:val="000000" w:themeColor="text1"/>
                                <w:sz w:val="16"/>
                                <w:szCs w:val="16"/>
                              </w:rPr>
                              <w:t xml:space="preserve">avec </w:t>
                            </w:r>
                            <w:r>
                              <w:rPr>
                                <w:rFonts w:ascii="Franklin Gothic Book" w:hAnsi="Franklin Gothic Book"/>
                                <w:color w:val="000000" w:themeColor="text1"/>
                                <w:sz w:val="16"/>
                                <w:szCs w:val="16"/>
                              </w:rPr>
                              <w:t>le gouverneur du Sankuru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BC3AEBB" id="_x0000_s1044" style="position:absolute;left:0;text-align:left;margin-left:236.4pt;margin-top:144.35pt;width:233.35pt;height:32.65pt;z-index:2520145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" filled="f" stroked="f">
                <v:textbox>
                  <w:txbxContent>
                    <w:p w14:paraId="4DE18FA1" w14:textId="3B57E491" w:rsidR="00293FAC" w:rsidRDefault="00293FAC" w:rsidP="00293FAC">
                      <w:pPr>
                        <w:jc w:val="center"/>
                      </w:pPr>
                      <w:r w:rsidRPr="00F1078B">
                        <w:rPr>
                          <w:rFonts w:ascii="Franklin Gothic Book" w:hAnsi="Franklin Gothic Book"/>
                          <w:color w:val="000000" w:themeColor="text1"/>
                          <w:sz w:val="16"/>
                          <w:szCs w:val="16"/>
                        </w:rPr>
                        <w:t>Kinshasa,</w:t>
                      </w:r>
                      <w:r>
                        <w:rPr>
                          <w:rFonts w:ascii="Franklin Gothic Book" w:hAnsi="Franklin Gothic Book"/>
                          <w:color w:val="000000" w:themeColor="text1"/>
                          <w:sz w:val="16"/>
                          <w:szCs w:val="16"/>
                        </w:rPr>
                        <w:t>26</w:t>
                      </w:r>
                      <w:r w:rsidRPr="00F1078B">
                        <w:rPr>
                          <w:rFonts w:ascii="Franklin Gothic Book" w:hAnsi="Franklin Gothic Book"/>
                          <w:color w:val="000000" w:themeColor="text1"/>
                          <w:sz w:val="16"/>
                          <w:szCs w:val="16"/>
                        </w:rPr>
                        <w:t>/09/24 :</w:t>
                      </w:r>
                      <w:r>
                        <w:rPr>
                          <w:rFonts w:ascii="Franklin Gothic Book" w:hAnsi="Franklin Gothic Book"/>
                          <w:color w:val="000000" w:themeColor="text1"/>
                          <w:sz w:val="16"/>
                          <w:szCs w:val="16"/>
                        </w:rPr>
                        <w:t xml:space="preserve">Echange </w:t>
                      </w:r>
                      <w:r w:rsidRPr="00F1078B">
                        <w:rPr>
                          <w:rFonts w:ascii="Franklin Gothic Book" w:hAnsi="Franklin Gothic Book"/>
                          <w:color w:val="000000" w:themeColor="text1"/>
                          <w:sz w:val="16"/>
                          <w:szCs w:val="16"/>
                        </w:rPr>
                        <w:t xml:space="preserve">avec </w:t>
                      </w:r>
                      <w:r>
                        <w:rPr>
                          <w:rFonts w:ascii="Franklin Gothic Book" w:hAnsi="Franklin Gothic Book"/>
                          <w:color w:val="000000" w:themeColor="text1"/>
                          <w:sz w:val="16"/>
                          <w:szCs w:val="16"/>
                        </w:rPr>
                        <w:t>le gouverneur du Sankuru</w:t>
                      </w:r>
                    </w:p>
                  </w:txbxContent>
                </v:textbox>
              </v:rect>
            </w:pict>
          </mc:Fallback>
        </mc:AlternateContent>
      </w:r>
      <w:r w:rsidR="0029486D" w:rsidRPr="00FC06B1">
        <w:rPr>
          <w:rFonts w:ascii="Times New Roman" w:hAnsi="Times New Roman" w:cs="Times New Roman"/>
          <w:b/>
          <w:bCs/>
          <w:color w:val="0070C0"/>
        </w:rPr>
        <w:t xml:space="preserve"> </w:t>
      </w:r>
      <w:r w:rsidRPr="00FC06B1">
        <w:rPr>
          <w:rFonts w:ascii="Times New Roman" w:hAnsi="Times New Roman" w:cs="Times New Roman"/>
          <w:b/>
          <w:bCs/>
          <w:noProof/>
          <w:color w:val="0070C0"/>
        </w:rPr>
        <w:drawing>
          <wp:inline distT="0" distB="0" distL="0" distR="0" wp14:anchorId="626E5AA8" wp14:editId="3E98C1B6">
            <wp:extent cx="2903186" cy="1820333"/>
            <wp:effectExtent l="0" t="0" r="5715" b="0"/>
            <wp:docPr id="102359869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372472" name="Image 1023372472"/>
                    <pic:cNvPicPr/>
                  </pic:nvPicPr>
                  <pic:blipFill>
                    <a:blip r:embed="rId44" cstate="print">
                      <a:extLst>
                        <a:ext uri="{28A0092B-C50C-407E-A947-70E740481C1C}">
                          <a14:useLocalDpi xmlns:a14="http://schemas.microsoft.com/office/drawing/2010/main" val="0"/>
                        </a:ext>
                      </a:extLst>
                    </a:blip>
                    <a:stretch>
                      <a:fillRect/>
                    </a:stretch>
                  </pic:blipFill>
                  <pic:spPr>
                    <a:xfrm>
                      <a:off x="0" y="0"/>
                      <a:ext cx="2940172" cy="1843523"/>
                    </a:xfrm>
                    <a:prstGeom prst="rect">
                      <a:avLst/>
                    </a:prstGeom>
                  </pic:spPr>
                </pic:pic>
              </a:graphicData>
            </a:graphic>
          </wp:inline>
        </w:drawing>
      </w:r>
      <w:r w:rsidR="0029486D" w:rsidRPr="00FC06B1">
        <w:rPr>
          <w:rFonts w:ascii="Times New Roman" w:hAnsi="Times New Roman" w:cs="Times New Roman"/>
          <w:b/>
          <w:bCs/>
          <w:color w:val="0070C0"/>
        </w:rPr>
        <w:t xml:space="preserve"> </w:t>
      </w:r>
      <w:r w:rsidR="0029486D" w:rsidRPr="00FC06B1">
        <w:rPr>
          <w:rFonts w:ascii="Times New Roman" w:hAnsi="Times New Roman" w:cs="Times New Roman"/>
          <w:b/>
          <w:bCs/>
          <w:noProof/>
          <w:color w:val="0070C0"/>
        </w:rPr>
        <w:drawing>
          <wp:inline distT="0" distB="0" distL="0" distR="0" wp14:anchorId="4EE2CA44" wp14:editId="13096872">
            <wp:extent cx="2751166" cy="1835213"/>
            <wp:effectExtent l="0" t="0" r="5080" b="0"/>
            <wp:docPr id="276688696"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688696" name="Image 10"/>
                    <pic:cNvPicPr/>
                  </pic:nvPicPr>
                  <pic:blipFill>
                    <a:blip r:embed="rId45" cstate="print">
                      <a:extLst>
                        <a:ext uri="{28A0092B-C50C-407E-A947-70E740481C1C}">
                          <a14:useLocalDpi xmlns:a14="http://schemas.microsoft.com/office/drawing/2010/main" val="0"/>
                        </a:ext>
                      </a:extLst>
                    </a:blip>
                    <a:stretch>
                      <a:fillRect/>
                    </a:stretch>
                  </pic:blipFill>
                  <pic:spPr>
                    <a:xfrm>
                      <a:off x="0" y="0"/>
                      <a:ext cx="2751166" cy="1835213"/>
                    </a:xfrm>
                    <a:prstGeom prst="rect">
                      <a:avLst/>
                    </a:prstGeom>
                  </pic:spPr>
                </pic:pic>
              </a:graphicData>
            </a:graphic>
          </wp:inline>
        </w:drawing>
      </w:r>
      <w:r w:rsidR="0029486D" w:rsidRPr="00FC06B1">
        <w:rPr>
          <w:rFonts w:ascii="Times New Roman" w:hAnsi="Times New Roman" w:cs="Times New Roman"/>
          <w:color w:val="000000" w:themeColor="text1"/>
        </w:rPr>
        <w:t xml:space="preserve"> </w:t>
      </w:r>
    </w:p>
    <w:p w14:paraId="7F80F45E" w14:textId="51C7E6B6" w:rsidR="00293FAC" w:rsidRPr="00FC06B1" w:rsidRDefault="00293FAC" w:rsidP="0009273E">
      <w:pPr>
        <w:jc w:val="both"/>
        <w:rPr>
          <w:rFonts w:ascii="Times New Roman" w:hAnsi="Times New Roman" w:cs="Times New Roman"/>
          <w:b/>
          <w:bCs/>
        </w:rPr>
      </w:pPr>
    </w:p>
    <w:p w14:paraId="440814E4" w14:textId="77777777" w:rsidR="00E13E08" w:rsidRPr="00FC06B1" w:rsidRDefault="0031405E" w:rsidP="00E13E08">
      <w:pPr>
        <w:jc w:val="both"/>
        <w:rPr>
          <w:rFonts w:ascii="Times New Roman" w:hAnsi="Times New Roman" w:cs="Times New Roman"/>
          <w:b/>
          <w:bCs/>
        </w:rPr>
      </w:pPr>
      <w:r w:rsidRPr="00FC06B1">
        <w:rPr>
          <w:rFonts w:ascii="Times New Roman" w:hAnsi="Times New Roman" w:cs="Times New Roman"/>
          <w:b/>
          <w:bCs/>
        </w:rPr>
        <w:t>Liens des publications</w:t>
      </w:r>
      <w:r w:rsidR="00E13E08" w:rsidRPr="00FC06B1">
        <w:rPr>
          <w:rFonts w:ascii="Times New Roman" w:hAnsi="Times New Roman" w:cs="Times New Roman"/>
          <w:b/>
          <w:bCs/>
        </w:rPr>
        <w:t xml:space="preserve">                                                                           Articles</w:t>
      </w:r>
    </w:p>
    <w:p w14:paraId="2B23786B" w14:textId="6E067926" w:rsidR="005B6105" w:rsidRPr="00FC06B1" w:rsidRDefault="00E13E08" w:rsidP="0009273E">
      <w:pPr>
        <w:jc w:val="both"/>
        <w:rPr>
          <w:rFonts w:ascii="Times New Roman" w:hAnsi="Times New Roman" w:cs="Times New Roman"/>
          <w:b/>
          <w:bCs/>
        </w:rPr>
      </w:pPr>
      <w:r w:rsidRPr="00FC06B1">
        <w:rPr>
          <w:rFonts w:ascii="Times New Roman" w:hAnsi="Times New Roman" w:cs="Times New Roman"/>
          <w:b/>
          <w:bCs/>
          <w:noProof/>
        </w:rPr>
        <mc:AlternateContent>
          <mc:Choice Requires="wps">
            <w:drawing>
              <wp:anchor distT="0" distB="0" distL="114300" distR="114300" simplePos="0" relativeHeight="252042240" behindDoc="0" locked="0" layoutInCell="1" allowOverlap="1" wp14:anchorId="09629F5E" wp14:editId="36C73071">
                <wp:simplePos x="0" y="0"/>
                <wp:positionH relativeFrom="column">
                  <wp:posOffset>3642387</wp:posOffset>
                </wp:positionH>
                <wp:positionV relativeFrom="paragraph">
                  <wp:posOffset>232181</wp:posOffset>
                </wp:positionV>
                <wp:extent cx="2490281" cy="2986392"/>
                <wp:effectExtent l="0" t="0" r="0" b="0"/>
                <wp:wrapNone/>
                <wp:docPr id="739332952" name="Rectangle 35"/>
                <wp:cNvGraphicFramePr/>
                <a:graphic xmlns:a="http://schemas.openxmlformats.org/drawingml/2006/main">
                  <a:graphicData uri="http://schemas.microsoft.com/office/word/2010/wordprocessingShape">
                    <wps:wsp>
                      <wps:cNvSpPr/>
                      <wps:spPr>
                        <a:xfrm>
                          <a:off x="0" y="0"/>
                          <a:ext cx="2490281" cy="2986392"/>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404041E" w14:textId="77777777" w:rsidR="00E13E08" w:rsidRPr="0009273E" w:rsidRDefault="00E13E08" w:rsidP="00E13E08">
                            <w:pPr>
                              <w:jc w:val="both"/>
                              <w:rPr>
                                <w:rFonts w:ascii="Franklin Gothic Book" w:hAnsi="Franklin Gothic Book"/>
                              </w:rPr>
                            </w:pPr>
                            <w:hyperlink r:id="rId46" w:history="1">
                              <w:r w:rsidRPr="0009273E">
                                <w:rPr>
                                  <w:rStyle w:val="Lienhypertexte"/>
                                  <w:rFonts w:ascii="Franklin Gothic Book" w:hAnsi="Franklin Gothic Book"/>
                                </w:rPr>
                                <w:t>https://lc.cx/lG94eg</w:t>
                              </w:r>
                            </w:hyperlink>
                          </w:p>
                          <w:p w14:paraId="091ECE3D" w14:textId="77777777" w:rsidR="00E13E08" w:rsidRPr="0009273E" w:rsidRDefault="00E13E08" w:rsidP="00E13E08">
                            <w:pPr>
                              <w:jc w:val="both"/>
                              <w:rPr>
                                <w:rFonts w:ascii="Franklin Gothic Book" w:hAnsi="Franklin Gothic Book"/>
                              </w:rPr>
                            </w:pPr>
                            <w:hyperlink r:id="rId47" w:history="1">
                              <w:r w:rsidRPr="0009273E">
                                <w:rPr>
                                  <w:rStyle w:val="Lienhypertexte"/>
                                  <w:rFonts w:ascii="Franklin Gothic Book" w:hAnsi="Franklin Gothic Book"/>
                                </w:rPr>
                                <w:t>https://lc.cx/olbSYG</w:t>
                              </w:r>
                            </w:hyperlink>
                          </w:p>
                          <w:p w14:paraId="7DDABDBE" w14:textId="77777777" w:rsidR="00E13E08" w:rsidRPr="0009273E" w:rsidRDefault="00E13E08" w:rsidP="00E13E08">
                            <w:pPr>
                              <w:jc w:val="both"/>
                              <w:rPr>
                                <w:rFonts w:ascii="Franklin Gothic Book" w:hAnsi="Franklin Gothic Book"/>
                              </w:rPr>
                            </w:pPr>
                            <w:hyperlink r:id="rId48" w:history="1">
                              <w:r w:rsidRPr="0009273E">
                                <w:rPr>
                                  <w:rStyle w:val="Lienhypertexte"/>
                                  <w:rFonts w:ascii="Franklin Gothic Book" w:hAnsi="Franklin Gothic Book"/>
                                </w:rPr>
                                <w:t>https://lc.cx/2R0C5B</w:t>
                              </w:r>
                            </w:hyperlink>
                          </w:p>
                          <w:p w14:paraId="4BAE1C15" w14:textId="77777777" w:rsidR="00E13E08" w:rsidRPr="0009273E" w:rsidRDefault="00E13E08" w:rsidP="00E13E08">
                            <w:pPr>
                              <w:jc w:val="both"/>
                              <w:rPr>
                                <w:rFonts w:ascii="Franklin Gothic Book" w:hAnsi="Franklin Gothic Book"/>
                              </w:rPr>
                            </w:pPr>
                            <w:hyperlink r:id="rId49" w:history="1">
                              <w:r w:rsidRPr="0009273E">
                                <w:rPr>
                                  <w:rStyle w:val="Lienhypertexte"/>
                                  <w:rFonts w:ascii="Franklin Gothic Book" w:hAnsi="Franklin Gothic Book"/>
                                </w:rPr>
                                <w:t>https://lc.cx/QEuKqk</w:t>
                              </w:r>
                            </w:hyperlink>
                          </w:p>
                          <w:p w14:paraId="7178276B" w14:textId="77777777" w:rsidR="00E13E08" w:rsidRPr="0009273E" w:rsidRDefault="00E13E08" w:rsidP="00E13E08">
                            <w:pPr>
                              <w:jc w:val="both"/>
                              <w:rPr>
                                <w:rFonts w:ascii="Franklin Gothic Book" w:hAnsi="Franklin Gothic Book"/>
                              </w:rPr>
                            </w:pPr>
                            <w:hyperlink r:id="rId50" w:history="1">
                              <w:r w:rsidRPr="0009273E">
                                <w:rPr>
                                  <w:rStyle w:val="Lienhypertexte"/>
                                  <w:rFonts w:ascii="Franklin Gothic Book" w:hAnsi="Franklin Gothic Book"/>
                                </w:rPr>
                                <w:t>https://lc.cx/w_A7vw</w:t>
                              </w:r>
                            </w:hyperlink>
                          </w:p>
                          <w:p w14:paraId="298D3340" w14:textId="77777777" w:rsidR="00E13E08" w:rsidRPr="0009273E" w:rsidRDefault="00E13E08" w:rsidP="00E13E08">
                            <w:pPr>
                              <w:jc w:val="both"/>
                              <w:rPr>
                                <w:rFonts w:ascii="Franklin Gothic Book" w:hAnsi="Franklin Gothic Book"/>
                              </w:rPr>
                            </w:pPr>
                            <w:hyperlink r:id="rId51" w:history="1">
                              <w:r w:rsidRPr="0009273E">
                                <w:rPr>
                                  <w:rStyle w:val="Lienhypertexte"/>
                                  <w:rFonts w:ascii="Franklin Gothic Book" w:hAnsi="Franklin Gothic Book"/>
                                </w:rPr>
                                <w:t>https://lc.cx/AS7AOK</w:t>
                              </w:r>
                            </w:hyperlink>
                          </w:p>
                          <w:p w14:paraId="28F3F000" w14:textId="77777777" w:rsidR="00E13E08" w:rsidRPr="0009273E" w:rsidRDefault="00E13E08" w:rsidP="00E13E08">
                            <w:pPr>
                              <w:jc w:val="both"/>
                              <w:rPr>
                                <w:rFonts w:ascii="Franklin Gothic Book" w:hAnsi="Franklin Gothic Book"/>
                              </w:rPr>
                            </w:pPr>
                            <w:hyperlink r:id="rId52" w:history="1">
                              <w:r w:rsidRPr="0009273E">
                                <w:rPr>
                                  <w:rStyle w:val="Lienhypertexte"/>
                                  <w:rFonts w:ascii="Franklin Gothic Book" w:hAnsi="Franklin Gothic Book"/>
                                </w:rPr>
                                <w:t>https://lc.cx/6VWx--</w:t>
                              </w:r>
                            </w:hyperlink>
                          </w:p>
                          <w:p w14:paraId="314AE9FF" w14:textId="77777777" w:rsidR="00E13E08" w:rsidRPr="0009273E" w:rsidRDefault="00E13E08" w:rsidP="00E13E08">
                            <w:pPr>
                              <w:jc w:val="both"/>
                              <w:rPr>
                                <w:rFonts w:ascii="Franklin Gothic Book" w:hAnsi="Franklin Gothic Book"/>
                              </w:rPr>
                            </w:pPr>
                            <w:hyperlink r:id="rId53" w:history="1">
                              <w:r w:rsidRPr="0009273E">
                                <w:rPr>
                                  <w:rStyle w:val="Lienhypertexte"/>
                                  <w:rFonts w:ascii="Franklin Gothic Book" w:hAnsi="Franklin Gothic Book"/>
                                </w:rPr>
                                <w:t>https://lc.cx/Q8fAok</w:t>
                              </w:r>
                            </w:hyperlink>
                          </w:p>
                          <w:p w14:paraId="21FFA5BE" w14:textId="77777777" w:rsidR="00E13E08" w:rsidRPr="0009273E" w:rsidRDefault="00E13E08" w:rsidP="00E13E08">
                            <w:pPr>
                              <w:jc w:val="both"/>
                              <w:rPr>
                                <w:rFonts w:ascii="Franklin Gothic Book" w:hAnsi="Franklin Gothic Book"/>
                              </w:rPr>
                            </w:pPr>
                            <w:hyperlink r:id="rId54" w:history="1">
                              <w:r w:rsidRPr="0009273E">
                                <w:rPr>
                                  <w:rStyle w:val="Lienhypertexte"/>
                                  <w:rFonts w:ascii="Franklin Gothic Book" w:hAnsi="Franklin Gothic Book"/>
                                </w:rPr>
                                <w:t>https://lc.cx/aNihYL</w:t>
                              </w:r>
                            </w:hyperlink>
                          </w:p>
                          <w:p w14:paraId="67863626" w14:textId="77777777" w:rsidR="00E13E08" w:rsidRPr="0009273E" w:rsidRDefault="00E13E08" w:rsidP="00E13E08">
                            <w:pPr>
                              <w:jc w:val="both"/>
                              <w:rPr>
                                <w:rFonts w:ascii="Franklin Gothic Book" w:hAnsi="Franklin Gothic Book"/>
                                <w:b/>
                                <w:bCs/>
                              </w:rPr>
                            </w:pPr>
                            <w:hyperlink r:id="rId55" w:history="1">
                              <w:r w:rsidRPr="0009273E">
                                <w:rPr>
                                  <w:rStyle w:val="Lienhypertexte"/>
                                  <w:rFonts w:ascii="Franklin Gothic Book" w:hAnsi="Franklin Gothic Book"/>
                                </w:rPr>
                                <w:t>https://lc.cx/JexWG2</w:t>
                              </w:r>
                            </w:hyperlink>
                          </w:p>
                          <w:p w14:paraId="5852AAAB" w14:textId="77777777" w:rsidR="00E13E08" w:rsidRDefault="00E13E08" w:rsidP="00E13E0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9629F5E" id="Rectangle 35" o:spid="_x0000_s1045" style="position:absolute;left:0;text-align:left;margin-left:286.8pt;margin-top:18.3pt;width:196.1pt;height:235.15pt;z-index:252042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" filled="f" stroked="f">
                <v:textbox>
                  <w:txbxContent>
                    <w:p w14:paraId="6404041E" w14:textId="77777777" w:rsidR="00E13E08" w:rsidRPr="0009273E" w:rsidRDefault="00E13E08" w:rsidP="00E13E08">
                      <w:pPr>
                        <w:jc w:val="both"/>
                        <w:rPr>
                          <w:rFonts w:ascii="Franklin Gothic Book" w:hAnsi="Franklin Gothic Book"/>
                        </w:rPr>
                      </w:pPr>
                      <w:hyperlink r:id="rId56" w:history="1">
                        <w:r w:rsidRPr="0009273E">
                          <w:rPr>
                            <w:rStyle w:val="Lienhypertexte"/>
                            <w:rFonts w:ascii="Franklin Gothic Book" w:hAnsi="Franklin Gothic Book"/>
                          </w:rPr>
                          <w:t>https://lc.cx/lG94eg</w:t>
                        </w:r>
                      </w:hyperlink>
                    </w:p>
                    <w:p w14:paraId="091ECE3D" w14:textId="77777777" w:rsidR="00E13E08" w:rsidRPr="0009273E" w:rsidRDefault="00E13E08" w:rsidP="00E13E08">
                      <w:pPr>
                        <w:jc w:val="both"/>
                        <w:rPr>
                          <w:rFonts w:ascii="Franklin Gothic Book" w:hAnsi="Franklin Gothic Book"/>
                        </w:rPr>
                      </w:pPr>
                      <w:hyperlink r:id="rId57" w:history="1">
                        <w:r w:rsidRPr="0009273E">
                          <w:rPr>
                            <w:rStyle w:val="Lienhypertexte"/>
                            <w:rFonts w:ascii="Franklin Gothic Book" w:hAnsi="Franklin Gothic Book"/>
                          </w:rPr>
                          <w:t>https://lc.cx/olbSYG</w:t>
                        </w:r>
                      </w:hyperlink>
                    </w:p>
                    <w:p w14:paraId="7DDABDBE" w14:textId="77777777" w:rsidR="00E13E08" w:rsidRPr="0009273E" w:rsidRDefault="00E13E08" w:rsidP="00E13E08">
                      <w:pPr>
                        <w:jc w:val="both"/>
                        <w:rPr>
                          <w:rFonts w:ascii="Franklin Gothic Book" w:hAnsi="Franklin Gothic Book"/>
                        </w:rPr>
                      </w:pPr>
                      <w:hyperlink r:id="rId58" w:history="1">
                        <w:r w:rsidRPr="0009273E">
                          <w:rPr>
                            <w:rStyle w:val="Lienhypertexte"/>
                            <w:rFonts w:ascii="Franklin Gothic Book" w:hAnsi="Franklin Gothic Book"/>
                          </w:rPr>
                          <w:t>https://lc.cx/2R0C5B</w:t>
                        </w:r>
                      </w:hyperlink>
                    </w:p>
                    <w:p w14:paraId="4BAE1C15" w14:textId="77777777" w:rsidR="00E13E08" w:rsidRPr="0009273E" w:rsidRDefault="00E13E08" w:rsidP="00E13E08">
                      <w:pPr>
                        <w:jc w:val="both"/>
                        <w:rPr>
                          <w:rFonts w:ascii="Franklin Gothic Book" w:hAnsi="Franklin Gothic Book"/>
                        </w:rPr>
                      </w:pPr>
                      <w:hyperlink r:id="rId59" w:history="1">
                        <w:r w:rsidRPr="0009273E">
                          <w:rPr>
                            <w:rStyle w:val="Lienhypertexte"/>
                            <w:rFonts w:ascii="Franklin Gothic Book" w:hAnsi="Franklin Gothic Book"/>
                          </w:rPr>
                          <w:t>https://lc.cx/QEuKqk</w:t>
                        </w:r>
                      </w:hyperlink>
                    </w:p>
                    <w:p w14:paraId="7178276B" w14:textId="77777777" w:rsidR="00E13E08" w:rsidRPr="0009273E" w:rsidRDefault="00E13E08" w:rsidP="00E13E08">
                      <w:pPr>
                        <w:jc w:val="both"/>
                        <w:rPr>
                          <w:rFonts w:ascii="Franklin Gothic Book" w:hAnsi="Franklin Gothic Book"/>
                        </w:rPr>
                      </w:pPr>
                      <w:hyperlink r:id="rId60" w:history="1">
                        <w:r w:rsidRPr="0009273E">
                          <w:rPr>
                            <w:rStyle w:val="Lienhypertexte"/>
                            <w:rFonts w:ascii="Franklin Gothic Book" w:hAnsi="Franklin Gothic Book"/>
                          </w:rPr>
                          <w:t>https://lc.cx/w_A7vw</w:t>
                        </w:r>
                      </w:hyperlink>
                    </w:p>
                    <w:p w14:paraId="298D3340" w14:textId="77777777" w:rsidR="00E13E08" w:rsidRPr="0009273E" w:rsidRDefault="00E13E08" w:rsidP="00E13E08">
                      <w:pPr>
                        <w:jc w:val="both"/>
                        <w:rPr>
                          <w:rFonts w:ascii="Franklin Gothic Book" w:hAnsi="Franklin Gothic Book"/>
                        </w:rPr>
                      </w:pPr>
                      <w:hyperlink r:id="rId61" w:history="1">
                        <w:r w:rsidRPr="0009273E">
                          <w:rPr>
                            <w:rStyle w:val="Lienhypertexte"/>
                            <w:rFonts w:ascii="Franklin Gothic Book" w:hAnsi="Franklin Gothic Book"/>
                          </w:rPr>
                          <w:t>https://lc.cx/AS7AOK</w:t>
                        </w:r>
                      </w:hyperlink>
                    </w:p>
                    <w:p w14:paraId="28F3F000" w14:textId="77777777" w:rsidR="00E13E08" w:rsidRPr="0009273E" w:rsidRDefault="00E13E08" w:rsidP="00E13E08">
                      <w:pPr>
                        <w:jc w:val="both"/>
                        <w:rPr>
                          <w:rFonts w:ascii="Franklin Gothic Book" w:hAnsi="Franklin Gothic Book"/>
                        </w:rPr>
                      </w:pPr>
                      <w:hyperlink r:id="rId62" w:history="1">
                        <w:r w:rsidRPr="0009273E">
                          <w:rPr>
                            <w:rStyle w:val="Lienhypertexte"/>
                            <w:rFonts w:ascii="Franklin Gothic Book" w:hAnsi="Franklin Gothic Book"/>
                          </w:rPr>
                          <w:t>https://lc.cx/6VWx--</w:t>
                        </w:r>
                      </w:hyperlink>
                    </w:p>
                    <w:p w14:paraId="314AE9FF" w14:textId="77777777" w:rsidR="00E13E08" w:rsidRPr="0009273E" w:rsidRDefault="00E13E08" w:rsidP="00E13E08">
                      <w:pPr>
                        <w:jc w:val="both"/>
                        <w:rPr>
                          <w:rFonts w:ascii="Franklin Gothic Book" w:hAnsi="Franklin Gothic Book"/>
                        </w:rPr>
                      </w:pPr>
                      <w:hyperlink r:id="rId63" w:history="1">
                        <w:r w:rsidRPr="0009273E">
                          <w:rPr>
                            <w:rStyle w:val="Lienhypertexte"/>
                            <w:rFonts w:ascii="Franklin Gothic Book" w:hAnsi="Franklin Gothic Book"/>
                          </w:rPr>
                          <w:t>https://lc.cx/Q8fAok</w:t>
                        </w:r>
                      </w:hyperlink>
                    </w:p>
                    <w:p w14:paraId="21FFA5BE" w14:textId="77777777" w:rsidR="00E13E08" w:rsidRPr="0009273E" w:rsidRDefault="00E13E08" w:rsidP="00E13E08">
                      <w:pPr>
                        <w:jc w:val="both"/>
                        <w:rPr>
                          <w:rFonts w:ascii="Franklin Gothic Book" w:hAnsi="Franklin Gothic Book"/>
                        </w:rPr>
                      </w:pPr>
                      <w:hyperlink r:id="rId64" w:history="1">
                        <w:r w:rsidRPr="0009273E">
                          <w:rPr>
                            <w:rStyle w:val="Lienhypertexte"/>
                            <w:rFonts w:ascii="Franklin Gothic Book" w:hAnsi="Franklin Gothic Book"/>
                          </w:rPr>
                          <w:t>https://lc.cx/aNihYL</w:t>
                        </w:r>
                      </w:hyperlink>
                    </w:p>
                    <w:p w14:paraId="67863626" w14:textId="77777777" w:rsidR="00E13E08" w:rsidRPr="0009273E" w:rsidRDefault="00E13E08" w:rsidP="00E13E08">
                      <w:pPr>
                        <w:jc w:val="both"/>
                        <w:rPr>
                          <w:rFonts w:ascii="Franklin Gothic Book" w:hAnsi="Franklin Gothic Book"/>
                          <w:b/>
                          <w:bCs/>
                        </w:rPr>
                      </w:pPr>
                      <w:hyperlink r:id="rId65" w:history="1">
                        <w:r w:rsidRPr="0009273E">
                          <w:rPr>
                            <w:rStyle w:val="Lienhypertexte"/>
                            <w:rFonts w:ascii="Franklin Gothic Book" w:hAnsi="Franklin Gothic Book"/>
                          </w:rPr>
                          <w:t>https://lc.cx/JexWG2</w:t>
                        </w:r>
                      </w:hyperlink>
                    </w:p>
                    <w:p w14:paraId="5852AAAB" w14:textId="77777777" w:rsidR="00E13E08" w:rsidRDefault="00E13E08" w:rsidP="00E13E08">
                      <w:pPr>
                        <w:jc w:val="center"/>
                      </w:pPr>
                    </w:p>
                  </w:txbxContent>
                </v:textbox>
              </v:rect>
            </w:pict>
          </mc:Fallback>
        </mc:AlternateContent>
      </w:r>
    </w:p>
    <w:p w14:paraId="41AA0A67" w14:textId="77777777" w:rsidR="0031405E" w:rsidRPr="00FC06B1" w:rsidRDefault="0031405E" w:rsidP="0009273E">
      <w:pPr>
        <w:jc w:val="both"/>
        <w:rPr>
          <w:rFonts w:ascii="Times New Roman" w:hAnsi="Times New Roman" w:cs="Times New Roman"/>
        </w:rPr>
      </w:pPr>
      <w:hyperlink r:id="rId66" w:history="1">
        <w:r w:rsidRPr="00FC06B1">
          <w:rPr>
            <w:rStyle w:val="Lienhypertexte"/>
            <w:rFonts w:ascii="Times New Roman" w:hAnsi="Times New Roman" w:cs="Times New Roman"/>
          </w:rPr>
          <w:t>https://x.com/PNUDRDC/status/1869378859709165864</w:t>
        </w:r>
      </w:hyperlink>
    </w:p>
    <w:p w14:paraId="335DE02B" w14:textId="77777777" w:rsidR="0031405E" w:rsidRPr="00FC06B1" w:rsidRDefault="0031405E" w:rsidP="0009273E">
      <w:pPr>
        <w:jc w:val="both"/>
        <w:rPr>
          <w:rFonts w:ascii="Times New Roman" w:hAnsi="Times New Roman" w:cs="Times New Roman"/>
        </w:rPr>
      </w:pPr>
      <w:hyperlink r:id="rId67" w:history="1">
        <w:r w:rsidRPr="00FC06B1">
          <w:rPr>
            <w:rStyle w:val="Lienhypertexte"/>
            <w:rFonts w:ascii="Times New Roman" w:hAnsi="Times New Roman" w:cs="Times New Roman"/>
          </w:rPr>
          <w:t>https://x.com/PNUDRDC/status/1862144087182200895</w:t>
        </w:r>
      </w:hyperlink>
    </w:p>
    <w:p w14:paraId="336DA7CA" w14:textId="77777777" w:rsidR="0031405E" w:rsidRPr="00FC06B1" w:rsidRDefault="0031405E" w:rsidP="0009273E">
      <w:pPr>
        <w:jc w:val="both"/>
        <w:rPr>
          <w:rFonts w:ascii="Times New Roman" w:hAnsi="Times New Roman" w:cs="Times New Roman"/>
        </w:rPr>
      </w:pPr>
      <w:hyperlink r:id="rId68" w:history="1">
        <w:r w:rsidRPr="00FC06B1">
          <w:rPr>
            <w:rStyle w:val="Lienhypertexte"/>
            <w:rFonts w:ascii="Times New Roman" w:hAnsi="Times New Roman" w:cs="Times New Roman"/>
          </w:rPr>
          <w:t>https://x.com/PNUDRDC/status/1858176506679181559</w:t>
        </w:r>
      </w:hyperlink>
    </w:p>
    <w:p w14:paraId="10CAC5E1" w14:textId="77777777" w:rsidR="0031405E" w:rsidRPr="00FC06B1" w:rsidRDefault="0031405E" w:rsidP="0009273E">
      <w:pPr>
        <w:jc w:val="both"/>
        <w:rPr>
          <w:rFonts w:ascii="Times New Roman" w:hAnsi="Times New Roman" w:cs="Times New Roman"/>
        </w:rPr>
      </w:pPr>
      <w:hyperlink r:id="rId69" w:history="1">
        <w:r w:rsidRPr="00FC06B1">
          <w:rPr>
            <w:rStyle w:val="Lienhypertexte"/>
            <w:rFonts w:ascii="Times New Roman" w:hAnsi="Times New Roman" w:cs="Times New Roman"/>
          </w:rPr>
          <w:t>https://x.com/PNUDRDC/status/1856352680978858357</w:t>
        </w:r>
      </w:hyperlink>
    </w:p>
    <w:p w14:paraId="4E1605E1" w14:textId="77777777" w:rsidR="0031405E" w:rsidRPr="00FC06B1" w:rsidRDefault="0031405E" w:rsidP="0009273E">
      <w:pPr>
        <w:jc w:val="both"/>
        <w:rPr>
          <w:rFonts w:ascii="Times New Roman" w:hAnsi="Times New Roman" w:cs="Times New Roman"/>
        </w:rPr>
      </w:pPr>
      <w:hyperlink r:id="rId70" w:history="1">
        <w:r w:rsidRPr="00FC06B1">
          <w:rPr>
            <w:rStyle w:val="Lienhypertexte"/>
            <w:rFonts w:ascii="Times New Roman" w:hAnsi="Times New Roman" w:cs="Times New Roman"/>
          </w:rPr>
          <w:t>https://x.com/PNUDRDC/status/1854754669052280873</w:t>
        </w:r>
      </w:hyperlink>
    </w:p>
    <w:p w14:paraId="3DEC6AF8" w14:textId="77777777" w:rsidR="0031405E" w:rsidRPr="00FC06B1" w:rsidRDefault="0031405E" w:rsidP="0009273E">
      <w:pPr>
        <w:jc w:val="both"/>
        <w:rPr>
          <w:rFonts w:ascii="Times New Roman" w:hAnsi="Times New Roman" w:cs="Times New Roman"/>
        </w:rPr>
      </w:pPr>
      <w:hyperlink r:id="rId71" w:history="1">
        <w:r w:rsidRPr="00FC06B1">
          <w:rPr>
            <w:rStyle w:val="Lienhypertexte"/>
            <w:rFonts w:ascii="Times New Roman" w:hAnsi="Times New Roman" w:cs="Times New Roman"/>
          </w:rPr>
          <w:t>https://x.com/PNUDRDC/status/1838603654351265929</w:t>
        </w:r>
      </w:hyperlink>
    </w:p>
    <w:p w14:paraId="31D08AF4" w14:textId="77777777" w:rsidR="0031405E" w:rsidRPr="00FC06B1" w:rsidRDefault="0031405E" w:rsidP="0009273E">
      <w:pPr>
        <w:jc w:val="both"/>
        <w:rPr>
          <w:rFonts w:ascii="Times New Roman" w:hAnsi="Times New Roman" w:cs="Times New Roman"/>
        </w:rPr>
      </w:pPr>
      <w:hyperlink r:id="rId72" w:history="1">
        <w:r w:rsidRPr="00FC06B1">
          <w:rPr>
            <w:rStyle w:val="Lienhypertexte"/>
            <w:rFonts w:ascii="Times New Roman" w:hAnsi="Times New Roman" w:cs="Times New Roman"/>
          </w:rPr>
          <w:t>https://x.com/PNUDRDC/status/1835982408664945031</w:t>
        </w:r>
      </w:hyperlink>
    </w:p>
    <w:p w14:paraId="286F8AD5" w14:textId="77777777" w:rsidR="0031405E" w:rsidRPr="00FC06B1" w:rsidRDefault="0031405E" w:rsidP="0009273E">
      <w:pPr>
        <w:jc w:val="both"/>
        <w:rPr>
          <w:rFonts w:ascii="Times New Roman" w:hAnsi="Times New Roman" w:cs="Times New Roman"/>
        </w:rPr>
      </w:pPr>
      <w:hyperlink r:id="rId73" w:history="1">
        <w:r w:rsidRPr="00FC06B1">
          <w:rPr>
            <w:rStyle w:val="Lienhypertexte"/>
            <w:rFonts w:ascii="Times New Roman" w:hAnsi="Times New Roman" w:cs="Times New Roman"/>
          </w:rPr>
          <w:t>https://x.com/PNUDRDC/status/1834952340962496526</w:t>
        </w:r>
      </w:hyperlink>
    </w:p>
    <w:p w14:paraId="5A2DDF33" w14:textId="77777777" w:rsidR="0031405E" w:rsidRPr="00FC06B1" w:rsidRDefault="0031405E" w:rsidP="0009273E">
      <w:pPr>
        <w:jc w:val="both"/>
        <w:rPr>
          <w:rFonts w:ascii="Times New Roman" w:hAnsi="Times New Roman" w:cs="Times New Roman"/>
        </w:rPr>
      </w:pPr>
      <w:hyperlink r:id="rId74" w:history="1">
        <w:r w:rsidRPr="00FC06B1">
          <w:rPr>
            <w:rStyle w:val="Lienhypertexte"/>
            <w:rFonts w:ascii="Times New Roman" w:hAnsi="Times New Roman" w:cs="Times New Roman"/>
          </w:rPr>
          <w:t>https://x.com/PNUDRDC/status/1833857442461176098</w:t>
        </w:r>
      </w:hyperlink>
    </w:p>
    <w:p w14:paraId="2CD88EDB" w14:textId="77777777" w:rsidR="0031405E" w:rsidRPr="00FC06B1" w:rsidRDefault="0031405E" w:rsidP="0009273E">
      <w:pPr>
        <w:jc w:val="both"/>
        <w:rPr>
          <w:rFonts w:ascii="Times New Roman" w:hAnsi="Times New Roman" w:cs="Times New Roman"/>
        </w:rPr>
      </w:pPr>
      <w:hyperlink r:id="rId75" w:history="1">
        <w:r w:rsidRPr="00FC06B1">
          <w:rPr>
            <w:rStyle w:val="Lienhypertexte"/>
            <w:rFonts w:ascii="Times New Roman" w:hAnsi="Times New Roman" w:cs="Times New Roman"/>
          </w:rPr>
          <w:t>https://x.com/PNUDRDC/status/1833546639467741501</w:t>
        </w:r>
      </w:hyperlink>
    </w:p>
    <w:p w14:paraId="0AED2D8C" w14:textId="77777777" w:rsidR="0031405E" w:rsidRPr="00FC06B1" w:rsidRDefault="0031405E" w:rsidP="0009273E">
      <w:pPr>
        <w:jc w:val="both"/>
        <w:rPr>
          <w:rFonts w:ascii="Times New Roman" w:hAnsi="Times New Roman" w:cs="Times New Roman"/>
        </w:rPr>
      </w:pPr>
      <w:hyperlink r:id="rId76" w:history="1">
        <w:r w:rsidRPr="00FC06B1">
          <w:rPr>
            <w:rStyle w:val="Lienhypertexte"/>
            <w:rFonts w:ascii="Times New Roman" w:hAnsi="Times New Roman" w:cs="Times New Roman"/>
          </w:rPr>
          <w:t>https://x.com/PNUDRDC/status/1831697744513102140</w:t>
        </w:r>
      </w:hyperlink>
    </w:p>
    <w:p w14:paraId="47F8F9FF" w14:textId="77777777" w:rsidR="0031405E" w:rsidRPr="00FC06B1" w:rsidRDefault="0031405E" w:rsidP="0009273E">
      <w:pPr>
        <w:jc w:val="both"/>
        <w:rPr>
          <w:rFonts w:ascii="Times New Roman" w:hAnsi="Times New Roman" w:cs="Times New Roman"/>
        </w:rPr>
      </w:pPr>
      <w:hyperlink r:id="rId77" w:history="1">
        <w:r w:rsidRPr="00FC06B1">
          <w:rPr>
            <w:rStyle w:val="Lienhypertexte"/>
            <w:rFonts w:ascii="Times New Roman" w:hAnsi="Times New Roman" w:cs="Times New Roman"/>
          </w:rPr>
          <w:t>https://x.com/PNUDRDC/status/1831697750309667203</w:t>
        </w:r>
      </w:hyperlink>
    </w:p>
    <w:p w14:paraId="359B96EF" w14:textId="77777777" w:rsidR="0031405E" w:rsidRPr="00FC06B1" w:rsidRDefault="0031405E" w:rsidP="0009273E">
      <w:pPr>
        <w:jc w:val="both"/>
        <w:rPr>
          <w:rFonts w:ascii="Times New Roman" w:hAnsi="Times New Roman" w:cs="Times New Roman"/>
        </w:rPr>
      </w:pPr>
      <w:hyperlink r:id="rId78" w:history="1">
        <w:r w:rsidRPr="00FC06B1">
          <w:rPr>
            <w:rStyle w:val="Lienhypertexte"/>
            <w:rFonts w:ascii="Times New Roman" w:hAnsi="Times New Roman" w:cs="Times New Roman"/>
          </w:rPr>
          <w:t>https://x.com/PNUDRDC/status/1830874034730397884</w:t>
        </w:r>
      </w:hyperlink>
    </w:p>
    <w:p w14:paraId="2CFA2CDC" w14:textId="77777777" w:rsidR="0031405E" w:rsidRPr="00FC06B1" w:rsidRDefault="0031405E" w:rsidP="0009273E">
      <w:pPr>
        <w:jc w:val="both"/>
        <w:rPr>
          <w:rFonts w:ascii="Times New Roman" w:hAnsi="Times New Roman" w:cs="Times New Roman"/>
        </w:rPr>
      </w:pPr>
      <w:hyperlink r:id="rId79" w:history="1">
        <w:r w:rsidRPr="00FC06B1">
          <w:rPr>
            <w:rStyle w:val="Lienhypertexte"/>
            <w:rFonts w:ascii="Times New Roman" w:hAnsi="Times New Roman" w:cs="Times New Roman"/>
          </w:rPr>
          <w:t>https://x.com/PNUDRDC/status/1829928420068700235</w:t>
        </w:r>
      </w:hyperlink>
    </w:p>
    <w:p w14:paraId="1497CC31" w14:textId="77777777" w:rsidR="0031405E" w:rsidRPr="00FC06B1" w:rsidRDefault="0031405E" w:rsidP="0009273E">
      <w:pPr>
        <w:jc w:val="both"/>
        <w:rPr>
          <w:rFonts w:ascii="Times New Roman" w:hAnsi="Times New Roman" w:cs="Times New Roman"/>
        </w:rPr>
      </w:pPr>
      <w:hyperlink r:id="rId80" w:history="1">
        <w:r w:rsidRPr="00FC06B1">
          <w:rPr>
            <w:rStyle w:val="Lienhypertexte"/>
            <w:rFonts w:ascii="Times New Roman" w:hAnsi="Times New Roman" w:cs="Times New Roman"/>
          </w:rPr>
          <w:t>https://x.com/PNUDRDC/status/1824040566687928792</w:t>
        </w:r>
      </w:hyperlink>
    </w:p>
    <w:p w14:paraId="1E81263B" w14:textId="77777777" w:rsidR="0031405E" w:rsidRPr="00FC06B1" w:rsidRDefault="0031405E" w:rsidP="0009273E">
      <w:pPr>
        <w:jc w:val="both"/>
        <w:rPr>
          <w:rFonts w:ascii="Times New Roman" w:hAnsi="Times New Roman" w:cs="Times New Roman"/>
        </w:rPr>
      </w:pPr>
      <w:hyperlink r:id="rId81" w:history="1">
        <w:r w:rsidRPr="00FC06B1">
          <w:rPr>
            <w:rStyle w:val="Lienhypertexte"/>
            <w:rFonts w:ascii="Times New Roman" w:hAnsi="Times New Roman" w:cs="Times New Roman"/>
          </w:rPr>
          <w:t>https://x.com/PNUDRDC/status/1801167251262845088</w:t>
        </w:r>
      </w:hyperlink>
    </w:p>
    <w:p w14:paraId="5BA46246" w14:textId="77777777" w:rsidR="0031405E" w:rsidRPr="00FC06B1" w:rsidRDefault="0031405E" w:rsidP="0009273E">
      <w:pPr>
        <w:jc w:val="both"/>
        <w:rPr>
          <w:rFonts w:ascii="Times New Roman" w:hAnsi="Times New Roman" w:cs="Times New Roman"/>
        </w:rPr>
      </w:pPr>
      <w:hyperlink r:id="rId82" w:history="1">
        <w:r w:rsidRPr="00FC06B1">
          <w:rPr>
            <w:rStyle w:val="Lienhypertexte"/>
            <w:rFonts w:ascii="Times New Roman" w:hAnsi="Times New Roman" w:cs="Times New Roman"/>
          </w:rPr>
          <w:t>https://x.com/PNUDRDC/status/1788940692443570379</w:t>
        </w:r>
      </w:hyperlink>
    </w:p>
    <w:p w14:paraId="4C5B0426" w14:textId="77777777" w:rsidR="0031405E" w:rsidRPr="00FC06B1" w:rsidRDefault="0031405E" w:rsidP="0009273E">
      <w:pPr>
        <w:jc w:val="both"/>
        <w:rPr>
          <w:rFonts w:ascii="Times New Roman" w:hAnsi="Times New Roman" w:cs="Times New Roman"/>
        </w:rPr>
      </w:pPr>
      <w:hyperlink r:id="rId83" w:history="1">
        <w:r w:rsidRPr="00FC06B1">
          <w:rPr>
            <w:rStyle w:val="Lienhypertexte"/>
            <w:rFonts w:ascii="Times New Roman" w:hAnsi="Times New Roman" w:cs="Times New Roman"/>
          </w:rPr>
          <w:t>https://x.com/PNUDRDC/status/1787531303585255628</w:t>
        </w:r>
      </w:hyperlink>
    </w:p>
    <w:p w14:paraId="5ABB1526" w14:textId="77777777" w:rsidR="0031405E" w:rsidRPr="00FC06B1" w:rsidRDefault="0031405E" w:rsidP="0009273E">
      <w:pPr>
        <w:jc w:val="both"/>
        <w:rPr>
          <w:rFonts w:ascii="Times New Roman" w:hAnsi="Times New Roman" w:cs="Times New Roman"/>
        </w:rPr>
      </w:pPr>
      <w:hyperlink r:id="rId84" w:history="1">
        <w:r w:rsidRPr="00FC06B1">
          <w:rPr>
            <w:rStyle w:val="Lienhypertexte"/>
            <w:rFonts w:ascii="Times New Roman" w:hAnsi="Times New Roman" w:cs="Times New Roman"/>
          </w:rPr>
          <w:t>https://x.com/PNUDRDC/status/1787526915873538404</w:t>
        </w:r>
      </w:hyperlink>
    </w:p>
    <w:p w14:paraId="5627297F" w14:textId="77777777" w:rsidR="0031405E" w:rsidRPr="00FC06B1" w:rsidRDefault="0031405E" w:rsidP="0009273E">
      <w:pPr>
        <w:jc w:val="both"/>
        <w:rPr>
          <w:rFonts w:ascii="Times New Roman" w:hAnsi="Times New Roman" w:cs="Times New Roman"/>
        </w:rPr>
      </w:pPr>
      <w:hyperlink r:id="rId85" w:history="1">
        <w:r w:rsidRPr="00FC06B1">
          <w:rPr>
            <w:rStyle w:val="Lienhypertexte"/>
            <w:rFonts w:ascii="Times New Roman" w:hAnsi="Times New Roman" w:cs="Times New Roman"/>
          </w:rPr>
          <w:t>https://x.com/PNUDRDC/status/1784993488137851322</w:t>
        </w:r>
      </w:hyperlink>
    </w:p>
    <w:p w14:paraId="376FCD0C" w14:textId="77777777" w:rsidR="0031405E" w:rsidRPr="00FC06B1" w:rsidRDefault="0031405E" w:rsidP="0009273E">
      <w:pPr>
        <w:jc w:val="both"/>
        <w:rPr>
          <w:rFonts w:ascii="Times New Roman" w:hAnsi="Times New Roman" w:cs="Times New Roman"/>
        </w:rPr>
      </w:pPr>
      <w:hyperlink r:id="rId86" w:history="1">
        <w:r w:rsidRPr="00FC06B1">
          <w:rPr>
            <w:rStyle w:val="Lienhypertexte"/>
            <w:rFonts w:ascii="Times New Roman" w:hAnsi="Times New Roman" w:cs="Times New Roman"/>
          </w:rPr>
          <w:t>https://x.com/PNUDRDC/status/1781785101828784416</w:t>
        </w:r>
      </w:hyperlink>
    </w:p>
    <w:p w14:paraId="571A0C04" w14:textId="77777777" w:rsidR="0031405E" w:rsidRPr="00FC06B1" w:rsidRDefault="0031405E" w:rsidP="0009273E">
      <w:pPr>
        <w:jc w:val="both"/>
        <w:rPr>
          <w:rFonts w:ascii="Times New Roman" w:hAnsi="Times New Roman" w:cs="Times New Roman"/>
        </w:rPr>
      </w:pPr>
      <w:hyperlink r:id="rId87" w:history="1">
        <w:r w:rsidRPr="00FC06B1">
          <w:rPr>
            <w:rStyle w:val="Lienhypertexte"/>
            <w:rFonts w:ascii="Times New Roman" w:hAnsi="Times New Roman" w:cs="Times New Roman"/>
          </w:rPr>
          <w:t>https://x.com/PNUDRDC/status/1780973408668238315</w:t>
        </w:r>
      </w:hyperlink>
    </w:p>
    <w:p w14:paraId="1D4BDA4F" w14:textId="77777777" w:rsidR="0031405E" w:rsidRPr="00FC06B1" w:rsidRDefault="0031405E" w:rsidP="0009273E">
      <w:pPr>
        <w:jc w:val="both"/>
        <w:rPr>
          <w:rFonts w:ascii="Times New Roman" w:hAnsi="Times New Roman" w:cs="Times New Roman"/>
        </w:rPr>
      </w:pPr>
      <w:hyperlink r:id="rId88" w:history="1">
        <w:r w:rsidRPr="00FC06B1">
          <w:rPr>
            <w:rStyle w:val="Lienhypertexte"/>
            <w:rFonts w:ascii="Times New Roman" w:hAnsi="Times New Roman" w:cs="Times New Roman"/>
          </w:rPr>
          <w:t>https://x.com/PNUDRDC/status/1760594075898564735</w:t>
        </w:r>
      </w:hyperlink>
    </w:p>
    <w:p w14:paraId="0202CEE9" w14:textId="77777777" w:rsidR="0031405E" w:rsidRPr="00FC06B1" w:rsidRDefault="0031405E" w:rsidP="0009273E">
      <w:pPr>
        <w:jc w:val="both"/>
        <w:rPr>
          <w:rFonts w:ascii="Times New Roman" w:hAnsi="Times New Roman" w:cs="Times New Roman"/>
        </w:rPr>
      </w:pPr>
      <w:hyperlink r:id="rId89" w:history="1">
        <w:r w:rsidRPr="00FC06B1">
          <w:rPr>
            <w:rStyle w:val="Lienhypertexte"/>
            <w:rFonts w:ascii="Times New Roman" w:hAnsi="Times New Roman" w:cs="Times New Roman"/>
          </w:rPr>
          <w:t>https://x.com/PNUDRDC/status/1759986276407632377</w:t>
        </w:r>
      </w:hyperlink>
    </w:p>
    <w:p w14:paraId="5BAE8898" w14:textId="77777777" w:rsidR="00E13E08" w:rsidRPr="00FC06B1" w:rsidRDefault="00E13E08" w:rsidP="0009273E">
      <w:pPr>
        <w:jc w:val="both"/>
        <w:rPr>
          <w:rFonts w:ascii="Times New Roman" w:hAnsi="Times New Roman" w:cs="Times New Roman"/>
          <w:b/>
          <w:bCs/>
        </w:rPr>
      </w:pPr>
    </w:p>
    <w:p w14:paraId="5EA4CDE6" w14:textId="166880CF" w:rsidR="0041426B" w:rsidRPr="00FC06B1" w:rsidRDefault="00625952" w:rsidP="0009273E">
      <w:pPr>
        <w:jc w:val="both"/>
        <w:rPr>
          <w:rFonts w:ascii="Times New Roman" w:hAnsi="Times New Roman" w:cs="Times New Roman"/>
        </w:rPr>
      </w:pPr>
      <w:r w:rsidRPr="00FC06B1">
        <w:rPr>
          <w:rFonts w:ascii="Times New Roman" w:hAnsi="Times New Roman" w:cs="Times New Roman"/>
        </w:rPr>
        <w:t>En adéquation avec le principe du PNUD « ne laisser personne de côté »</w:t>
      </w:r>
      <w:r w:rsidR="00EF42DA" w:rsidRPr="00FC06B1">
        <w:rPr>
          <w:rFonts w:ascii="Times New Roman" w:hAnsi="Times New Roman" w:cs="Times New Roman"/>
        </w:rPr>
        <w:t xml:space="preserve"> : </w:t>
      </w:r>
      <w:r w:rsidR="0041426B" w:rsidRPr="00FC06B1">
        <w:rPr>
          <w:rFonts w:ascii="Times New Roman" w:hAnsi="Times New Roman" w:cs="Times New Roman"/>
        </w:rPr>
        <w:t>Le jeudi 24 octobre 2024, le ministère du Plan et de la Coordination de l'aide au développement en collaboration avec le Programme des Nations Unies pour le Développement (PNUD) a organisé à la grande satisfaction des participants au chapiteau de l'hôtel Pullman de Kinshasa, une journée d'Information à l'attention des Honorables Députés</w:t>
      </w:r>
      <w:r w:rsidR="00A64F52" w:rsidRPr="00FC06B1">
        <w:rPr>
          <w:rFonts w:ascii="Times New Roman" w:hAnsi="Times New Roman" w:cs="Times New Roman"/>
        </w:rPr>
        <w:t xml:space="preserve"> </w:t>
      </w:r>
      <w:r w:rsidR="005A1519" w:rsidRPr="00FC06B1">
        <w:rPr>
          <w:rFonts w:ascii="Times New Roman" w:hAnsi="Times New Roman" w:cs="Times New Roman"/>
        </w:rPr>
        <w:t>Nationaux des</w:t>
      </w:r>
      <w:r w:rsidR="0041426B" w:rsidRPr="00FC06B1">
        <w:rPr>
          <w:rFonts w:ascii="Times New Roman" w:hAnsi="Times New Roman" w:cs="Times New Roman"/>
        </w:rPr>
        <w:t xml:space="preserve"> 9 Provinces confiées au PNUD dans le cadre de la mise en œuvre du programme de développement Local des 145 Territoires (PDL145T). Cette activité de grande envergure avait pour objectif de permettre aux élus du peuple de mieux comprendre et s’approprier le programme pour assurer une mise en œuvre efficace. Pendant 3 heures, les 63 parlementaires et présidents des caucus inclus ont reçus les informations nécessaires pour apprécier les réalisations du programme, tirer des enseignements et capitaliser l’expérience de mise en œuvre de la première moitié du cycle. Tout en appréciant la pertinence, l’efficacité, l’efficience et la qualité des réalisations, les députés ont rapporté leurs constats sur terrain et sollicités des réponses adéquates à leurs préoccupations.  </w:t>
      </w:r>
    </w:p>
    <w:p w14:paraId="6C2E38E9" w14:textId="77777777" w:rsidR="00AA677F" w:rsidRPr="00FC06B1" w:rsidRDefault="00AA677F" w:rsidP="0009273E">
      <w:pPr>
        <w:jc w:val="both"/>
        <w:rPr>
          <w:rStyle w:val="yt-core-attributed-string--link-inherit-color"/>
          <w:rFonts w:ascii="Times New Roman" w:hAnsi="Times New Roman" w:cs="Times New Roman"/>
        </w:rPr>
      </w:pPr>
    </w:p>
    <w:p w14:paraId="09E3A6CA" w14:textId="0D204A1F" w:rsidR="00110E94" w:rsidRPr="00FC06B1" w:rsidRDefault="00110E94" w:rsidP="0009273E">
      <w:pPr>
        <w:pStyle w:val="NormalWeb"/>
        <w:jc w:val="both"/>
        <w:rPr>
          <w:sz w:val="22"/>
          <w:szCs w:val="22"/>
        </w:rPr>
      </w:pPr>
      <w:r w:rsidRPr="00FC06B1">
        <w:rPr>
          <w:noProof/>
          <w:sz w:val="22"/>
          <w:szCs w:val="22"/>
        </w:rPr>
        <w:drawing>
          <wp:inline distT="0" distB="0" distL="0" distR="0" wp14:anchorId="08230BF5" wp14:editId="58A20E08">
            <wp:extent cx="2730500" cy="1820433"/>
            <wp:effectExtent l="0" t="0" r="0" b="8890"/>
            <wp:docPr id="1917378789"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2773246" cy="1848932"/>
                    </a:xfrm>
                    <a:prstGeom prst="rect">
                      <a:avLst/>
                    </a:prstGeom>
                    <a:noFill/>
                    <a:ln>
                      <a:noFill/>
                    </a:ln>
                  </pic:spPr>
                </pic:pic>
              </a:graphicData>
            </a:graphic>
          </wp:inline>
        </w:drawing>
      </w:r>
      <w:r w:rsidRPr="00FC06B1">
        <w:rPr>
          <w:sz w:val="22"/>
          <w:szCs w:val="22"/>
        </w:rPr>
        <w:t xml:space="preserve">  </w:t>
      </w:r>
      <w:r w:rsidRPr="00FC06B1">
        <w:rPr>
          <w:noProof/>
          <w:sz w:val="22"/>
          <w:szCs w:val="22"/>
        </w:rPr>
        <w:drawing>
          <wp:inline distT="0" distB="0" distL="0" distR="0" wp14:anchorId="48BF2ECA" wp14:editId="71ED424F">
            <wp:extent cx="2675107" cy="1841240"/>
            <wp:effectExtent l="0" t="0" r="5080" b="635"/>
            <wp:docPr id="1240206879"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2749732" cy="1892603"/>
                    </a:xfrm>
                    <a:prstGeom prst="rect">
                      <a:avLst/>
                    </a:prstGeom>
                    <a:noFill/>
                    <a:ln>
                      <a:noFill/>
                    </a:ln>
                  </pic:spPr>
                </pic:pic>
              </a:graphicData>
            </a:graphic>
          </wp:inline>
        </w:drawing>
      </w:r>
    </w:p>
    <w:p w14:paraId="061C021C" w14:textId="36595D94" w:rsidR="00AA677F" w:rsidRPr="00FC06B1" w:rsidRDefault="00110E94" w:rsidP="00024DCB">
      <w:pPr>
        <w:pStyle w:val="NormalWeb"/>
        <w:jc w:val="both"/>
        <w:rPr>
          <w:sz w:val="22"/>
          <w:szCs w:val="22"/>
        </w:rPr>
      </w:pPr>
      <w:r w:rsidRPr="00FC06B1">
        <w:rPr>
          <w:noProof/>
          <w:sz w:val="22"/>
          <w:szCs w:val="22"/>
        </w:rPr>
        <w:drawing>
          <wp:inline distT="0" distB="0" distL="0" distR="0" wp14:anchorId="51ED7665" wp14:editId="7DFEDF75">
            <wp:extent cx="2730500" cy="1820433"/>
            <wp:effectExtent l="0" t="0" r="0" b="0"/>
            <wp:docPr id="1079635654"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2751905" cy="1834704"/>
                    </a:xfrm>
                    <a:prstGeom prst="rect">
                      <a:avLst/>
                    </a:prstGeom>
                    <a:noFill/>
                    <a:ln>
                      <a:noFill/>
                    </a:ln>
                  </pic:spPr>
                </pic:pic>
              </a:graphicData>
            </a:graphic>
          </wp:inline>
        </w:drawing>
      </w:r>
      <w:r w:rsidR="007454DC" w:rsidRPr="00FC06B1">
        <w:rPr>
          <w:sz w:val="22"/>
          <w:szCs w:val="22"/>
        </w:rPr>
        <w:t xml:space="preserve">  </w:t>
      </w:r>
      <w:r w:rsidR="007454DC" w:rsidRPr="00FC06B1">
        <w:rPr>
          <w:noProof/>
          <w:sz w:val="22"/>
          <w:szCs w:val="22"/>
        </w:rPr>
        <w:drawing>
          <wp:inline distT="0" distB="0" distL="0" distR="0" wp14:anchorId="7E8345DD" wp14:editId="3615D0FA">
            <wp:extent cx="2725289" cy="1817862"/>
            <wp:effectExtent l="0" t="0" r="5715" b="0"/>
            <wp:docPr id="1327916723"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7916723" name="Image 1327916723"/>
                    <pic:cNvPicPr/>
                  </pic:nvPicPr>
                  <pic:blipFill>
                    <a:blip r:embed="rId93" cstate="print">
                      <a:extLst>
                        <a:ext uri="{28A0092B-C50C-407E-A947-70E740481C1C}">
                          <a14:useLocalDpi xmlns:a14="http://schemas.microsoft.com/office/drawing/2010/main" val="0"/>
                        </a:ext>
                      </a:extLst>
                    </a:blip>
                    <a:stretch>
                      <a:fillRect/>
                    </a:stretch>
                  </pic:blipFill>
                  <pic:spPr>
                    <a:xfrm>
                      <a:off x="0" y="0"/>
                      <a:ext cx="2796927" cy="1865647"/>
                    </a:xfrm>
                    <a:prstGeom prst="rect">
                      <a:avLst/>
                    </a:prstGeom>
                  </pic:spPr>
                </pic:pic>
              </a:graphicData>
            </a:graphic>
          </wp:inline>
        </w:drawing>
      </w:r>
    </w:p>
    <w:p w14:paraId="73CA7FEA" w14:textId="42710D67" w:rsidR="0041426B" w:rsidRPr="00FC06B1" w:rsidRDefault="0041426B" w:rsidP="0009273E">
      <w:pPr>
        <w:jc w:val="both"/>
        <w:rPr>
          <w:rFonts w:ascii="Times New Roman" w:hAnsi="Times New Roman" w:cs="Times New Roman"/>
          <w:color w:val="0070C0"/>
          <w:highlight w:val="yellow"/>
        </w:rPr>
      </w:pPr>
      <w:r w:rsidRPr="00FC06B1">
        <w:rPr>
          <w:rFonts w:ascii="Times New Roman" w:eastAsia="Arial" w:hAnsi="Times New Roman" w:cs="Times New Roman"/>
          <w:color w:val="0070C0"/>
        </w:rPr>
        <w:t xml:space="preserve"> </w:t>
      </w:r>
      <w:r w:rsidRPr="00FC06B1">
        <w:rPr>
          <w:rFonts w:ascii="Times New Roman" w:hAnsi="Times New Roman" w:cs="Times New Roman"/>
          <w:b/>
          <w:bCs/>
          <w:color w:val="0070C0"/>
        </w:rPr>
        <w:t>En adéquation avec le principe du PNUD</w:t>
      </w:r>
      <w:r w:rsidRPr="00FC06B1">
        <w:rPr>
          <w:rFonts w:ascii="Times New Roman" w:hAnsi="Times New Roman" w:cs="Times New Roman"/>
          <w:b/>
          <w:bCs/>
          <w:color w:val="0070C0"/>
          <w:lang w:val="fr-FR"/>
        </w:rPr>
        <w:t xml:space="preserve"> « ne laisser personne de côté</w:t>
      </w:r>
      <w:r w:rsidRPr="00FC06B1">
        <w:rPr>
          <w:rFonts w:ascii="Times New Roman" w:hAnsi="Times New Roman" w:cs="Times New Roman"/>
          <w:color w:val="0070C0"/>
          <w:lang w:val="fr-FR"/>
        </w:rPr>
        <w:t xml:space="preserve"> » </w:t>
      </w:r>
    </w:p>
    <w:p w14:paraId="3A9A2B38" w14:textId="77777777" w:rsidR="0041426B" w:rsidRPr="00FC06B1" w:rsidRDefault="0041426B" w:rsidP="00055A86">
      <w:pPr>
        <w:pStyle w:val="Titre1"/>
        <w:numPr>
          <w:ilvl w:val="0"/>
          <w:numId w:val="0"/>
        </w:numPr>
        <w:spacing w:before="0" w:after="0"/>
        <w:rPr>
          <w:rFonts w:ascii="Times New Roman" w:eastAsiaTheme="minorHAnsi" w:hAnsi="Times New Roman" w:cs="Times New Roman"/>
          <w:b w:val="0"/>
          <w:color w:val="auto"/>
          <w:sz w:val="22"/>
          <w:szCs w:val="22"/>
          <w:lang w:eastAsia="en-US"/>
        </w:rPr>
      </w:pPr>
      <w:r w:rsidRPr="00FC06B1">
        <w:rPr>
          <w:rFonts w:ascii="Times New Roman" w:eastAsiaTheme="minorHAnsi" w:hAnsi="Times New Roman" w:cs="Times New Roman"/>
          <w:b w:val="0"/>
          <w:color w:val="auto"/>
          <w:sz w:val="22"/>
          <w:szCs w:val="22"/>
          <w:lang w:eastAsia="en-US"/>
        </w:rPr>
        <w:t>La mise en œuvre du plan de sensibilisation à l’endroit des populations bénéficiaires dans le cadre du début de la réception/remise des infrastructures a permis de toucher directement   113 973 personnes dont 40.405 femmes.</w:t>
      </w:r>
    </w:p>
    <w:p w14:paraId="4778DCE2" w14:textId="77777777" w:rsidR="0041426B" w:rsidRPr="00FC06B1" w:rsidRDefault="0041426B" w:rsidP="00055A86">
      <w:pPr>
        <w:pStyle w:val="Titre1"/>
        <w:numPr>
          <w:ilvl w:val="0"/>
          <w:numId w:val="0"/>
        </w:numPr>
        <w:spacing w:before="0" w:after="0"/>
        <w:ind w:firstLine="426"/>
        <w:rPr>
          <w:rFonts w:ascii="Times New Roman" w:eastAsiaTheme="minorHAnsi" w:hAnsi="Times New Roman" w:cs="Times New Roman"/>
          <w:b w:val="0"/>
          <w:color w:val="auto"/>
          <w:sz w:val="22"/>
          <w:szCs w:val="22"/>
          <w:lang w:eastAsia="en-US"/>
        </w:rPr>
      </w:pPr>
    </w:p>
    <w:p w14:paraId="209938E9" w14:textId="1D67B51C" w:rsidR="00055A86" w:rsidRPr="00FC06B1" w:rsidRDefault="0041426B" w:rsidP="00024DCB">
      <w:pPr>
        <w:pStyle w:val="Titre1"/>
        <w:numPr>
          <w:ilvl w:val="0"/>
          <w:numId w:val="0"/>
        </w:numPr>
        <w:spacing w:before="0" w:after="0"/>
        <w:rPr>
          <w:rFonts w:ascii="Times New Roman" w:eastAsiaTheme="minorHAnsi" w:hAnsi="Times New Roman" w:cs="Times New Roman"/>
          <w:b w:val="0"/>
          <w:color w:val="auto"/>
          <w:sz w:val="22"/>
          <w:szCs w:val="22"/>
          <w:lang w:eastAsia="en-US"/>
        </w:rPr>
      </w:pPr>
      <w:r w:rsidRPr="00FC06B1">
        <w:rPr>
          <w:rFonts w:ascii="Times New Roman" w:eastAsiaTheme="minorHAnsi" w:hAnsi="Times New Roman" w:cs="Times New Roman"/>
          <w:b w:val="0"/>
          <w:color w:val="auto"/>
          <w:sz w:val="22"/>
          <w:szCs w:val="22"/>
          <w:lang w:eastAsia="en-US"/>
        </w:rPr>
        <w:t>Ces sensibilisations avaient pour thème principal la pérennisation des acquis du PDL et le rôle des bénéficiaires dans l’entretien des infrastructures et des équipements de ces dernières.</w:t>
      </w:r>
    </w:p>
    <w:p w14:paraId="66FD4236" w14:textId="77777777" w:rsidR="0041426B" w:rsidRPr="00FC06B1" w:rsidRDefault="0041426B" w:rsidP="00055A86">
      <w:pPr>
        <w:pStyle w:val="Titre1"/>
        <w:numPr>
          <w:ilvl w:val="0"/>
          <w:numId w:val="0"/>
        </w:numPr>
        <w:spacing w:before="0" w:after="0"/>
        <w:rPr>
          <w:rFonts w:ascii="Times New Roman" w:eastAsiaTheme="minorHAnsi" w:hAnsi="Times New Roman" w:cs="Times New Roman"/>
          <w:b w:val="0"/>
          <w:color w:val="auto"/>
          <w:sz w:val="22"/>
          <w:szCs w:val="22"/>
          <w:lang w:eastAsia="en-US"/>
        </w:rPr>
      </w:pPr>
      <w:r w:rsidRPr="00FC06B1">
        <w:rPr>
          <w:rFonts w:ascii="Times New Roman" w:eastAsiaTheme="minorHAnsi" w:hAnsi="Times New Roman" w:cs="Times New Roman"/>
          <w:b w:val="0"/>
          <w:color w:val="auto"/>
          <w:sz w:val="22"/>
          <w:szCs w:val="22"/>
          <w:lang w:eastAsia="en-US"/>
        </w:rPr>
        <w:t>Le programme s’est aussi appuyé sur des émissions radio diffusées à travers des radios communautaires pour faire passer une information sur les livraisons et les réceptions des infrastructures et les modalités de leur entretien.</w:t>
      </w:r>
    </w:p>
    <w:p w14:paraId="25DB8499" w14:textId="27967A57" w:rsidR="0041426B" w:rsidRPr="00FC06B1" w:rsidRDefault="0041426B" w:rsidP="00055A86">
      <w:pPr>
        <w:jc w:val="both"/>
        <w:rPr>
          <w:rFonts w:ascii="Times New Roman" w:hAnsi="Times New Roman" w:cs="Times New Roman"/>
        </w:rPr>
      </w:pPr>
      <w:r w:rsidRPr="00FC06B1">
        <w:rPr>
          <w:rFonts w:ascii="Times New Roman" w:hAnsi="Times New Roman" w:cs="Times New Roman"/>
        </w:rPr>
        <w:t>Au total quarante-quatre (55) émissions ont été réalisées.  Elles ont été diffusées et rediffusées 871 fois dans certaines provinces. Ceci a permis d’atteindre un grand nombre de personnes. Elles ont renforcé l’intérêt des populations pour la maintenance des infrastructures.</w:t>
      </w:r>
    </w:p>
    <w:p w14:paraId="717AAA2F" w14:textId="78DD586E" w:rsidR="0041426B" w:rsidRPr="00FC06B1" w:rsidRDefault="0041426B" w:rsidP="0009273E">
      <w:pPr>
        <w:jc w:val="both"/>
        <w:rPr>
          <w:rFonts w:ascii="Times New Roman" w:hAnsi="Times New Roman" w:cs="Times New Roman"/>
        </w:rPr>
      </w:pPr>
      <w:r w:rsidRPr="00FC06B1">
        <w:rPr>
          <w:rFonts w:ascii="Times New Roman" w:hAnsi="Times New Roman" w:cs="Times New Roman"/>
        </w:rPr>
        <w:lastRenderedPageBreak/>
        <w:t xml:space="preserve">Actuellement </w:t>
      </w:r>
      <w:r w:rsidR="00450EED" w:rsidRPr="00FC06B1">
        <w:rPr>
          <w:rFonts w:ascii="Times New Roman" w:hAnsi="Times New Roman" w:cs="Times New Roman"/>
        </w:rPr>
        <w:t>43 100</w:t>
      </w:r>
      <w:r w:rsidRPr="00FC06B1">
        <w:rPr>
          <w:rFonts w:ascii="Times New Roman" w:hAnsi="Times New Roman" w:cs="Times New Roman"/>
        </w:rPr>
        <w:t xml:space="preserve"> personnes dont </w:t>
      </w:r>
      <w:r w:rsidR="00C640A1" w:rsidRPr="00FC06B1">
        <w:rPr>
          <w:rFonts w:ascii="Times New Roman" w:hAnsi="Times New Roman" w:cs="Times New Roman"/>
        </w:rPr>
        <w:t xml:space="preserve">15503 </w:t>
      </w:r>
      <w:r w:rsidRPr="00FC06B1">
        <w:rPr>
          <w:rFonts w:ascii="Times New Roman" w:hAnsi="Times New Roman" w:cs="Times New Roman"/>
        </w:rPr>
        <w:t>femmes ont un emploi ponctuel grâce aux travaux de construction et d’approvisionnement des sites</w:t>
      </w:r>
      <w:r w:rsidR="00A64F52" w:rsidRPr="00FC06B1">
        <w:rPr>
          <w:rFonts w:ascii="Times New Roman" w:hAnsi="Times New Roman" w:cs="Times New Roman"/>
        </w:rPr>
        <w:t xml:space="preserve"> en matériaux locaux ( sable, gravier, moellons, etc….)</w:t>
      </w:r>
      <w:r w:rsidRPr="00FC06B1">
        <w:rPr>
          <w:rFonts w:ascii="Times New Roman" w:hAnsi="Times New Roman" w:cs="Times New Roman"/>
        </w:rPr>
        <w:t xml:space="preserve"> et ceci leur permet d’améliorer sensiblement leur condition de vie.  </w:t>
      </w:r>
    </w:p>
    <w:p w14:paraId="07C52081" w14:textId="022E5039" w:rsidR="006B617D" w:rsidRPr="00FC06B1" w:rsidRDefault="00055A86" w:rsidP="0009273E">
      <w:pPr>
        <w:jc w:val="both"/>
        <w:rPr>
          <w:rFonts w:ascii="Times New Roman" w:hAnsi="Times New Roman" w:cs="Times New Roman"/>
          <w:color w:val="FF0000"/>
        </w:rPr>
      </w:pPr>
      <w:r w:rsidRPr="00FC06B1">
        <w:rPr>
          <w:rFonts w:ascii="Times New Roman" w:hAnsi="Times New Roman" w:cs="Times New Roman"/>
          <w:noProof/>
        </w:rPr>
        <w:drawing>
          <wp:anchor distT="0" distB="0" distL="114300" distR="114300" simplePos="0" relativeHeight="252029952" behindDoc="0" locked="0" layoutInCell="1" allowOverlap="1" wp14:anchorId="1CC49524" wp14:editId="42ECA888">
            <wp:simplePos x="0" y="0"/>
            <wp:positionH relativeFrom="column">
              <wp:posOffset>2604770</wp:posOffset>
            </wp:positionH>
            <wp:positionV relativeFrom="paragraph">
              <wp:posOffset>135890</wp:posOffset>
            </wp:positionV>
            <wp:extent cx="2101850" cy="1576107"/>
            <wp:effectExtent l="0" t="0" r="0" b="5080"/>
            <wp:wrapNone/>
            <wp:docPr id="63" name="Imag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
                    <pic:cNvPicPr/>
                  </pic:nvPicPr>
                  <pic:blipFill>
                    <a:blip r:embed="rId94" cstate="print">
                      <a:extLst>
                        <a:ext uri="{28A0092B-C50C-407E-A947-70E740481C1C}">
                          <a14:useLocalDpi xmlns:a14="http://schemas.microsoft.com/office/drawing/2010/main" val="0"/>
                        </a:ext>
                      </a:extLst>
                    </a:blip>
                    <a:stretch>
                      <a:fillRect/>
                    </a:stretch>
                  </pic:blipFill>
                  <pic:spPr>
                    <a:xfrm>
                      <a:off x="0" y="0"/>
                      <a:ext cx="2101850" cy="1576107"/>
                    </a:xfrm>
                    <a:prstGeom prst="rect">
                      <a:avLst/>
                    </a:prstGeom>
                  </pic:spPr>
                </pic:pic>
              </a:graphicData>
            </a:graphic>
            <wp14:sizeRelH relativeFrom="margin">
              <wp14:pctWidth>0</wp14:pctWidth>
            </wp14:sizeRelH>
            <wp14:sizeRelV relativeFrom="margin">
              <wp14:pctHeight>0</wp14:pctHeight>
            </wp14:sizeRelV>
          </wp:anchor>
        </w:drawing>
      </w:r>
      <w:r w:rsidR="00393465" w:rsidRPr="00FC06B1">
        <w:rPr>
          <w:rFonts w:ascii="Times New Roman" w:hAnsi="Times New Roman" w:cs="Times New Roman"/>
          <w:noProof/>
        </w:rPr>
        <w:drawing>
          <wp:anchor distT="0" distB="0" distL="114300" distR="114300" simplePos="0" relativeHeight="252027904" behindDoc="0" locked="0" layoutInCell="1" allowOverlap="1" wp14:anchorId="4C9C237E" wp14:editId="78E1DCD6">
            <wp:simplePos x="0" y="0"/>
            <wp:positionH relativeFrom="margin">
              <wp:posOffset>102870</wp:posOffset>
            </wp:positionH>
            <wp:positionV relativeFrom="paragraph">
              <wp:posOffset>129540</wp:posOffset>
            </wp:positionV>
            <wp:extent cx="2063750" cy="1548082"/>
            <wp:effectExtent l="0" t="0" r="0" b="0"/>
            <wp:wrapNone/>
            <wp:docPr id="108" name="Imag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
                    <pic:cNvPicPr/>
                  </pic:nvPicPr>
                  <pic:blipFill>
                    <a:blip r:embed="rId95" cstate="print">
                      <a:extLst>
                        <a:ext uri="{28A0092B-C50C-407E-A947-70E740481C1C}">
                          <a14:useLocalDpi xmlns:a14="http://schemas.microsoft.com/office/drawing/2010/main" val="0"/>
                        </a:ext>
                      </a:extLst>
                    </a:blip>
                    <a:stretch>
                      <a:fillRect/>
                    </a:stretch>
                  </pic:blipFill>
                  <pic:spPr>
                    <a:xfrm>
                      <a:off x="0" y="0"/>
                      <a:ext cx="2092129" cy="1569370"/>
                    </a:xfrm>
                    <a:prstGeom prst="rect">
                      <a:avLst/>
                    </a:prstGeom>
                  </pic:spPr>
                </pic:pic>
              </a:graphicData>
            </a:graphic>
            <wp14:sizeRelH relativeFrom="margin">
              <wp14:pctWidth>0</wp14:pctWidth>
            </wp14:sizeRelH>
            <wp14:sizeRelV relativeFrom="margin">
              <wp14:pctHeight>0</wp14:pctHeight>
            </wp14:sizeRelV>
          </wp:anchor>
        </w:drawing>
      </w:r>
    </w:p>
    <w:p w14:paraId="09DFCDA8" w14:textId="1C00AC55" w:rsidR="0041426B" w:rsidRPr="00FC06B1" w:rsidRDefault="0041426B" w:rsidP="0009273E">
      <w:pPr>
        <w:jc w:val="both"/>
        <w:rPr>
          <w:rFonts w:ascii="Times New Roman" w:hAnsi="Times New Roman" w:cs="Times New Roman"/>
          <w:color w:val="FF0000"/>
        </w:rPr>
      </w:pPr>
    </w:p>
    <w:p w14:paraId="11CC9F4B" w14:textId="5013BBBD" w:rsidR="006B617D" w:rsidRPr="00FC06B1" w:rsidRDefault="006B617D" w:rsidP="0009273E">
      <w:pPr>
        <w:spacing w:after="5"/>
        <w:ind w:right="2"/>
        <w:jc w:val="both"/>
        <w:rPr>
          <w:rFonts w:ascii="Times New Roman" w:hAnsi="Times New Roman" w:cs="Times New Roman"/>
          <w:color w:val="FF0000"/>
        </w:rPr>
      </w:pPr>
    </w:p>
    <w:p w14:paraId="2F5251AE" w14:textId="7C2C4452" w:rsidR="006B617D" w:rsidRPr="00FC06B1" w:rsidRDefault="006B617D" w:rsidP="0009273E">
      <w:pPr>
        <w:spacing w:after="5"/>
        <w:ind w:right="2"/>
        <w:jc w:val="both"/>
        <w:rPr>
          <w:rFonts w:ascii="Times New Roman" w:hAnsi="Times New Roman" w:cs="Times New Roman"/>
          <w:color w:val="FF0000"/>
        </w:rPr>
      </w:pPr>
    </w:p>
    <w:p w14:paraId="17742893" w14:textId="5A21F448" w:rsidR="006B617D" w:rsidRPr="00FC06B1" w:rsidRDefault="006B617D" w:rsidP="0009273E">
      <w:pPr>
        <w:spacing w:after="5"/>
        <w:ind w:right="2"/>
        <w:jc w:val="both"/>
        <w:rPr>
          <w:rFonts w:ascii="Times New Roman" w:hAnsi="Times New Roman" w:cs="Times New Roman"/>
          <w:color w:val="FF0000"/>
        </w:rPr>
      </w:pPr>
    </w:p>
    <w:p w14:paraId="25FA972F" w14:textId="413E2C5E" w:rsidR="006B617D" w:rsidRPr="00FC06B1" w:rsidRDefault="006B617D" w:rsidP="0009273E">
      <w:pPr>
        <w:spacing w:after="5"/>
        <w:ind w:right="2"/>
        <w:jc w:val="both"/>
        <w:rPr>
          <w:rFonts w:ascii="Times New Roman" w:hAnsi="Times New Roman" w:cs="Times New Roman"/>
          <w:color w:val="FF0000"/>
        </w:rPr>
      </w:pPr>
    </w:p>
    <w:p w14:paraId="5D2D7757" w14:textId="2C2E82EF" w:rsidR="006B617D" w:rsidRPr="00FC06B1" w:rsidRDefault="006B617D" w:rsidP="0009273E">
      <w:pPr>
        <w:spacing w:after="5"/>
        <w:ind w:right="2"/>
        <w:jc w:val="both"/>
        <w:rPr>
          <w:rFonts w:ascii="Times New Roman" w:hAnsi="Times New Roman" w:cs="Times New Roman"/>
          <w:color w:val="FF0000"/>
        </w:rPr>
      </w:pPr>
    </w:p>
    <w:p w14:paraId="4F237D4F" w14:textId="17BDC49C" w:rsidR="006B617D" w:rsidRPr="00FC06B1" w:rsidRDefault="006B617D" w:rsidP="0009273E">
      <w:pPr>
        <w:spacing w:after="5"/>
        <w:ind w:right="2"/>
        <w:jc w:val="both"/>
        <w:rPr>
          <w:rFonts w:ascii="Times New Roman" w:hAnsi="Times New Roman" w:cs="Times New Roman"/>
          <w:color w:val="FF0000"/>
        </w:rPr>
      </w:pPr>
    </w:p>
    <w:p w14:paraId="35B31C91" w14:textId="7A366DA6" w:rsidR="006B617D" w:rsidRPr="00FC06B1" w:rsidRDefault="006B617D" w:rsidP="0009273E">
      <w:pPr>
        <w:spacing w:after="5"/>
        <w:ind w:right="2"/>
        <w:jc w:val="both"/>
        <w:rPr>
          <w:rFonts w:ascii="Times New Roman" w:hAnsi="Times New Roman" w:cs="Times New Roman"/>
          <w:color w:val="FF0000"/>
        </w:rPr>
      </w:pPr>
    </w:p>
    <w:p w14:paraId="5EB3BF21" w14:textId="6C7435DE" w:rsidR="006B617D" w:rsidRPr="0038195A" w:rsidRDefault="00393465" w:rsidP="0009273E">
      <w:pPr>
        <w:jc w:val="both"/>
        <w:rPr>
          <w:rFonts w:ascii="Times New Roman" w:hAnsi="Times New Roman" w:cs="Times New Roman"/>
          <w:sz w:val="20"/>
          <w:szCs w:val="20"/>
        </w:rPr>
      </w:pPr>
      <w:r w:rsidRPr="00FC06B1">
        <w:rPr>
          <w:rFonts w:ascii="Times New Roman" w:hAnsi="Times New Roman" w:cs="Times New Roman"/>
          <w:noProof/>
        </w:rPr>
        <w:drawing>
          <wp:anchor distT="0" distB="0" distL="114300" distR="114300" simplePos="0" relativeHeight="252025856" behindDoc="0" locked="0" layoutInCell="1" allowOverlap="1" wp14:anchorId="374D7A8F" wp14:editId="4ABE3231">
            <wp:simplePos x="0" y="0"/>
            <wp:positionH relativeFrom="margin">
              <wp:posOffset>190500</wp:posOffset>
            </wp:positionH>
            <wp:positionV relativeFrom="paragraph">
              <wp:posOffset>233680</wp:posOffset>
            </wp:positionV>
            <wp:extent cx="2019300" cy="1513840"/>
            <wp:effectExtent l="0" t="0" r="0" b="0"/>
            <wp:wrapNone/>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2019300" cy="15138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C06B1">
        <w:rPr>
          <w:rFonts w:ascii="Times New Roman" w:hAnsi="Times New Roman" w:cs="Times New Roman"/>
          <w:color w:val="FF0000"/>
        </w:rPr>
        <w:t xml:space="preserve">  </w:t>
      </w:r>
      <w:r w:rsidR="006B617D" w:rsidRPr="00FC06B1">
        <w:rPr>
          <w:rFonts w:ascii="Times New Roman" w:hAnsi="Times New Roman" w:cs="Times New Roman"/>
          <w:color w:val="FF0000"/>
        </w:rPr>
        <w:t xml:space="preserve">   </w:t>
      </w:r>
      <w:r w:rsidRPr="0038195A">
        <w:rPr>
          <w:rFonts w:ascii="Times New Roman" w:hAnsi="Times New Roman" w:cs="Times New Roman"/>
          <w:sz w:val="20"/>
          <w:szCs w:val="20"/>
        </w:rPr>
        <w:t>Séance d’information et de sensibilisation dans la cour du chef du village de BOSENGE</w:t>
      </w:r>
      <w:r w:rsidR="00A64F52" w:rsidRPr="0038195A">
        <w:rPr>
          <w:rFonts w:ascii="Times New Roman" w:hAnsi="Times New Roman" w:cs="Times New Roman"/>
          <w:sz w:val="20"/>
          <w:szCs w:val="20"/>
        </w:rPr>
        <w:t xml:space="preserve">, </w:t>
      </w:r>
      <w:proofErr w:type="spellStart"/>
      <w:r w:rsidR="00A64F52" w:rsidRPr="0038195A">
        <w:rPr>
          <w:rFonts w:ascii="Times New Roman" w:hAnsi="Times New Roman" w:cs="Times New Roman"/>
          <w:sz w:val="20"/>
          <w:szCs w:val="20"/>
        </w:rPr>
        <w:t>Kasai</w:t>
      </w:r>
      <w:proofErr w:type="spellEnd"/>
    </w:p>
    <w:p w14:paraId="25B84361" w14:textId="4C4E944D" w:rsidR="006B617D" w:rsidRPr="00FC06B1" w:rsidRDefault="006B617D" w:rsidP="0009273E">
      <w:pPr>
        <w:spacing w:after="5"/>
        <w:ind w:right="2"/>
        <w:jc w:val="both"/>
        <w:rPr>
          <w:rFonts w:ascii="Times New Roman" w:hAnsi="Times New Roman" w:cs="Times New Roman"/>
          <w:color w:val="FF0000"/>
        </w:rPr>
      </w:pPr>
    </w:p>
    <w:p w14:paraId="4A32FA89" w14:textId="77777777" w:rsidR="00393465" w:rsidRPr="00FC06B1" w:rsidRDefault="00393465" w:rsidP="0009273E">
      <w:pPr>
        <w:spacing w:after="5"/>
        <w:ind w:right="2"/>
        <w:jc w:val="both"/>
        <w:rPr>
          <w:rFonts w:ascii="Times New Roman" w:hAnsi="Times New Roman" w:cs="Times New Roman"/>
          <w:color w:val="FF0000"/>
        </w:rPr>
      </w:pPr>
    </w:p>
    <w:p w14:paraId="53E12940" w14:textId="77777777" w:rsidR="00393465" w:rsidRPr="00FC06B1" w:rsidRDefault="00393465" w:rsidP="0009273E">
      <w:pPr>
        <w:spacing w:after="5"/>
        <w:ind w:right="2"/>
        <w:jc w:val="both"/>
        <w:rPr>
          <w:rFonts w:ascii="Times New Roman" w:hAnsi="Times New Roman" w:cs="Times New Roman"/>
          <w:color w:val="FF0000"/>
        </w:rPr>
      </w:pPr>
    </w:p>
    <w:p w14:paraId="763394B4" w14:textId="77777777" w:rsidR="00393465" w:rsidRPr="00FC06B1" w:rsidRDefault="00393465" w:rsidP="0009273E">
      <w:pPr>
        <w:spacing w:after="5"/>
        <w:ind w:right="2"/>
        <w:jc w:val="both"/>
        <w:rPr>
          <w:rFonts w:ascii="Times New Roman" w:hAnsi="Times New Roman" w:cs="Times New Roman"/>
          <w:color w:val="FF0000"/>
        </w:rPr>
      </w:pPr>
    </w:p>
    <w:p w14:paraId="35F506E1" w14:textId="77777777" w:rsidR="00393465" w:rsidRPr="00FC06B1" w:rsidRDefault="00393465" w:rsidP="0009273E">
      <w:pPr>
        <w:spacing w:after="5"/>
        <w:ind w:right="2"/>
        <w:jc w:val="both"/>
        <w:rPr>
          <w:rFonts w:ascii="Times New Roman" w:hAnsi="Times New Roman" w:cs="Times New Roman"/>
          <w:color w:val="FF0000"/>
        </w:rPr>
      </w:pPr>
    </w:p>
    <w:p w14:paraId="22D631C2" w14:textId="77777777" w:rsidR="00393465" w:rsidRPr="00FC06B1" w:rsidRDefault="00393465" w:rsidP="0009273E">
      <w:pPr>
        <w:spacing w:after="5"/>
        <w:ind w:right="2"/>
        <w:jc w:val="both"/>
        <w:rPr>
          <w:rFonts w:ascii="Times New Roman" w:hAnsi="Times New Roman" w:cs="Times New Roman"/>
          <w:color w:val="FF0000"/>
        </w:rPr>
      </w:pPr>
    </w:p>
    <w:p w14:paraId="38B603A6" w14:textId="77777777" w:rsidR="00393465" w:rsidRPr="00FC06B1" w:rsidRDefault="00393465" w:rsidP="0009273E">
      <w:pPr>
        <w:spacing w:after="5"/>
        <w:ind w:right="2"/>
        <w:jc w:val="both"/>
        <w:rPr>
          <w:rFonts w:ascii="Times New Roman" w:hAnsi="Times New Roman" w:cs="Times New Roman"/>
          <w:color w:val="FF0000"/>
        </w:rPr>
      </w:pPr>
    </w:p>
    <w:p w14:paraId="344EB7F4" w14:textId="77777777" w:rsidR="00393465" w:rsidRPr="00FC06B1" w:rsidRDefault="00393465" w:rsidP="0009273E">
      <w:pPr>
        <w:spacing w:after="5"/>
        <w:ind w:right="2"/>
        <w:jc w:val="both"/>
        <w:rPr>
          <w:rFonts w:ascii="Times New Roman" w:hAnsi="Times New Roman" w:cs="Times New Roman"/>
          <w:color w:val="FF0000"/>
        </w:rPr>
      </w:pPr>
    </w:p>
    <w:p w14:paraId="06BDB3A1" w14:textId="77777777" w:rsidR="00393465" w:rsidRPr="00FC06B1" w:rsidRDefault="00393465" w:rsidP="0009273E">
      <w:pPr>
        <w:spacing w:after="5"/>
        <w:ind w:right="2"/>
        <w:jc w:val="both"/>
        <w:rPr>
          <w:rFonts w:ascii="Times New Roman" w:hAnsi="Times New Roman" w:cs="Times New Roman"/>
          <w:color w:val="FF0000"/>
        </w:rPr>
      </w:pPr>
    </w:p>
    <w:p w14:paraId="569AC945" w14:textId="685DAFA8" w:rsidR="00393465" w:rsidRPr="0038195A" w:rsidRDefault="00393465" w:rsidP="0009273E">
      <w:pPr>
        <w:spacing w:after="5"/>
        <w:ind w:right="2"/>
        <w:jc w:val="both"/>
        <w:rPr>
          <w:rFonts w:ascii="Times New Roman" w:hAnsi="Times New Roman" w:cs="Times New Roman"/>
          <w:color w:val="FF0000"/>
          <w:sz w:val="20"/>
          <w:szCs w:val="20"/>
        </w:rPr>
      </w:pPr>
      <w:r w:rsidRPr="0038195A">
        <w:rPr>
          <w:rFonts w:ascii="Times New Roman" w:hAnsi="Times New Roman" w:cs="Times New Roman"/>
          <w:sz w:val="20"/>
          <w:szCs w:val="20"/>
        </w:rPr>
        <w:t xml:space="preserve">Séance de sensibilisation avec l’association des femmes du village </w:t>
      </w:r>
      <w:proofErr w:type="spellStart"/>
      <w:r w:rsidRPr="0038195A">
        <w:rPr>
          <w:rFonts w:ascii="Times New Roman" w:hAnsi="Times New Roman" w:cs="Times New Roman"/>
          <w:sz w:val="20"/>
          <w:szCs w:val="20"/>
        </w:rPr>
        <w:t>Tshilomba</w:t>
      </w:r>
      <w:proofErr w:type="spellEnd"/>
      <w:r w:rsidRPr="0038195A">
        <w:rPr>
          <w:rFonts w:ascii="Times New Roman" w:hAnsi="Times New Roman" w:cs="Times New Roman"/>
          <w:sz w:val="20"/>
          <w:szCs w:val="20"/>
        </w:rPr>
        <w:t xml:space="preserve"> </w:t>
      </w:r>
    </w:p>
    <w:p w14:paraId="206C79AC" w14:textId="77777777" w:rsidR="00393465" w:rsidRPr="00FC06B1" w:rsidRDefault="00393465" w:rsidP="0009273E">
      <w:pPr>
        <w:spacing w:after="5"/>
        <w:ind w:right="2"/>
        <w:jc w:val="both"/>
        <w:rPr>
          <w:rFonts w:ascii="Times New Roman" w:hAnsi="Times New Roman" w:cs="Times New Roman"/>
          <w:color w:val="FF0000"/>
        </w:rPr>
      </w:pPr>
    </w:p>
    <w:p w14:paraId="69E14DD1" w14:textId="0B283456" w:rsidR="0041426B" w:rsidRPr="00FC06B1" w:rsidRDefault="0041426B" w:rsidP="00C640A1">
      <w:pPr>
        <w:pStyle w:val="Titre1"/>
        <w:numPr>
          <w:ilvl w:val="0"/>
          <w:numId w:val="0"/>
        </w:numPr>
        <w:spacing w:before="0" w:after="0"/>
        <w:rPr>
          <w:rFonts w:ascii="Times New Roman" w:eastAsiaTheme="minorHAnsi" w:hAnsi="Times New Roman" w:cs="Times New Roman"/>
          <w:b w:val="0"/>
          <w:color w:val="auto"/>
          <w:sz w:val="22"/>
          <w:szCs w:val="22"/>
          <w:lang w:eastAsia="en-US"/>
        </w:rPr>
      </w:pPr>
      <w:r w:rsidRPr="00FC06B1">
        <w:rPr>
          <w:rFonts w:ascii="Times New Roman" w:eastAsiaTheme="minorHAnsi" w:hAnsi="Times New Roman" w:cs="Times New Roman"/>
          <w:b w:val="0"/>
          <w:color w:val="auto"/>
          <w:sz w:val="22"/>
          <w:szCs w:val="22"/>
          <w:lang w:eastAsia="en-US"/>
        </w:rPr>
        <w:t xml:space="preserve">Le PNUD veille sur la dimension Gestion Environnementale, Sociale et conformité au niveau des infrastructures socio-économiques et base. </w:t>
      </w:r>
    </w:p>
    <w:p w14:paraId="03733614" w14:textId="61578E96" w:rsidR="0041426B" w:rsidRPr="00FC06B1" w:rsidRDefault="0041426B" w:rsidP="00C640A1">
      <w:pPr>
        <w:pStyle w:val="Titre1"/>
        <w:numPr>
          <w:ilvl w:val="0"/>
          <w:numId w:val="0"/>
        </w:numPr>
        <w:spacing w:before="0" w:after="0"/>
        <w:rPr>
          <w:rFonts w:ascii="Times New Roman" w:eastAsiaTheme="minorHAnsi" w:hAnsi="Times New Roman" w:cs="Times New Roman"/>
          <w:b w:val="0"/>
          <w:color w:val="auto"/>
          <w:sz w:val="22"/>
          <w:szCs w:val="22"/>
          <w:lang w:eastAsia="en-US"/>
        </w:rPr>
      </w:pPr>
      <w:r w:rsidRPr="00FC06B1">
        <w:rPr>
          <w:rFonts w:ascii="Times New Roman" w:eastAsiaTheme="minorHAnsi" w:hAnsi="Times New Roman" w:cs="Times New Roman"/>
          <w:b w:val="0"/>
          <w:color w:val="auto"/>
          <w:sz w:val="22"/>
          <w:szCs w:val="22"/>
          <w:lang w:eastAsia="en-US"/>
        </w:rPr>
        <w:t xml:space="preserve">Dans le cadre du processus d’assurance qualité, décrit dans le cadre intégré des résultats et des ressources (CIRR) du plan stratégique du PNUD, </w:t>
      </w:r>
      <w:r w:rsidR="008B7809" w:rsidRPr="00FC06B1">
        <w:rPr>
          <w:rFonts w:ascii="Times New Roman" w:eastAsiaTheme="minorHAnsi" w:hAnsi="Times New Roman" w:cs="Times New Roman"/>
          <w:b w:val="0"/>
          <w:color w:val="auto"/>
          <w:sz w:val="22"/>
          <w:szCs w:val="22"/>
          <w:lang w:eastAsia="en-US"/>
        </w:rPr>
        <w:t>d</w:t>
      </w:r>
      <w:r w:rsidRPr="00FC06B1">
        <w:rPr>
          <w:rFonts w:ascii="Times New Roman" w:eastAsiaTheme="minorHAnsi" w:hAnsi="Times New Roman" w:cs="Times New Roman"/>
          <w:b w:val="0"/>
          <w:color w:val="auto"/>
          <w:sz w:val="22"/>
          <w:szCs w:val="22"/>
          <w:lang w:eastAsia="en-US"/>
        </w:rPr>
        <w:t xml:space="preserve">ix comités de Gestion des Plaintes et Recours opérationnels dans les provinces suivantes : Nord Kivu (1 comité), Sud Kivu (2 comités), Kasaï Central (4 comités), Kasaï (3 comités). </w:t>
      </w:r>
    </w:p>
    <w:p w14:paraId="0555CEC6" w14:textId="77777777" w:rsidR="003D397E" w:rsidRPr="00FC06B1" w:rsidRDefault="003D397E" w:rsidP="003D397E">
      <w:pPr>
        <w:rPr>
          <w:rFonts w:ascii="Times New Roman" w:hAnsi="Times New Roman" w:cs="Times New Roman"/>
        </w:rPr>
      </w:pPr>
    </w:p>
    <w:p w14:paraId="75EE46FF" w14:textId="2ABC1507" w:rsidR="0041426B" w:rsidRPr="00FC06B1" w:rsidRDefault="0041426B" w:rsidP="00C640A1">
      <w:pPr>
        <w:pStyle w:val="Titre1"/>
        <w:numPr>
          <w:ilvl w:val="0"/>
          <w:numId w:val="0"/>
        </w:numPr>
        <w:spacing w:before="0" w:after="0"/>
        <w:rPr>
          <w:rFonts w:ascii="Times New Roman" w:eastAsiaTheme="minorHAnsi" w:hAnsi="Times New Roman" w:cs="Times New Roman"/>
          <w:b w:val="0"/>
          <w:color w:val="auto"/>
          <w:sz w:val="22"/>
          <w:szCs w:val="22"/>
          <w:lang w:eastAsia="en-US"/>
        </w:rPr>
      </w:pPr>
      <w:r w:rsidRPr="00FC06B1">
        <w:rPr>
          <w:rFonts w:ascii="Times New Roman" w:eastAsiaTheme="minorHAnsi" w:hAnsi="Times New Roman" w:cs="Times New Roman"/>
          <w:b w:val="0"/>
          <w:color w:val="auto"/>
          <w:sz w:val="22"/>
          <w:szCs w:val="22"/>
          <w:lang w:eastAsia="en-US"/>
        </w:rPr>
        <w:t xml:space="preserve">En ce qui concerne le fonctionnement des comités de gestion des plaintes et recours, des formations  sont organisées en faveur des membres et une dotation en fournitures et matériels en communication leur a été accordé. Les membres des comités de gestion des plaintes et recours bénéficiaires de la formation ont, à leur tour, sensibilisé les communautés locales sur les bienfaits de ce mécanisme pour faire entendre leurs points de vue sur la mise en </w:t>
      </w:r>
      <w:r w:rsidR="00CD3FAB" w:rsidRPr="00FC06B1">
        <w:rPr>
          <w:rFonts w:ascii="Times New Roman" w:eastAsiaTheme="minorHAnsi" w:hAnsi="Times New Roman" w:cs="Times New Roman"/>
          <w:b w:val="0"/>
          <w:color w:val="auto"/>
          <w:sz w:val="22"/>
          <w:szCs w:val="22"/>
          <w:lang w:eastAsia="en-US"/>
        </w:rPr>
        <w:t>œuvre</w:t>
      </w:r>
      <w:r w:rsidRPr="00FC06B1">
        <w:rPr>
          <w:rFonts w:ascii="Times New Roman" w:eastAsiaTheme="minorHAnsi" w:hAnsi="Times New Roman" w:cs="Times New Roman"/>
          <w:b w:val="0"/>
          <w:color w:val="auto"/>
          <w:sz w:val="22"/>
          <w:szCs w:val="22"/>
          <w:lang w:eastAsia="en-US"/>
        </w:rPr>
        <w:t xml:space="preserve"> des activités des projets financés par le PNUD.    Neuf plaintes ont été enregistrées dans cette zone et sont canalisées vers les points focaux pour leur gestion</w:t>
      </w:r>
      <w:r w:rsidR="00055A86" w:rsidRPr="00FC06B1">
        <w:rPr>
          <w:rFonts w:ascii="Times New Roman" w:eastAsiaTheme="minorHAnsi" w:hAnsi="Times New Roman" w:cs="Times New Roman"/>
          <w:b w:val="0"/>
          <w:color w:val="auto"/>
          <w:sz w:val="22"/>
          <w:szCs w:val="22"/>
          <w:lang w:eastAsia="en-US"/>
        </w:rPr>
        <w:t>.</w:t>
      </w:r>
    </w:p>
    <w:p w14:paraId="6468A368" w14:textId="77777777" w:rsidR="003E1D04" w:rsidRPr="00FC06B1" w:rsidRDefault="003E1D04" w:rsidP="0009273E">
      <w:pPr>
        <w:spacing w:after="5"/>
        <w:ind w:right="2"/>
        <w:jc w:val="both"/>
        <w:rPr>
          <w:rFonts w:ascii="Times New Roman" w:hAnsi="Times New Roman" w:cs="Times New Roman"/>
          <w:color w:val="FF0000"/>
        </w:rPr>
      </w:pPr>
    </w:p>
    <w:p w14:paraId="5126AB82" w14:textId="77777777" w:rsidR="0041426B" w:rsidRPr="00FC06B1" w:rsidRDefault="0041426B" w:rsidP="0009273E">
      <w:pPr>
        <w:spacing w:after="5"/>
        <w:ind w:right="2"/>
        <w:jc w:val="both"/>
        <w:rPr>
          <w:rFonts w:ascii="Times New Roman" w:hAnsi="Times New Roman" w:cs="Times New Roman"/>
        </w:rPr>
      </w:pPr>
      <w:r w:rsidRPr="00FC06B1">
        <w:rPr>
          <w:rFonts w:ascii="Times New Roman" w:hAnsi="Times New Roman" w:cs="Times New Roman"/>
          <w:noProof/>
        </w:rPr>
        <w:drawing>
          <wp:anchor distT="0" distB="0" distL="114300" distR="114300" simplePos="0" relativeHeight="252022784" behindDoc="0" locked="0" layoutInCell="1" allowOverlap="1" wp14:anchorId="755968F6" wp14:editId="660F3992">
            <wp:simplePos x="0" y="0"/>
            <wp:positionH relativeFrom="margin">
              <wp:posOffset>51536</wp:posOffset>
            </wp:positionH>
            <wp:positionV relativeFrom="paragraph">
              <wp:posOffset>6350</wp:posOffset>
            </wp:positionV>
            <wp:extent cx="2533650" cy="1899996"/>
            <wp:effectExtent l="0" t="0" r="0" b="5080"/>
            <wp:wrapNone/>
            <wp:docPr id="1731026273"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2533650" cy="1899996"/>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C06B1">
        <w:rPr>
          <w:rFonts w:ascii="Times New Roman" w:hAnsi="Times New Roman" w:cs="Times New Roman"/>
          <w:noProof/>
        </w:rPr>
        <w:drawing>
          <wp:anchor distT="0" distB="0" distL="114300" distR="114300" simplePos="0" relativeHeight="252023808" behindDoc="0" locked="0" layoutInCell="1" allowOverlap="1" wp14:anchorId="1C7C4CA8" wp14:editId="617F2730">
            <wp:simplePos x="0" y="0"/>
            <wp:positionH relativeFrom="column">
              <wp:posOffset>3151505</wp:posOffset>
            </wp:positionH>
            <wp:positionV relativeFrom="paragraph">
              <wp:posOffset>5715</wp:posOffset>
            </wp:positionV>
            <wp:extent cx="2536825" cy="1902771"/>
            <wp:effectExtent l="0" t="0" r="0" b="2540"/>
            <wp:wrapNone/>
            <wp:docPr id="576406666"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2555745" cy="1916962"/>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C06B1">
        <w:rPr>
          <w:rFonts w:ascii="Times New Roman" w:hAnsi="Times New Roman" w:cs="Times New Roman"/>
          <w:noProof/>
        </w:rPr>
        <w:drawing>
          <wp:anchor distT="0" distB="0" distL="114300" distR="114300" simplePos="0" relativeHeight="252021760" behindDoc="0" locked="0" layoutInCell="1" allowOverlap="1" wp14:anchorId="6D800845" wp14:editId="63CA28CA">
            <wp:simplePos x="0" y="0"/>
            <wp:positionH relativeFrom="column">
              <wp:posOffset>76200</wp:posOffset>
            </wp:positionH>
            <wp:positionV relativeFrom="paragraph">
              <wp:posOffset>1840865</wp:posOffset>
            </wp:positionV>
            <wp:extent cx="2508885" cy="299720"/>
            <wp:effectExtent l="0" t="0" r="0" b="0"/>
            <wp:wrapNone/>
            <wp:docPr id="405056064" name="Image 2" descr="Mise en place du comite de gestion des plaint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ise en place du comite de gestion des plaintes "/>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508885" cy="299720"/>
                    </a:xfrm>
                    <a:prstGeom prst="rect">
                      <a:avLst/>
                    </a:prstGeom>
                    <a:noFill/>
                  </pic:spPr>
                </pic:pic>
              </a:graphicData>
            </a:graphic>
            <wp14:sizeRelH relativeFrom="margin">
              <wp14:pctWidth>0</wp14:pctWidth>
            </wp14:sizeRelH>
            <wp14:sizeRelV relativeFrom="margin">
              <wp14:pctHeight>0</wp14:pctHeight>
            </wp14:sizeRelV>
          </wp:anchor>
        </w:drawing>
      </w:r>
    </w:p>
    <w:p w14:paraId="538E7244" w14:textId="77777777" w:rsidR="0041426B" w:rsidRPr="00FC06B1" w:rsidRDefault="0041426B" w:rsidP="0009273E">
      <w:pPr>
        <w:spacing w:after="5"/>
        <w:ind w:right="2"/>
        <w:jc w:val="both"/>
        <w:rPr>
          <w:rFonts w:ascii="Times New Roman" w:hAnsi="Times New Roman" w:cs="Times New Roman"/>
        </w:rPr>
      </w:pPr>
    </w:p>
    <w:p w14:paraId="1AC284F4" w14:textId="77777777" w:rsidR="0041426B" w:rsidRPr="00FC06B1" w:rsidRDefault="0041426B" w:rsidP="0009273E">
      <w:pPr>
        <w:spacing w:after="5"/>
        <w:ind w:right="2"/>
        <w:jc w:val="both"/>
        <w:rPr>
          <w:rFonts w:ascii="Times New Roman" w:hAnsi="Times New Roman" w:cs="Times New Roman"/>
        </w:rPr>
      </w:pPr>
    </w:p>
    <w:p w14:paraId="33734DD9" w14:textId="77777777" w:rsidR="0041426B" w:rsidRPr="00FC06B1" w:rsidRDefault="0041426B" w:rsidP="0009273E">
      <w:pPr>
        <w:pStyle w:val="Paragraphedeliste"/>
        <w:spacing w:after="0" w:line="240" w:lineRule="auto"/>
        <w:jc w:val="both"/>
        <w:rPr>
          <w:rFonts w:ascii="Times New Roman" w:hAnsi="Times New Roman" w:cs="Times New Roman"/>
        </w:rPr>
      </w:pPr>
    </w:p>
    <w:p w14:paraId="697E4310" w14:textId="77777777" w:rsidR="0041426B" w:rsidRPr="00FC06B1" w:rsidRDefault="0041426B" w:rsidP="0009273E">
      <w:pPr>
        <w:pStyle w:val="Paragraphedeliste"/>
        <w:spacing w:after="0" w:line="240" w:lineRule="auto"/>
        <w:jc w:val="both"/>
        <w:rPr>
          <w:rFonts w:ascii="Times New Roman" w:hAnsi="Times New Roman" w:cs="Times New Roman"/>
        </w:rPr>
      </w:pPr>
    </w:p>
    <w:p w14:paraId="2BDFB6B9" w14:textId="77777777" w:rsidR="0041426B" w:rsidRPr="00FC06B1" w:rsidRDefault="0041426B" w:rsidP="0009273E">
      <w:pPr>
        <w:pStyle w:val="Paragraphedeliste"/>
        <w:spacing w:after="0" w:line="240" w:lineRule="auto"/>
        <w:jc w:val="both"/>
        <w:rPr>
          <w:rFonts w:ascii="Times New Roman" w:hAnsi="Times New Roman" w:cs="Times New Roman"/>
        </w:rPr>
      </w:pPr>
    </w:p>
    <w:p w14:paraId="40719EFD" w14:textId="77777777" w:rsidR="0041426B" w:rsidRPr="00FC06B1" w:rsidRDefault="0041426B" w:rsidP="0009273E">
      <w:pPr>
        <w:pStyle w:val="Paragraphedeliste"/>
        <w:spacing w:after="0" w:line="240" w:lineRule="auto"/>
        <w:jc w:val="both"/>
        <w:rPr>
          <w:rFonts w:ascii="Times New Roman" w:hAnsi="Times New Roman" w:cs="Times New Roman"/>
        </w:rPr>
      </w:pPr>
    </w:p>
    <w:p w14:paraId="61ED2A32" w14:textId="77777777" w:rsidR="0041426B" w:rsidRPr="00FC06B1" w:rsidRDefault="0041426B" w:rsidP="0009273E">
      <w:pPr>
        <w:pStyle w:val="Paragraphedeliste"/>
        <w:spacing w:after="0" w:line="240" w:lineRule="auto"/>
        <w:jc w:val="both"/>
        <w:rPr>
          <w:rFonts w:ascii="Times New Roman" w:hAnsi="Times New Roman" w:cs="Times New Roman"/>
        </w:rPr>
      </w:pPr>
    </w:p>
    <w:p w14:paraId="6278BBA5" w14:textId="77777777" w:rsidR="0041426B" w:rsidRPr="00FC06B1" w:rsidRDefault="0041426B" w:rsidP="0009273E">
      <w:pPr>
        <w:pStyle w:val="Paragraphedeliste"/>
        <w:spacing w:after="0" w:line="240" w:lineRule="auto"/>
        <w:jc w:val="both"/>
        <w:rPr>
          <w:rFonts w:ascii="Times New Roman" w:hAnsi="Times New Roman" w:cs="Times New Roman"/>
        </w:rPr>
      </w:pPr>
    </w:p>
    <w:p w14:paraId="4CC38FF8" w14:textId="77777777" w:rsidR="0041426B" w:rsidRPr="00FC06B1" w:rsidRDefault="0041426B" w:rsidP="0009273E">
      <w:pPr>
        <w:pStyle w:val="Paragraphedeliste"/>
        <w:spacing w:after="0" w:line="240" w:lineRule="auto"/>
        <w:jc w:val="both"/>
        <w:rPr>
          <w:rFonts w:ascii="Times New Roman" w:hAnsi="Times New Roman" w:cs="Times New Roman"/>
        </w:rPr>
      </w:pPr>
    </w:p>
    <w:p w14:paraId="0576ED92" w14:textId="77777777" w:rsidR="0041426B" w:rsidRPr="00FC06B1" w:rsidRDefault="0041426B" w:rsidP="0009273E">
      <w:pPr>
        <w:pStyle w:val="Paragraphedeliste"/>
        <w:spacing w:after="0" w:line="240" w:lineRule="auto"/>
        <w:jc w:val="both"/>
        <w:rPr>
          <w:rFonts w:ascii="Times New Roman" w:hAnsi="Times New Roman" w:cs="Times New Roman"/>
        </w:rPr>
      </w:pPr>
      <w:r w:rsidRPr="00FC06B1">
        <w:rPr>
          <w:rFonts w:ascii="Times New Roman" w:hAnsi="Times New Roman" w:cs="Times New Roman"/>
        </w:rPr>
        <w:t xml:space="preserve">                                                                       </w:t>
      </w:r>
    </w:p>
    <w:p w14:paraId="04076019" w14:textId="157254EE" w:rsidR="00FC773D" w:rsidRPr="00FC06B1" w:rsidRDefault="0041426B" w:rsidP="00975D43">
      <w:pPr>
        <w:pStyle w:val="Lgende"/>
        <w:spacing w:after="0"/>
        <w:jc w:val="both"/>
        <w:rPr>
          <w:rFonts w:ascii="Times New Roman" w:hAnsi="Times New Roman" w:cs="Times New Roman"/>
          <w:i w:val="0"/>
          <w:iCs w:val="0"/>
          <w:sz w:val="22"/>
          <w:szCs w:val="22"/>
        </w:rPr>
      </w:pPr>
      <w:r w:rsidRPr="00FC06B1">
        <w:rPr>
          <w:rFonts w:ascii="Times New Roman" w:hAnsi="Times New Roman" w:cs="Times New Roman"/>
          <w:i w:val="0"/>
          <w:iCs w:val="0"/>
          <w:sz w:val="22"/>
          <w:szCs w:val="22"/>
        </w:rPr>
        <w:lastRenderedPageBreak/>
        <w:t xml:space="preserve">  </w:t>
      </w:r>
    </w:p>
    <w:p w14:paraId="250CF7B4" w14:textId="0CEB81A4" w:rsidR="00024DCB" w:rsidRPr="00FC06B1" w:rsidRDefault="00024DCB" w:rsidP="0009273E">
      <w:pPr>
        <w:jc w:val="both"/>
        <w:rPr>
          <w:rFonts w:ascii="Times New Roman" w:hAnsi="Times New Roman" w:cs="Times New Roman"/>
          <w:b/>
          <w:bCs/>
          <w:color w:val="0070C0"/>
        </w:rPr>
      </w:pPr>
    </w:p>
    <w:p w14:paraId="4325EE75" w14:textId="10650E33" w:rsidR="00A7080B" w:rsidRDefault="002D3B98" w:rsidP="00692E2D">
      <w:pPr>
        <w:jc w:val="center"/>
        <w:rPr>
          <w:rFonts w:ascii="Times New Roman" w:hAnsi="Times New Roman" w:cs="Times New Roman"/>
          <w:b/>
          <w:bCs/>
          <w:color w:val="0070C0"/>
          <w:sz w:val="28"/>
          <w:szCs w:val="28"/>
        </w:rPr>
      </w:pPr>
      <w:r w:rsidRPr="00FC06B1">
        <w:rPr>
          <w:rFonts w:ascii="Times New Roman" w:hAnsi="Times New Roman" w:cs="Times New Roman"/>
          <w:noProof/>
          <w:color w:val="000000" w:themeColor="text1"/>
        </w:rPr>
        <mc:AlternateContent>
          <mc:Choice Requires="wps">
            <w:drawing>
              <wp:anchor distT="0" distB="0" distL="114300" distR="114300" simplePos="0" relativeHeight="252059648" behindDoc="0" locked="0" layoutInCell="1" allowOverlap="1" wp14:anchorId="2A670F57" wp14:editId="702E5CC9">
                <wp:simplePos x="0" y="0"/>
                <wp:positionH relativeFrom="column">
                  <wp:posOffset>2034540</wp:posOffset>
                </wp:positionH>
                <wp:positionV relativeFrom="paragraph">
                  <wp:posOffset>65608</wp:posOffset>
                </wp:positionV>
                <wp:extent cx="3764915" cy="3151505"/>
                <wp:effectExtent l="0" t="0" r="0" b="0"/>
                <wp:wrapNone/>
                <wp:docPr id="366087227" name="Rectangle 36"/>
                <wp:cNvGraphicFramePr/>
                <a:graphic xmlns:a="http://schemas.openxmlformats.org/drawingml/2006/main">
                  <a:graphicData uri="http://schemas.microsoft.com/office/word/2010/wordprocessingShape">
                    <wps:wsp>
                      <wps:cNvSpPr/>
                      <wps:spPr>
                        <a:xfrm>
                          <a:off x="0" y="0"/>
                          <a:ext cx="3764915" cy="315150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50C752E" w14:textId="77777777" w:rsidR="00133F22" w:rsidRPr="002D3B98" w:rsidRDefault="00133F22" w:rsidP="00133F22">
                            <w:pPr>
                              <w:rPr>
                                <w:rFonts w:ascii="Times New Roman" w:hAnsi="Times New Roman" w:cs="Times New Roman"/>
                              </w:rPr>
                            </w:pPr>
                            <w:r w:rsidRPr="002D3B98">
                              <w:rPr>
                                <w:rFonts w:ascii="Times New Roman" w:hAnsi="Times New Roman" w:cs="Times New Roman"/>
                              </w:rPr>
                              <w:t>Le PDL145T est dédié à l’émergence des économies locales et aux investissements massifs nécessaires à l’amélioration des conditions de vie des populations rurales.</w:t>
                            </w:r>
                          </w:p>
                          <w:p w14:paraId="12918A19" w14:textId="77777777" w:rsidR="00133F22" w:rsidRPr="002D3B98" w:rsidRDefault="00133F22" w:rsidP="00133F22">
                            <w:pPr>
                              <w:rPr>
                                <w:rFonts w:ascii="Times New Roman" w:hAnsi="Times New Roman" w:cs="Times New Roman"/>
                                <w:b/>
                                <w:bCs/>
                              </w:rPr>
                            </w:pPr>
                          </w:p>
                          <w:p w14:paraId="3481D349" w14:textId="77777777" w:rsidR="00133F22" w:rsidRPr="002D3B98" w:rsidRDefault="00133F22" w:rsidP="00133F22">
                            <w:pPr>
                              <w:spacing w:after="0" w:line="240" w:lineRule="auto"/>
                              <w:jc w:val="center"/>
                              <w:rPr>
                                <w:rFonts w:ascii="Times New Roman" w:hAnsi="Times New Roman" w:cs="Times New Roman"/>
                                <w:b/>
                                <w:bCs/>
                              </w:rPr>
                            </w:pPr>
                            <w:r w:rsidRPr="002D3B98">
                              <w:rPr>
                                <w:rFonts w:ascii="Times New Roman" w:hAnsi="Times New Roman" w:cs="Times New Roman"/>
                                <w:b/>
                                <w:bCs/>
                              </w:rPr>
                              <w:t>SEM FELIX TSHISEKEDI</w:t>
                            </w:r>
                          </w:p>
                          <w:p w14:paraId="739363A5" w14:textId="77777777" w:rsidR="00133F22" w:rsidRPr="002D3B98" w:rsidRDefault="00133F22" w:rsidP="00133F22">
                            <w:pPr>
                              <w:spacing w:after="0" w:line="240" w:lineRule="auto"/>
                              <w:jc w:val="center"/>
                              <w:rPr>
                                <w:rFonts w:ascii="Times New Roman" w:hAnsi="Times New Roman" w:cs="Times New Roman"/>
                              </w:rPr>
                            </w:pPr>
                            <w:r w:rsidRPr="002D3B98">
                              <w:rPr>
                                <w:rFonts w:ascii="Times New Roman" w:hAnsi="Times New Roman" w:cs="Times New Roman"/>
                              </w:rPr>
                              <w:t>PRESIDENT DE LA REPUBLIQUE DEMOCRATIQUE DU CONGO</w:t>
                            </w:r>
                          </w:p>
                          <w:p w14:paraId="615C7F05" w14:textId="77777777" w:rsidR="00133F22" w:rsidRPr="002D3B98" w:rsidRDefault="00133F22" w:rsidP="00133F22">
                            <w:pPr>
                              <w:rPr>
                                <w:rFonts w:ascii="Times New Roman" w:hAnsi="Times New Roman" w:cs="Times New Roman"/>
                              </w:rPr>
                            </w:pPr>
                          </w:p>
                          <w:p w14:paraId="59E7440B" w14:textId="77777777" w:rsidR="00133F22" w:rsidRPr="002D3B98" w:rsidRDefault="00133F22" w:rsidP="00133F22">
                            <w:pPr>
                              <w:jc w:val="both"/>
                              <w:rPr>
                                <w:rFonts w:ascii="Times New Roman" w:hAnsi="Times New Roman" w:cs="Times New Roman"/>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A670F57" id="Rectangle 36" o:spid="_x0000_s1046" style="position:absolute;left:0;text-align:left;margin-left:160.2pt;margin-top:5.15pt;width:296.45pt;height:248.15pt;z-index:252059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" filled="f" stroked="f">
                <v:textbox>
                  <w:txbxContent>
                    <w:p w14:paraId="750C752E" w14:textId="77777777" w:rsidR="00133F22" w:rsidRPr="002D3B98" w:rsidRDefault="00133F22" w:rsidP="00133F22">
                      <w:pPr>
                        <w:rPr>
                          <w:rFonts w:ascii="Times New Roman" w:hAnsi="Times New Roman" w:cs="Times New Roman"/>
                        </w:rPr>
                      </w:pPr>
                      <w:r w:rsidRPr="002D3B98">
                        <w:rPr>
                          <w:rFonts w:ascii="Times New Roman" w:hAnsi="Times New Roman" w:cs="Times New Roman"/>
                        </w:rPr>
                        <w:t>Le PDL145T est dédié à l’émergence des économies locales et aux investissements massifs nécessaires à l’amélioration des conditions de vie des populations rurales.</w:t>
                      </w:r>
                    </w:p>
                    <w:p w14:paraId="12918A19" w14:textId="77777777" w:rsidR="00133F22" w:rsidRPr="002D3B98" w:rsidRDefault="00133F22" w:rsidP="00133F22">
                      <w:pPr>
                        <w:rPr>
                          <w:rFonts w:ascii="Times New Roman" w:hAnsi="Times New Roman" w:cs="Times New Roman"/>
                          <w:b/>
                          <w:bCs/>
                        </w:rPr>
                      </w:pPr>
                    </w:p>
                    <w:p w14:paraId="3481D349" w14:textId="77777777" w:rsidR="00133F22" w:rsidRPr="002D3B98" w:rsidRDefault="00133F22" w:rsidP="00133F22">
                      <w:pPr>
                        <w:spacing w:after="0" w:line="240" w:lineRule="auto"/>
                        <w:jc w:val="center"/>
                        <w:rPr>
                          <w:rFonts w:ascii="Times New Roman" w:hAnsi="Times New Roman" w:cs="Times New Roman"/>
                          <w:b/>
                          <w:bCs/>
                        </w:rPr>
                      </w:pPr>
                      <w:r w:rsidRPr="002D3B98">
                        <w:rPr>
                          <w:rFonts w:ascii="Times New Roman" w:hAnsi="Times New Roman" w:cs="Times New Roman"/>
                          <w:b/>
                          <w:bCs/>
                        </w:rPr>
                        <w:t>SEM FELIX TSHISEKEDI</w:t>
                      </w:r>
                    </w:p>
                    <w:p w14:paraId="739363A5" w14:textId="77777777" w:rsidR="00133F22" w:rsidRPr="002D3B98" w:rsidRDefault="00133F22" w:rsidP="00133F22">
                      <w:pPr>
                        <w:spacing w:after="0" w:line="240" w:lineRule="auto"/>
                        <w:jc w:val="center"/>
                        <w:rPr>
                          <w:rFonts w:ascii="Times New Roman" w:hAnsi="Times New Roman" w:cs="Times New Roman"/>
                        </w:rPr>
                      </w:pPr>
                      <w:r w:rsidRPr="002D3B98">
                        <w:rPr>
                          <w:rFonts w:ascii="Times New Roman" w:hAnsi="Times New Roman" w:cs="Times New Roman"/>
                        </w:rPr>
                        <w:t>PRESIDENT DE LA REPUBLIQUE DEMOCRATIQUE DU CONGO</w:t>
                      </w:r>
                    </w:p>
                    <w:p w14:paraId="615C7F05" w14:textId="77777777" w:rsidR="00133F22" w:rsidRPr="002D3B98" w:rsidRDefault="00133F22" w:rsidP="00133F22">
                      <w:pPr>
                        <w:rPr>
                          <w:rFonts w:ascii="Times New Roman" w:hAnsi="Times New Roman" w:cs="Times New Roman"/>
                        </w:rPr>
                      </w:pPr>
                    </w:p>
                    <w:p w14:paraId="59E7440B" w14:textId="77777777" w:rsidR="00133F22" w:rsidRPr="002D3B98" w:rsidRDefault="00133F22" w:rsidP="00133F22">
                      <w:pPr>
                        <w:jc w:val="both"/>
                        <w:rPr>
                          <w:rFonts w:ascii="Times New Roman" w:hAnsi="Times New Roman" w:cs="Times New Roman"/>
                          <w:color w:val="000000" w:themeColor="text1"/>
                        </w:rPr>
                      </w:pPr>
                    </w:p>
                  </w:txbxContent>
                </v:textbox>
              </v:rect>
            </w:pict>
          </mc:Fallback>
        </mc:AlternateContent>
      </w:r>
      <w:r>
        <w:rPr>
          <w:rFonts w:ascii="Times New Roman" w:hAnsi="Times New Roman" w:cs="Times New Roman"/>
          <w:b/>
          <w:bCs/>
          <w:noProof/>
          <w:color w:val="0070C0"/>
          <w:sz w:val="28"/>
          <w:szCs w:val="28"/>
        </w:rPr>
        <mc:AlternateContent>
          <mc:Choice Requires="wps">
            <w:drawing>
              <wp:anchor distT="0" distB="0" distL="114300" distR="114300" simplePos="0" relativeHeight="252057600" behindDoc="0" locked="0" layoutInCell="1" allowOverlap="1" wp14:anchorId="6CB4532E" wp14:editId="404619A6">
                <wp:simplePos x="0" y="0"/>
                <wp:positionH relativeFrom="column">
                  <wp:posOffset>-462915</wp:posOffset>
                </wp:positionH>
                <wp:positionV relativeFrom="paragraph">
                  <wp:posOffset>155143</wp:posOffset>
                </wp:positionV>
                <wp:extent cx="2596515" cy="2557780"/>
                <wp:effectExtent l="0" t="0" r="0" b="0"/>
                <wp:wrapNone/>
                <wp:docPr id="1708716448" name="Rectangle 36"/>
                <wp:cNvGraphicFramePr/>
                <a:graphic xmlns:a="http://schemas.openxmlformats.org/drawingml/2006/main">
                  <a:graphicData uri="http://schemas.microsoft.com/office/word/2010/wordprocessingShape">
                    <wps:wsp>
                      <wps:cNvSpPr/>
                      <wps:spPr>
                        <a:xfrm>
                          <a:off x="0" y="0"/>
                          <a:ext cx="2596515" cy="255778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06D8FFF" w14:textId="481CF918" w:rsidR="00133F22" w:rsidRDefault="00133F22" w:rsidP="00133F22">
                            <w:pPr>
                              <w:jc w:val="center"/>
                            </w:pPr>
                            <w:r>
                              <w:rPr>
                                <w:noProof/>
                              </w:rPr>
                              <w:drawing>
                                <wp:inline distT="0" distB="0" distL="0" distR="0" wp14:anchorId="1A8CEEE7" wp14:editId="14E15BC9">
                                  <wp:extent cx="2771613" cy="1847742"/>
                                  <wp:effectExtent l="0" t="0" r="0" b="0"/>
                                  <wp:docPr id="115332891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328917" name="Image 1153328917"/>
                                          <pic:cNvPicPr/>
                                        </pic:nvPicPr>
                                        <pic:blipFill>
                                          <a:blip r:embed="rId100">
                                            <a:extLst>
                                              <a:ext uri="{28A0092B-C50C-407E-A947-70E740481C1C}">
                                                <a14:useLocalDpi xmlns:a14="http://schemas.microsoft.com/office/drawing/2010/main" val="0"/>
                                              </a:ext>
                                            </a:extLst>
                                          </a:blip>
                                          <a:stretch>
                                            <a:fillRect/>
                                          </a:stretch>
                                        </pic:blipFill>
                                        <pic:spPr>
                                          <a:xfrm>
                                            <a:off x="0" y="0"/>
                                            <a:ext cx="2804354" cy="186956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B4532E" id="_x0000_s1047" style="position:absolute;left:0;text-align:left;margin-left:-36.45pt;margin-top:12.2pt;width:204.45pt;height:201.4pt;z-index:25205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" filled="f" stroked="f">
                <v:textbox>
                  <w:txbxContent>
                    <w:p w14:paraId="006D8FFF" w14:textId="481CF918" w:rsidR="00133F22" w:rsidRDefault="00133F22" w:rsidP="00133F22">
                      <w:pPr>
                        <w:jc w:val="center"/>
                      </w:pPr>
                      <w:r>
                        <w:rPr>
                          <w:noProof/>
                        </w:rPr>
                        <w:drawing>
                          <wp:inline distT="0" distB="0" distL="0" distR="0" wp14:anchorId="1A8CEEE7" wp14:editId="14E15BC9">
                            <wp:extent cx="2771613" cy="1847742"/>
                            <wp:effectExtent l="0" t="0" r="0" b="0"/>
                            <wp:docPr id="115332891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328917" name="Image 1153328917"/>
                                    <pic:cNvPicPr/>
                                  </pic:nvPicPr>
                                  <pic:blipFill>
                                    <a:blip r:embed="rId101">
                                      <a:extLst>
                                        <a:ext uri="{28A0092B-C50C-407E-A947-70E740481C1C}">
                                          <a14:useLocalDpi xmlns:a14="http://schemas.microsoft.com/office/drawing/2010/main" val="0"/>
                                        </a:ext>
                                      </a:extLst>
                                    </a:blip>
                                    <a:stretch>
                                      <a:fillRect/>
                                    </a:stretch>
                                  </pic:blipFill>
                                  <pic:spPr>
                                    <a:xfrm>
                                      <a:off x="0" y="0"/>
                                      <a:ext cx="2804354" cy="1869569"/>
                                    </a:xfrm>
                                    <a:prstGeom prst="rect">
                                      <a:avLst/>
                                    </a:prstGeom>
                                  </pic:spPr>
                                </pic:pic>
                              </a:graphicData>
                            </a:graphic>
                          </wp:inline>
                        </w:drawing>
                      </w:r>
                    </w:p>
                  </w:txbxContent>
                </v:textbox>
              </v:rect>
            </w:pict>
          </mc:Fallback>
        </mc:AlternateContent>
      </w:r>
      <w:r w:rsidR="00A25CDA">
        <w:rPr>
          <w:rFonts w:ascii="Times New Roman" w:hAnsi="Times New Roman" w:cs="Times New Roman"/>
          <w:b/>
          <w:bCs/>
          <w:color w:val="0070C0"/>
          <w:sz w:val="28"/>
          <w:szCs w:val="28"/>
        </w:rPr>
        <w:t>INTERVENTIONS</w:t>
      </w:r>
      <w:r w:rsidR="00A64F52" w:rsidRPr="002C4C76">
        <w:rPr>
          <w:rFonts w:ascii="Times New Roman" w:hAnsi="Times New Roman" w:cs="Times New Roman"/>
          <w:b/>
          <w:bCs/>
          <w:color w:val="0070C0"/>
          <w:sz w:val="28"/>
          <w:szCs w:val="28"/>
        </w:rPr>
        <w:t xml:space="preserve"> </w:t>
      </w:r>
      <w:r w:rsidR="0092619D">
        <w:rPr>
          <w:rFonts w:ascii="Times New Roman" w:hAnsi="Times New Roman" w:cs="Times New Roman"/>
          <w:b/>
          <w:bCs/>
          <w:color w:val="0070C0"/>
          <w:sz w:val="28"/>
          <w:szCs w:val="28"/>
        </w:rPr>
        <w:t>DES AUTORITES</w:t>
      </w:r>
    </w:p>
    <w:p w14:paraId="3CCAC197" w14:textId="2A00E263" w:rsidR="00133F22" w:rsidRDefault="00133F22" w:rsidP="0009273E">
      <w:pPr>
        <w:jc w:val="both"/>
        <w:rPr>
          <w:rFonts w:ascii="Times New Roman" w:hAnsi="Times New Roman" w:cs="Times New Roman"/>
          <w:b/>
          <w:bCs/>
          <w:color w:val="0070C0"/>
          <w:sz w:val="28"/>
          <w:szCs w:val="28"/>
        </w:rPr>
      </w:pPr>
    </w:p>
    <w:p w14:paraId="250662A6" w14:textId="71CF94D9" w:rsidR="00133F22" w:rsidRDefault="00133F22" w:rsidP="0009273E">
      <w:pPr>
        <w:jc w:val="both"/>
        <w:rPr>
          <w:rFonts w:ascii="Times New Roman" w:hAnsi="Times New Roman" w:cs="Times New Roman"/>
          <w:b/>
          <w:bCs/>
          <w:color w:val="0070C0"/>
          <w:sz w:val="28"/>
          <w:szCs w:val="28"/>
        </w:rPr>
      </w:pPr>
    </w:p>
    <w:p w14:paraId="7627B379" w14:textId="4930CF2E" w:rsidR="00133F22" w:rsidRDefault="00133F22" w:rsidP="0009273E">
      <w:pPr>
        <w:jc w:val="both"/>
        <w:rPr>
          <w:rFonts w:ascii="Times New Roman" w:hAnsi="Times New Roman" w:cs="Times New Roman"/>
          <w:b/>
          <w:bCs/>
          <w:color w:val="0070C0"/>
          <w:sz w:val="28"/>
          <w:szCs w:val="28"/>
        </w:rPr>
      </w:pPr>
    </w:p>
    <w:p w14:paraId="372556FF" w14:textId="445E837A" w:rsidR="00133F22" w:rsidRDefault="00133F22" w:rsidP="0009273E">
      <w:pPr>
        <w:jc w:val="both"/>
        <w:rPr>
          <w:rFonts w:ascii="Times New Roman" w:hAnsi="Times New Roman" w:cs="Times New Roman"/>
          <w:b/>
          <w:bCs/>
          <w:color w:val="0070C0"/>
          <w:sz w:val="28"/>
          <w:szCs w:val="28"/>
        </w:rPr>
      </w:pPr>
    </w:p>
    <w:p w14:paraId="14C113B0" w14:textId="245116F4" w:rsidR="00133F22" w:rsidRDefault="00133F22" w:rsidP="0009273E">
      <w:pPr>
        <w:jc w:val="both"/>
        <w:rPr>
          <w:rFonts w:ascii="Times New Roman" w:hAnsi="Times New Roman" w:cs="Times New Roman"/>
          <w:b/>
          <w:bCs/>
          <w:color w:val="0070C0"/>
          <w:sz w:val="28"/>
          <w:szCs w:val="28"/>
        </w:rPr>
      </w:pPr>
    </w:p>
    <w:p w14:paraId="4C689C05" w14:textId="0DDEBC02" w:rsidR="00133F22" w:rsidRDefault="00133F22" w:rsidP="0009273E">
      <w:pPr>
        <w:jc w:val="both"/>
        <w:rPr>
          <w:rFonts w:ascii="Times New Roman" w:hAnsi="Times New Roman" w:cs="Times New Roman"/>
          <w:b/>
          <w:bCs/>
          <w:color w:val="0070C0"/>
          <w:sz w:val="28"/>
          <w:szCs w:val="28"/>
        </w:rPr>
      </w:pPr>
    </w:p>
    <w:p w14:paraId="10ED11C7" w14:textId="30353A63" w:rsidR="00133F22" w:rsidRDefault="002D3B98" w:rsidP="0009273E">
      <w:pPr>
        <w:jc w:val="both"/>
        <w:rPr>
          <w:rFonts w:ascii="Times New Roman" w:hAnsi="Times New Roman" w:cs="Times New Roman"/>
          <w:b/>
          <w:bCs/>
          <w:color w:val="0070C0"/>
          <w:sz w:val="28"/>
          <w:szCs w:val="28"/>
        </w:rPr>
      </w:pPr>
      <w:r w:rsidRPr="00FC06B1">
        <w:rPr>
          <w:rFonts w:ascii="Times New Roman" w:hAnsi="Times New Roman" w:cs="Times New Roman"/>
          <w:noProof/>
          <w:color w:val="000000" w:themeColor="text1"/>
        </w:rPr>
        <mc:AlternateContent>
          <mc:Choice Requires="wps">
            <w:drawing>
              <wp:anchor distT="0" distB="0" distL="114300" distR="114300" simplePos="0" relativeHeight="252063744" behindDoc="0" locked="0" layoutInCell="1" allowOverlap="1" wp14:anchorId="58FA00E5" wp14:editId="15BA0D13">
                <wp:simplePos x="0" y="0"/>
                <wp:positionH relativeFrom="column">
                  <wp:posOffset>2109470</wp:posOffset>
                </wp:positionH>
                <wp:positionV relativeFrom="paragraph">
                  <wp:posOffset>16307</wp:posOffset>
                </wp:positionV>
                <wp:extent cx="3764915" cy="3151505"/>
                <wp:effectExtent l="0" t="0" r="0" b="0"/>
                <wp:wrapNone/>
                <wp:docPr id="771562986" name="Rectangle 36"/>
                <wp:cNvGraphicFramePr/>
                <a:graphic xmlns:a="http://schemas.openxmlformats.org/drawingml/2006/main">
                  <a:graphicData uri="http://schemas.microsoft.com/office/word/2010/wordprocessingShape">
                    <wps:wsp>
                      <wps:cNvSpPr/>
                      <wps:spPr>
                        <a:xfrm>
                          <a:off x="0" y="0"/>
                          <a:ext cx="3764915" cy="315150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739701A" w14:textId="77777777" w:rsidR="00000571" w:rsidRPr="00000571" w:rsidRDefault="00000571" w:rsidP="00000571">
                            <w:pPr>
                              <w:rPr>
                                <w:rFonts w:ascii="Times New Roman" w:hAnsi="Times New Roman" w:cs="Times New Roman"/>
                              </w:rPr>
                            </w:pPr>
                            <w:r w:rsidRPr="00000571">
                              <w:rPr>
                                <w:rFonts w:ascii="Times New Roman" w:hAnsi="Times New Roman" w:cs="Times New Roman"/>
                              </w:rPr>
                              <w:t>Le programme PDL-145T a suscité de grands espoirs au sein de la population. Il mérite donc une attention particulière de la part du gouvernement et des réponses concrètes aux défis auxquels sont confrontés les organismes chargés de sa mise en œuvre.</w:t>
                            </w:r>
                          </w:p>
                          <w:p w14:paraId="32500F84" w14:textId="77777777" w:rsidR="00133F22" w:rsidRDefault="00133F22" w:rsidP="00133F22"/>
                          <w:p w14:paraId="18DE0F7B" w14:textId="77777777" w:rsidR="00000571" w:rsidRPr="002D3B98" w:rsidRDefault="00000571" w:rsidP="00000571">
                            <w:pPr>
                              <w:spacing w:after="0"/>
                              <w:jc w:val="center"/>
                              <w:rPr>
                                <w:rFonts w:ascii="Times New Roman" w:hAnsi="Times New Roman" w:cs="Times New Roman"/>
                                <w:b/>
                                <w:bCs/>
                              </w:rPr>
                            </w:pPr>
                            <w:r w:rsidRPr="002D3B98">
                              <w:rPr>
                                <w:rFonts w:ascii="Times New Roman" w:hAnsi="Times New Roman" w:cs="Times New Roman"/>
                                <w:b/>
                                <w:bCs/>
                              </w:rPr>
                              <w:t>S.E. Mme JUDITH SUMINWA</w:t>
                            </w:r>
                          </w:p>
                          <w:p w14:paraId="1A04A2F3" w14:textId="77777777" w:rsidR="00000571" w:rsidRPr="00000571" w:rsidRDefault="00000571" w:rsidP="00000571">
                            <w:pPr>
                              <w:spacing w:after="0"/>
                              <w:jc w:val="center"/>
                              <w:rPr>
                                <w:rFonts w:ascii="Times New Roman" w:hAnsi="Times New Roman" w:cs="Times New Roman"/>
                              </w:rPr>
                            </w:pPr>
                            <w:r w:rsidRPr="00000571">
                              <w:rPr>
                                <w:rFonts w:ascii="Times New Roman" w:hAnsi="Times New Roman" w:cs="Times New Roman"/>
                              </w:rPr>
                              <w:t>Premier Ministre de la RDC et</w:t>
                            </w:r>
                          </w:p>
                          <w:p w14:paraId="3EEBFFC5" w14:textId="77777777" w:rsidR="00000571" w:rsidRPr="00000571" w:rsidRDefault="00000571" w:rsidP="00000571">
                            <w:pPr>
                              <w:spacing w:after="0"/>
                              <w:jc w:val="center"/>
                              <w:rPr>
                                <w:rFonts w:ascii="Times New Roman" w:hAnsi="Times New Roman" w:cs="Times New Roman"/>
                              </w:rPr>
                            </w:pPr>
                            <w:r w:rsidRPr="00000571">
                              <w:rPr>
                                <w:rFonts w:ascii="Times New Roman" w:hAnsi="Times New Roman" w:cs="Times New Roman"/>
                              </w:rPr>
                              <w:t>Ministre honoraire du Plan</w:t>
                            </w:r>
                          </w:p>
                          <w:p w14:paraId="1D2491FB" w14:textId="77777777" w:rsidR="00133F22" w:rsidRPr="00F25AA0" w:rsidRDefault="00133F22" w:rsidP="00133F22"/>
                          <w:p w14:paraId="1F0118A3" w14:textId="77777777" w:rsidR="00133F22" w:rsidRPr="00A7080B" w:rsidRDefault="00133F22" w:rsidP="00133F22">
                            <w:pPr>
                              <w:jc w:val="both"/>
                              <w:rPr>
                                <w:rFonts w:ascii="Times New Roman" w:hAnsi="Times New Roman" w:cs="Times New Roman"/>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8FA00E5" id="_x0000_s1048" style="position:absolute;left:0;text-align:left;margin-left:166.1pt;margin-top:1.3pt;width:296.45pt;height:248.15pt;z-index:252063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" filled="f" stroked="f">
                <v:textbox>
                  <w:txbxContent>
                    <w:p w14:paraId="7739701A" w14:textId="77777777" w:rsidR="00000571" w:rsidRPr="00000571" w:rsidRDefault="00000571" w:rsidP="00000571">
                      <w:pPr>
                        <w:rPr>
                          <w:rFonts w:ascii="Times New Roman" w:hAnsi="Times New Roman" w:cs="Times New Roman"/>
                        </w:rPr>
                      </w:pPr>
                      <w:r w:rsidRPr="00000571">
                        <w:rPr>
                          <w:rFonts w:ascii="Times New Roman" w:hAnsi="Times New Roman" w:cs="Times New Roman"/>
                        </w:rPr>
                        <w:t>Le programme PDL-145T a suscité de grands espoirs au sein de la population. Il mérite donc une attention particulière de la part du gouvernement et des réponses concrètes aux défis auxquels sont confrontés les organismes chargés de sa mise en œuvre.</w:t>
                      </w:r>
                    </w:p>
                    <w:p w14:paraId="32500F84" w14:textId="77777777" w:rsidR="00133F22" w:rsidRDefault="00133F22" w:rsidP="00133F22"/>
                    <w:p w14:paraId="18DE0F7B" w14:textId="77777777" w:rsidR="00000571" w:rsidRPr="002D3B98" w:rsidRDefault="00000571" w:rsidP="00000571">
                      <w:pPr>
                        <w:spacing w:after="0"/>
                        <w:jc w:val="center"/>
                        <w:rPr>
                          <w:rFonts w:ascii="Times New Roman" w:hAnsi="Times New Roman" w:cs="Times New Roman"/>
                          <w:b/>
                          <w:bCs/>
                        </w:rPr>
                      </w:pPr>
                      <w:r w:rsidRPr="002D3B98">
                        <w:rPr>
                          <w:rFonts w:ascii="Times New Roman" w:hAnsi="Times New Roman" w:cs="Times New Roman"/>
                          <w:b/>
                          <w:bCs/>
                        </w:rPr>
                        <w:t>S.E. Mme JUDITH SUMINWA</w:t>
                      </w:r>
                    </w:p>
                    <w:p w14:paraId="1A04A2F3" w14:textId="77777777" w:rsidR="00000571" w:rsidRPr="00000571" w:rsidRDefault="00000571" w:rsidP="00000571">
                      <w:pPr>
                        <w:spacing w:after="0"/>
                        <w:jc w:val="center"/>
                        <w:rPr>
                          <w:rFonts w:ascii="Times New Roman" w:hAnsi="Times New Roman" w:cs="Times New Roman"/>
                        </w:rPr>
                      </w:pPr>
                      <w:r w:rsidRPr="00000571">
                        <w:rPr>
                          <w:rFonts w:ascii="Times New Roman" w:hAnsi="Times New Roman" w:cs="Times New Roman"/>
                        </w:rPr>
                        <w:t>Premier Ministre de la RDC et</w:t>
                      </w:r>
                    </w:p>
                    <w:p w14:paraId="3EEBFFC5" w14:textId="77777777" w:rsidR="00000571" w:rsidRPr="00000571" w:rsidRDefault="00000571" w:rsidP="00000571">
                      <w:pPr>
                        <w:spacing w:after="0"/>
                        <w:jc w:val="center"/>
                        <w:rPr>
                          <w:rFonts w:ascii="Times New Roman" w:hAnsi="Times New Roman" w:cs="Times New Roman"/>
                        </w:rPr>
                      </w:pPr>
                      <w:r w:rsidRPr="00000571">
                        <w:rPr>
                          <w:rFonts w:ascii="Times New Roman" w:hAnsi="Times New Roman" w:cs="Times New Roman"/>
                        </w:rPr>
                        <w:t>Ministre honoraire du Plan</w:t>
                      </w:r>
                    </w:p>
                    <w:p w14:paraId="1D2491FB" w14:textId="77777777" w:rsidR="00133F22" w:rsidRPr="00F25AA0" w:rsidRDefault="00133F22" w:rsidP="00133F22"/>
                    <w:p w14:paraId="1F0118A3" w14:textId="77777777" w:rsidR="00133F22" w:rsidRPr="00A7080B" w:rsidRDefault="00133F22" w:rsidP="00133F22">
                      <w:pPr>
                        <w:jc w:val="both"/>
                        <w:rPr>
                          <w:rFonts w:ascii="Times New Roman" w:hAnsi="Times New Roman" w:cs="Times New Roman"/>
                          <w:color w:val="000000" w:themeColor="text1"/>
                        </w:rPr>
                      </w:pPr>
                    </w:p>
                  </w:txbxContent>
                </v:textbox>
              </v:rect>
            </w:pict>
          </mc:Fallback>
        </mc:AlternateContent>
      </w:r>
      <w:r>
        <w:rPr>
          <w:rFonts w:ascii="Times New Roman" w:hAnsi="Times New Roman" w:cs="Times New Roman"/>
          <w:b/>
          <w:bCs/>
          <w:noProof/>
          <w:color w:val="0070C0"/>
          <w:sz w:val="28"/>
          <w:szCs w:val="28"/>
        </w:rPr>
        <mc:AlternateContent>
          <mc:Choice Requires="wps">
            <w:drawing>
              <wp:anchor distT="0" distB="0" distL="114300" distR="114300" simplePos="0" relativeHeight="252061696" behindDoc="0" locked="0" layoutInCell="1" allowOverlap="1" wp14:anchorId="0FF8627B" wp14:editId="050DB1C6">
                <wp:simplePos x="0" y="0"/>
                <wp:positionH relativeFrom="column">
                  <wp:posOffset>-445770</wp:posOffset>
                </wp:positionH>
                <wp:positionV relativeFrom="paragraph">
                  <wp:posOffset>111557</wp:posOffset>
                </wp:positionV>
                <wp:extent cx="2596515" cy="2557780"/>
                <wp:effectExtent l="0" t="0" r="0" b="0"/>
                <wp:wrapNone/>
                <wp:docPr id="41019265" name="Rectangle 36"/>
                <wp:cNvGraphicFramePr/>
                <a:graphic xmlns:a="http://schemas.openxmlformats.org/drawingml/2006/main">
                  <a:graphicData uri="http://schemas.microsoft.com/office/word/2010/wordprocessingShape">
                    <wps:wsp>
                      <wps:cNvSpPr/>
                      <wps:spPr>
                        <a:xfrm>
                          <a:off x="0" y="0"/>
                          <a:ext cx="2596515" cy="255778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F7507E8" w14:textId="599D0C95" w:rsidR="00133F22" w:rsidRDefault="00000571" w:rsidP="00133F22">
                            <w:pPr>
                              <w:jc w:val="center"/>
                            </w:pPr>
                            <w:r>
                              <w:rPr>
                                <w:noProof/>
                              </w:rPr>
                              <w:drawing>
                                <wp:inline distT="0" distB="0" distL="0" distR="0" wp14:anchorId="78F89833" wp14:editId="5ADA2807">
                                  <wp:extent cx="2412818" cy="1609725"/>
                                  <wp:effectExtent l="0" t="0" r="635" b="3175"/>
                                  <wp:docPr id="781863287"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863287" name="Image 38"/>
                                          <pic:cNvPicPr/>
                                        </pic:nvPicPr>
                                        <pic:blipFill>
                                          <a:blip r:embed="rId102">
                                            <a:extLst>
                                              <a:ext uri="{28A0092B-C50C-407E-A947-70E740481C1C}">
                                                <a14:useLocalDpi xmlns:a14="http://schemas.microsoft.com/office/drawing/2010/main" val="0"/>
                                              </a:ext>
                                            </a:extLst>
                                          </a:blip>
                                          <a:stretch>
                                            <a:fillRect/>
                                          </a:stretch>
                                        </pic:blipFill>
                                        <pic:spPr>
                                          <a:xfrm>
                                            <a:off x="0" y="0"/>
                                            <a:ext cx="2412818" cy="160972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F8627B" id="_x0000_s1049" style="position:absolute;left:0;text-align:left;margin-left:-35.1pt;margin-top:8.8pt;width:204.45pt;height:201.4pt;z-index:25206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" filled="f" stroked="f">
                <v:textbox>
                  <w:txbxContent>
                    <w:p w14:paraId="5F7507E8" w14:textId="599D0C95" w:rsidR="00133F22" w:rsidRDefault="00000571" w:rsidP="00133F22">
                      <w:pPr>
                        <w:jc w:val="center"/>
                      </w:pPr>
                      <w:r>
                        <w:rPr>
                          <w:noProof/>
                        </w:rPr>
                        <w:drawing>
                          <wp:inline distT="0" distB="0" distL="0" distR="0" wp14:anchorId="78F89833" wp14:editId="5ADA2807">
                            <wp:extent cx="2412818" cy="1609725"/>
                            <wp:effectExtent l="0" t="0" r="635" b="3175"/>
                            <wp:docPr id="781863287"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863287" name="Image 38"/>
                                    <pic:cNvPicPr/>
                                  </pic:nvPicPr>
                                  <pic:blipFill>
                                    <a:blip r:embed="rId103">
                                      <a:extLst>
                                        <a:ext uri="{28A0092B-C50C-407E-A947-70E740481C1C}">
                                          <a14:useLocalDpi xmlns:a14="http://schemas.microsoft.com/office/drawing/2010/main" val="0"/>
                                        </a:ext>
                                      </a:extLst>
                                    </a:blip>
                                    <a:stretch>
                                      <a:fillRect/>
                                    </a:stretch>
                                  </pic:blipFill>
                                  <pic:spPr>
                                    <a:xfrm>
                                      <a:off x="0" y="0"/>
                                      <a:ext cx="2412818" cy="1609725"/>
                                    </a:xfrm>
                                    <a:prstGeom prst="rect">
                                      <a:avLst/>
                                    </a:prstGeom>
                                  </pic:spPr>
                                </pic:pic>
                              </a:graphicData>
                            </a:graphic>
                          </wp:inline>
                        </w:drawing>
                      </w:r>
                    </w:p>
                  </w:txbxContent>
                </v:textbox>
              </v:rect>
            </w:pict>
          </mc:Fallback>
        </mc:AlternateContent>
      </w:r>
    </w:p>
    <w:p w14:paraId="465AD4A3" w14:textId="632BEC2D" w:rsidR="00133F22" w:rsidRDefault="00133F22" w:rsidP="0009273E">
      <w:pPr>
        <w:jc w:val="both"/>
        <w:rPr>
          <w:rFonts w:ascii="Times New Roman" w:hAnsi="Times New Roman" w:cs="Times New Roman"/>
          <w:b/>
          <w:bCs/>
          <w:color w:val="0070C0"/>
          <w:sz w:val="28"/>
          <w:szCs w:val="28"/>
        </w:rPr>
      </w:pPr>
    </w:p>
    <w:p w14:paraId="302BBFE6" w14:textId="7387D6F8" w:rsidR="00133F22" w:rsidRDefault="00133F22" w:rsidP="0009273E">
      <w:pPr>
        <w:jc w:val="both"/>
        <w:rPr>
          <w:rFonts w:ascii="Times New Roman" w:hAnsi="Times New Roman" w:cs="Times New Roman"/>
          <w:b/>
          <w:bCs/>
          <w:color w:val="0070C0"/>
          <w:sz w:val="28"/>
          <w:szCs w:val="28"/>
        </w:rPr>
      </w:pPr>
    </w:p>
    <w:p w14:paraId="1F94A50A" w14:textId="5BA2942E" w:rsidR="00133F22" w:rsidRDefault="00133F22" w:rsidP="0009273E">
      <w:pPr>
        <w:jc w:val="both"/>
        <w:rPr>
          <w:rFonts w:ascii="Times New Roman" w:hAnsi="Times New Roman" w:cs="Times New Roman"/>
          <w:b/>
          <w:bCs/>
          <w:color w:val="0070C0"/>
          <w:sz w:val="28"/>
          <w:szCs w:val="28"/>
        </w:rPr>
      </w:pPr>
    </w:p>
    <w:p w14:paraId="7D0FAA06" w14:textId="65008AA9" w:rsidR="00133F22" w:rsidRDefault="00133F22" w:rsidP="0009273E">
      <w:pPr>
        <w:jc w:val="both"/>
        <w:rPr>
          <w:rFonts w:ascii="Times New Roman" w:hAnsi="Times New Roman" w:cs="Times New Roman"/>
          <w:b/>
          <w:bCs/>
          <w:color w:val="0070C0"/>
          <w:sz w:val="28"/>
          <w:szCs w:val="28"/>
        </w:rPr>
      </w:pPr>
    </w:p>
    <w:p w14:paraId="156E3C8C" w14:textId="502A3201" w:rsidR="00133F22" w:rsidRDefault="00133F22" w:rsidP="0009273E">
      <w:pPr>
        <w:jc w:val="both"/>
        <w:rPr>
          <w:rFonts w:ascii="Times New Roman" w:hAnsi="Times New Roman" w:cs="Times New Roman"/>
          <w:b/>
          <w:bCs/>
          <w:color w:val="0070C0"/>
          <w:sz w:val="28"/>
          <w:szCs w:val="28"/>
        </w:rPr>
      </w:pPr>
    </w:p>
    <w:p w14:paraId="6FFA674D" w14:textId="1F628C59" w:rsidR="00133F22" w:rsidRDefault="00133F22" w:rsidP="0009273E">
      <w:pPr>
        <w:jc w:val="both"/>
        <w:rPr>
          <w:rFonts w:ascii="Times New Roman" w:hAnsi="Times New Roman" w:cs="Times New Roman"/>
          <w:b/>
          <w:bCs/>
          <w:color w:val="0070C0"/>
          <w:sz w:val="28"/>
          <w:szCs w:val="28"/>
        </w:rPr>
      </w:pPr>
    </w:p>
    <w:p w14:paraId="3628DEAC" w14:textId="3E21FAA8" w:rsidR="00133F22" w:rsidRDefault="00000571" w:rsidP="0009273E">
      <w:pPr>
        <w:jc w:val="both"/>
        <w:rPr>
          <w:rFonts w:ascii="Times New Roman" w:hAnsi="Times New Roman" w:cs="Times New Roman"/>
          <w:b/>
          <w:bCs/>
          <w:color w:val="0070C0"/>
          <w:sz w:val="28"/>
          <w:szCs w:val="28"/>
        </w:rPr>
      </w:pPr>
      <w:r>
        <w:rPr>
          <w:rFonts w:ascii="Times New Roman" w:hAnsi="Times New Roman" w:cs="Times New Roman"/>
          <w:b/>
          <w:bCs/>
          <w:noProof/>
          <w:color w:val="0070C0"/>
          <w:sz w:val="28"/>
          <w:szCs w:val="28"/>
        </w:rPr>
        <mc:AlternateContent>
          <mc:Choice Requires="wps">
            <w:drawing>
              <wp:anchor distT="0" distB="0" distL="114300" distR="114300" simplePos="0" relativeHeight="252065792" behindDoc="0" locked="0" layoutInCell="1" allowOverlap="1" wp14:anchorId="1CBA6DD0" wp14:editId="7D9B1D4A">
                <wp:simplePos x="0" y="0"/>
                <wp:positionH relativeFrom="column">
                  <wp:posOffset>-446473</wp:posOffset>
                </wp:positionH>
                <wp:positionV relativeFrom="paragraph">
                  <wp:posOffset>164019</wp:posOffset>
                </wp:positionV>
                <wp:extent cx="2597055" cy="2558374"/>
                <wp:effectExtent l="0" t="0" r="0" b="0"/>
                <wp:wrapNone/>
                <wp:docPr id="668752481" name="Rectangle 36"/>
                <wp:cNvGraphicFramePr/>
                <a:graphic xmlns:a="http://schemas.openxmlformats.org/drawingml/2006/main">
                  <a:graphicData uri="http://schemas.microsoft.com/office/word/2010/wordprocessingShape">
                    <wps:wsp>
                      <wps:cNvSpPr/>
                      <wps:spPr>
                        <a:xfrm>
                          <a:off x="0" y="0"/>
                          <a:ext cx="2597055" cy="2558374"/>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0309DA2" w14:textId="2D01A03F" w:rsidR="00000571" w:rsidRDefault="00000571" w:rsidP="00000571">
                            <w:pPr>
                              <w:jc w:val="center"/>
                            </w:pPr>
                            <w:r>
                              <w:rPr>
                                <w:noProof/>
                              </w:rPr>
                              <w:drawing>
                                <wp:inline distT="0" distB="0" distL="0" distR="0" wp14:anchorId="326D69C1" wp14:editId="7E42F56A">
                                  <wp:extent cx="2413635" cy="1610360"/>
                                  <wp:effectExtent l="0" t="0" r="0" b="2540"/>
                                  <wp:docPr id="1211492602"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492602" name="Image 1211492602"/>
                                          <pic:cNvPicPr/>
                                        </pic:nvPicPr>
                                        <pic:blipFill>
                                          <a:blip r:embed="rId104">
                                            <a:extLst>
                                              <a:ext uri="{28A0092B-C50C-407E-A947-70E740481C1C}">
                                                <a14:useLocalDpi xmlns:a14="http://schemas.microsoft.com/office/drawing/2010/main" val="0"/>
                                              </a:ext>
                                            </a:extLst>
                                          </a:blip>
                                          <a:stretch>
                                            <a:fillRect/>
                                          </a:stretch>
                                        </pic:blipFill>
                                        <pic:spPr>
                                          <a:xfrm>
                                            <a:off x="0" y="0"/>
                                            <a:ext cx="2413635" cy="16103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BA6DD0" id="_x0000_s1050" style="position:absolute;left:0;text-align:left;margin-left:-35.15pt;margin-top:12.9pt;width:204.5pt;height:201.45pt;z-index:25206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" filled="f" stroked="f">
                <v:textbox>
                  <w:txbxContent>
                    <w:p w14:paraId="20309DA2" w14:textId="2D01A03F" w:rsidR="00000571" w:rsidRDefault="00000571" w:rsidP="00000571">
                      <w:pPr>
                        <w:jc w:val="center"/>
                      </w:pPr>
                      <w:r>
                        <w:rPr>
                          <w:noProof/>
                        </w:rPr>
                        <w:drawing>
                          <wp:inline distT="0" distB="0" distL="0" distR="0" wp14:anchorId="326D69C1" wp14:editId="7E42F56A">
                            <wp:extent cx="2413635" cy="1610360"/>
                            <wp:effectExtent l="0" t="0" r="0" b="2540"/>
                            <wp:docPr id="1211492602"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492602" name="Image 1211492602"/>
                                    <pic:cNvPicPr/>
                                  </pic:nvPicPr>
                                  <pic:blipFill>
                                    <a:blip r:embed="rId105">
                                      <a:extLst>
                                        <a:ext uri="{28A0092B-C50C-407E-A947-70E740481C1C}">
                                          <a14:useLocalDpi xmlns:a14="http://schemas.microsoft.com/office/drawing/2010/main" val="0"/>
                                        </a:ext>
                                      </a:extLst>
                                    </a:blip>
                                    <a:stretch>
                                      <a:fillRect/>
                                    </a:stretch>
                                  </pic:blipFill>
                                  <pic:spPr>
                                    <a:xfrm>
                                      <a:off x="0" y="0"/>
                                      <a:ext cx="2413635" cy="1610360"/>
                                    </a:xfrm>
                                    <a:prstGeom prst="rect">
                                      <a:avLst/>
                                    </a:prstGeom>
                                  </pic:spPr>
                                </pic:pic>
                              </a:graphicData>
                            </a:graphic>
                          </wp:inline>
                        </w:drawing>
                      </w:r>
                    </w:p>
                  </w:txbxContent>
                </v:textbox>
              </v:rect>
            </w:pict>
          </mc:Fallback>
        </mc:AlternateContent>
      </w:r>
    </w:p>
    <w:p w14:paraId="075975C7" w14:textId="3899C158" w:rsidR="00133F22" w:rsidRDefault="002D3B98" w:rsidP="0009273E">
      <w:pPr>
        <w:jc w:val="both"/>
        <w:rPr>
          <w:rFonts w:ascii="Times New Roman" w:hAnsi="Times New Roman" w:cs="Times New Roman"/>
          <w:b/>
          <w:bCs/>
          <w:color w:val="0070C0"/>
          <w:sz w:val="28"/>
          <w:szCs w:val="28"/>
        </w:rPr>
      </w:pPr>
      <w:r w:rsidRPr="00FC06B1">
        <w:rPr>
          <w:rFonts w:ascii="Times New Roman" w:hAnsi="Times New Roman" w:cs="Times New Roman"/>
          <w:noProof/>
          <w:color w:val="000000" w:themeColor="text1"/>
        </w:rPr>
        <mc:AlternateContent>
          <mc:Choice Requires="wps">
            <w:drawing>
              <wp:anchor distT="0" distB="0" distL="114300" distR="114300" simplePos="0" relativeHeight="252067840" behindDoc="0" locked="0" layoutInCell="1" allowOverlap="1" wp14:anchorId="20CC9425" wp14:editId="72CFAB4F">
                <wp:simplePos x="0" y="0"/>
                <wp:positionH relativeFrom="column">
                  <wp:posOffset>2101215</wp:posOffset>
                </wp:positionH>
                <wp:positionV relativeFrom="paragraph">
                  <wp:posOffset>174422</wp:posOffset>
                </wp:positionV>
                <wp:extent cx="3764915" cy="3151505"/>
                <wp:effectExtent l="0" t="0" r="0" b="0"/>
                <wp:wrapNone/>
                <wp:docPr id="1498373872" name="Rectangle 36"/>
                <wp:cNvGraphicFramePr/>
                <a:graphic xmlns:a="http://schemas.openxmlformats.org/drawingml/2006/main">
                  <a:graphicData uri="http://schemas.microsoft.com/office/word/2010/wordprocessingShape">
                    <wps:wsp>
                      <wps:cNvSpPr/>
                      <wps:spPr>
                        <a:xfrm>
                          <a:off x="0" y="0"/>
                          <a:ext cx="3764915" cy="315150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D3D0B8F" w14:textId="77777777" w:rsidR="002D3B98" w:rsidRPr="002D3B98" w:rsidRDefault="002D3B98" w:rsidP="002D3B98">
                            <w:pPr>
                              <w:rPr>
                                <w:rFonts w:ascii="Times New Roman" w:hAnsi="Times New Roman" w:cs="Times New Roman"/>
                              </w:rPr>
                            </w:pPr>
                            <w:r w:rsidRPr="002D3B98">
                              <w:rPr>
                                <w:rFonts w:ascii="Times New Roman" w:hAnsi="Times New Roman" w:cs="Times New Roman"/>
                              </w:rPr>
                              <w:t>Le PDL 145T est un programme qui a démontré son efficacité en ayant un impact positif sur la vie des gens, et le gouvernement a décidé d'accélérer sa mise en œuvre et de faire avancer le modèle PDL 145T. Un partenariat plus fort avec toutes les parties prenantes, y compris les parlementaires, apportera davantage de bénéfices positifs.</w:t>
                            </w:r>
                          </w:p>
                          <w:p w14:paraId="585C248A" w14:textId="77777777" w:rsidR="00000571" w:rsidRPr="002D3B98" w:rsidRDefault="00000571" w:rsidP="00000571">
                            <w:pPr>
                              <w:rPr>
                                <w:rFonts w:ascii="Times New Roman" w:hAnsi="Times New Roman" w:cs="Times New Roman"/>
                              </w:rPr>
                            </w:pPr>
                          </w:p>
                          <w:p w14:paraId="2AB4FDDF" w14:textId="446CBC99" w:rsidR="002D3B98" w:rsidRPr="002D3B98" w:rsidRDefault="002D3B98" w:rsidP="002D3B98">
                            <w:pPr>
                              <w:jc w:val="center"/>
                              <w:rPr>
                                <w:rFonts w:ascii="Times New Roman" w:hAnsi="Times New Roman" w:cs="Times New Roman"/>
                                <w:b/>
                                <w:bCs/>
                              </w:rPr>
                            </w:pPr>
                            <w:r w:rsidRPr="002D3B98">
                              <w:rPr>
                                <w:rFonts w:ascii="Times New Roman" w:hAnsi="Times New Roman" w:cs="Times New Roman"/>
                                <w:b/>
                                <w:bCs/>
                              </w:rPr>
                              <w:t>SEM GUYLAIN NYEMBO</w:t>
                            </w:r>
                          </w:p>
                          <w:p w14:paraId="7C7C0E4D" w14:textId="77777777" w:rsidR="002D3B98" w:rsidRPr="002D3B98" w:rsidRDefault="002D3B98" w:rsidP="002D3B98">
                            <w:pPr>
                              <w:jc w:val="center"/>
                              <w:rPr>
                                <w:rFonts w:ascii="Times New Roman" w:hAnsi="Times New Roman" w:cs="Times New Roman"/>
                              </w:rPr>
                            </w:pPr>
                            <w:r w:rsidRPr="002D3B98">
                              <w:rPr>
                                <w:rFonts w:ascii="Times New Roman" w:hAnsi="Times New Roman" w:cs="Times New Roman"/>
                              </w:rPr>
                              <w:t>VICE PREMIER MINISTRE DE LA PLANIFICATION ET DE LA COORDINATION DE L'AIDE AU DÉVELOPPEMENT</w:t>
                            </w:r>
                          </w:p>
                          <w:p w14:paraId="22EF111B" w14:textId="77777777" w:rsidR="00000571" w:rsidRPr="002D3B98" w:rsidRDefault="00000571" w:rsidP="00000571">
                            <w:pPr>
                              <w:rPr>
                                <w:rFonts w:ascii="Times New Roman" w:hAnsi="Times New Roman" w:cs="Times New Roman"/>
                              </w:rPr>
                            </w:pPr>
                          </w:p>
                          <w:p w14:paraId="48700516" w14:textId="77777777" w:rsidR="00000571" w:rsidRPr="002D3B98" w:rsidRDefault="00000571" w:rsidP="00000571">
                            <w:pPr>
                              <w:jc w:val="both"/>
                              <w:rPr>
                                <w:rFonts w:ascii="Times New Roman" w:hAnsi="Times New Roman" w:cs="Times New Roman"/>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0CC9425" id="_x0000_s1051" style="position:absolute;left:0;text-align:left;margin-left:165.45pt;margin-top:13.75pt;width:296.45pt;height:248.15pt;z-index:252067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" filled="f" stroked="f">
                <v:textbox>
                  <w:txbxContent>
                    <w:p w14:paraId="4D3D0B8F" w14:textId="77777777" w:rsidR="002D3B98" w:rsidRPr="002D3B98" w:rsidRDefault="002D3B98" w:rsidP="002D3B98">
                      <w:pPr>
                        <w:rPr>
                          <w:rFonts w:ascii="Times New Roman" w:hAnsi="Times New Roman" w:cs="Times New Roman"/>
                        </w:rPr>
                      </w:pPr>
                      <w:r w:rsidRPr="002D3B98">
                        <w:rPr>
                          <w:rFonts w:ascii="Times New Roman" w:hAnsi="Times New Roman" w:cs="Times New Roman"/>
                        </w:rPr>
                        <w:t>Le PDL 145T est un programme qui a démontré son efficacité en ayant un impact positif sur la vie des gens, et le gouvernement a décidé d'accélérer sa mise en œuvre et de faire avancer le modèle PDL 145T. Un partenariat plus fort avec toutes les parties prenantes, y compris les parlementaires, apportera davantage de bénéfices positifs.</w:t>
                      </w:r>
                    </w:p>
                    <w:p w14:paraId="585C248A" w14:textId="77777777" w:rsidR="00000571" w:rsidRPr="002D3B98" w:rsidRDefault="00000571" w:rsidP="00000571">
                      <w:pPr>
                        <w:rPr>
                          <w:rFonts w:ascii="Times New Roman" w:hAnsi="Times New Roman" w:cs="Times New Roman"/>
                        </w:rPr>
                      </w:pPr>
                    </w:p>
                    <w:p w14:paraId="2AB4FDDF" w14:textId="446CBC99" w:rsidR="002D3B98" w:rsidRPr="002D3B98" w:rsidRDefault="002D3B98" w:rsidP="002D3B98">
                      <w:pPr>
                        <w:jc w:val="center"/>
                        <w:rPr>
                          <w:rFonts w:ascii="Times New Roman" w:hAnsi="Times New Roman" w:cs="Times New Roman"/>
                          <w:b/>
                          <w:bCs/>
                        </w:rPr>
                      </w:pPr>
                      <w:r w:rsidRPr="002D3B98">
                        <w:rPr>
                          <w:rFonts w:ascii="Times New Roman" w:hAnsi="Times New Roman" w:cs="Times New Roman"/>
                          <w:b/>
                          <w:bCs/>
                        </w:rPr>
                        <w:t>SEM GUYLAIN NYEMBO</w:t>
                      </w:r>
                    </w:p>
                    <w:p w14:paraId="7C7C0E4D" w14:textId="77777777" w:rsidR="002D3B98" w:rsidRPr="002D3B98" w:rsidRDefault="002D3B98" w:rsidP="002D3B98">
                      <w:pPr>
                        <w:jc w:val="center"/>
                        <w:rPr>
                          <w:rFonts w:ascii="Times New Roman" w:hAnsi="Times New Roman" w:cs="Times New Roman"/>
                        </w:rPr>
                      </w:pPr>
                      <w:r w:rsidRPr="002D3B98">
                        <w:rPr>
                          <w:rFonts w:ascii="Times New Roman" w:hAnsi="Times New Roman" w:cs="Times New Roman"/>
                        </w:rPr>
                        <w:t>VICE PREMIER MINISTRE DE LA PLANIFICATION ET DE LA COORDINATION DE L'AIDE AU DÉVELOPPEMENT</w:t>
                      </w:r>
                    </w:p>
                    <w:p w14:paraId="22EF111B" w14:textId="77777777" w:rsidR="00000571" w:rsidRPr="002D3B98" w:rsidRDefault="00000571" w:rsidP="00000571">
                      <w:pPr>
                        <w:rPr>
                          <w:rFonts w:ascii="Times New Roman" w:hAnsi="Times New Roman" w:cs="Times New Roman"/>
                        </w:rPr>
                      </w:pPr>
                    </w:p>
                    <w:p w14:paraId="48700516" w14:textId="77777777" w:rsidR="00000571" w:rsidRPr="002D3B98" w:rsidRDefault="00000571" w:rsidP="00000571">
                      <w:pPr>
                        <w:jc w:val="both"/>
                        <w:rPr>
                          <w:rFonts w:ascii="Times New Roman" w:hAnsi="Times New Roman" w:cs="Times New Roman"/>
                          <w:color w:val="000000" w:themeColor="text1"/>
                        </w:rPr>
                      </w:pPr>
                    </w:p>
                  </w:txbxContent>
                </v:textbox>
              </v:rect>
            </w:pict>
          </mc:Fallback>
        </mc:AlternateContent>
      </w:r>
    </w:p>
    <w:p w14:paraId="649109E4" w14:textId="77777777" w:rsidR="00133F22" w:rsidRDefault="00133F22" w:rsidP="0009273E">
      <w:pPr>
        <w:jc w:val="both"/>
        <w:rPr>
          <w:rFonts w:ascii="Times New Roman" w:hAnsi="Times New Roman" w:cs="Times New Roman"/>
          <w:b/>
          <w:bCs/>
          <w:color w:val="0070C0"/>
          <w:sz w:val="28"/>
          <w:szCs w:val="28"/>
        </w:rPr>
      </w:pPr>
    </w:p>
    <w:p w14:paraId="3B42FE26" w14:textId="77777777" w:rsidR="00133F22" w:rsidRDefault="00133F22" w:rsidP="0009273E">
      <w:pPr>
        <w:jc w:val="both"/>
        <w:rPr>
          <w:rFonts w:ascii="Times New Roman" w:hAnsi="Times New Roman" w:cs="Times New Roman"/>
          <w:b/>
          <w:bCs/>
          <w:color w:val="0070C0"/>
          <w:sz w:val="28"/>
          <w:szCs w:val="28"/>
        </w:rPr>
      </w:pPr>
    </w:p>
    <w:p w14:paraId="30477CC1" w14:textId="77777777" w:rsidR="00133F22" w:rsidRDefault="00133F22" w:rsidP="0009273E">
      <w:pPr>
        <w:jc w:val="both"/>
        <w:rPr>
          <w:rFonts w:ascii="Times New Roman" w:hAnsi="Times New Roman" w:cs="Times New Roman"/>
          <w:b/>
          <w:bCs/>
          <w:color w:val="0070C0"/>
          <w:sz w:val="28"/>
          <w:szCs w:val="28"/>
        </w:rPr>
      </w:pPr>
    </w:p>
    <w:p w14:paraId="5BFB3555" w14:textId="77777777" w:rsidR="00133F22" w:rsidRDefault="00133F22" w:rsidP="0009273E">
      <w:pPr>
        <w:jc w:val="both"/>
        <w:rPr>
          <w:rFonts w:ascii="Times New Roman" w:hAnsi="Times New Roman" w:cs="Times New Roman"/>
          <w:b/>
          <w:bCs/>
          <w:color w:val="0070C0"/>
          <w:sz w:val="28"/>
          <w:szCs w:val="28"/>
        </w:rPr>
      </w:pPr>
    </w:p>
    <w:p w14:paraId="7C5CD9C0" w14:textId="77777777" w:rsidR="00133F22" w:rsidRDefault="00133F22" w:rsidP="0009273E">
      <w:pPr>
        <w:jc w:val="both"/>
        <w:rPr>
          <w:rFonts w:ascii="Times New Roman" w:hAnsi="Times New Roman" w:cs="Times New Roman"/>
          <w:b/>
          <w:bCs/>
          <w:color w:val="0070C0"/>
          <w:sz w:val="28"/>
          <w:szCs w:val="28"/>
        </w:rPr>
      </w:pPr>
    </w:p>
    <w:p w14:paraId="4289AD7A" w14:textId="77777777" w:rsidR="00133F22" w:rsidRDefault="00133F22" w:rsidP="0009273E">
      <w:pPr>
        <w:jc w:val="both"/>
        <w:rPr>
          <w:rFonts w:ascii="Times New Roman" w:hAnsi="Times New Roman" w:cs="Times New Roman"/>
          <w:b/>
          <w:bCs/>
          <w:color w:val="0070C0"/>
          <w:sz w:val="28"/>
          <w:szCs w:val="28"/>
        </w:rPr>
      </w:pPr>
    </w:p>
    <w:p w14:paraId="0A4E84EC" w14:textId="77777777" w:rsidR="00133F22" w:rsidRDefault="00133F22" w:rsidP="0009273E">
      <w:pPr>
        <w:jc w:val="both"/>
        <w:rPr>
          <w:rFonts w:ascii="Times New Roman" w:hAnsi="Times New Roman" w:cs="Times New Roman"/>
          <w:b/>
          <w:bCs/>
          <w:color w:val="0070C0"/>
          <w:sz w:val="28"/>
          <w:szCs w:val="28"/>
        </w:rPr>
      </w:pPr>
    </w:p>
    <w:p w14:paraId="2BC2BC6B" w14:textId="77777777" w:rsidR="00133F22" w:rsidRDefault="00133F22" w:rsidP="0009273E">
      <w:pPr>
        <w:jc w:val="both"/>
        <w:rPr>
          <w:rFonts w:ascii="Times New Roman" w:hAnsi="Times New Roman" w:cs="Times New Roman"/>
          <w:b/>
          <w:bCs/>
          <w:color w:val="0070C0"/>
          <w:sz w:val="28"/>
          <w:szCs w:val="28"/>
        </w:rPr>
      </w:pPr>
    </w:p>
    <w:p w14:paraId="1E23EFFF" w14:textId="77777777" w:rsidR="00133F22" w:rsidRDefault="00133F22" w:rsidP="0009273E">
      <w:pPr>
        <w:jc w:val="both"/>
        <w:rPr>
          <w:rFonts w:ascii="Times New Roman" w:hAnsi="Times New Roman" w:cs="Times New Roman"/>
          <w:b/>
          <w:bCs/>
          <w:color w:val="0070C0"/>
          <w:sz w:val="28"/>
          <w:szCs w:val="28"/>
        </w:rPr>
      </w:pPr>
    </w:p>
    <w:p w14:paraId="129EBD8A" w14:textId="77777777" w:rsidR="00133F22" w:rsidRDefault="00133F22" w:rsidP="0009273E">
      <w:pPr>
        <w:jc w:val="both"/>
        <w:rPr>
          <w:rFonts w:ascii="Times New Roman" w:hAnsi="Times New Roman" w:cs="Times New Roman"/>
          <w:b/>
          <w:bCs/>
          <w:color w:val="0070C0"/>
          <w:sz w:val="28"/>
          <w:szCs w:val="28"/>
        </w:rPr>
      </w:pPr>
    </w:p>
    <w:p w14:paraId="402E9951" w14:textId="77777777" w:rsidR="00133F22" w:rsidRDefault="00133F22" w:rsidP="0009273E">
      <w:pPr>
        <w:jc w:val="both"/>
        <w:rPr>
          <w:rFonts w:ascii="Times New Roman" w:hAnsi="Times New Roman" w:cs="Times New Roman"/>
          <w:b/>
          <w:bCs/>
          <w:color w:val="0070C0"/>
          <w:sz w:val="28"/>
          <w:szCs w:val="28"/>
        </w:rPr>
      </w:pPr>
    </w:p>
    <w:p w14:paraId="17DE2A2F" w14:textId="77777777" w:rsidR="0092619D" w:rsidRDefault="0092619D" w:rsidP="0009273E">
      <w:pPr>
        <w:jc w:val="both"/>
        <w:rPr>
          <w:rFonts w:ascii="Times New Roman" w:hAnsi="Times New Roman" w:cs="Times New Roman"/>
          <w:b/>
          <w:bCs/>
          <w:color w:val="0070C0"/>
          <w:sz w:val="28"/>
          <w:szCs w:val="28"/>
        </w:rPr>
      </w:pPr>
    </w:p>
    <w:p w14:paraId="3248F5B4" w14:textId="08DCC0D4" w:rsidR="00133F22" w:rsidRPr="002C4C76" w:rsidRDefault="0092619D" w:rsidP="0092619D">
      <w:pPr>
        <w:jc w:val="center"/>
        <w:rPr>
          <w:rFonts w:ascii="Times New Roman" w:hAnsi="Times New Roman" w:cs="Times New Roman"/>
          <w:b/>
          <w:bCs/>
          <w:color w:val="0070C0"/>
          <w:sz w:val="28"/>
          <w:szCs w:val="28"/>
        </w:rPr>
      </w:pPr>
      <w:r w:rsidRPr="002C4C76">
        <w:rPr>
          <w:rFonts w:ascii="Times New Roman" w:hAnsi="Times New Roman" w:cs="Times New Roman"/>
          <w:b/>
          <w:bCs/>
          <w:color w:val="0070C0"/>
          <w:sz w:val="28"/>
          <w:szCs w:val="28"/>
        </w:rPr>
        <w:t>TEMOIGNAGES DES BENEFICIAIRES PAR PROVINCE</w:t>
      </w:r>
    </w:p>
    <w:p w14:paraId="7FB53821" w14:textId="445FDE7A" w:rsidR="00117590" w:rsidRPr="00FC06B1" w:rsidRDefault="00A7080B" w:rsidP="0009273E">
      <w:pPr>
        <w:pStyle w:val="Paragraphedeliste"/>
        <w:numPr>
          <w:ilvl w:val="0"/>
          <w:numId w:val="18"/>
        </w:numPr>
        <w:jc w:val="both"/>
        <w:rPr>
          <w:rFonts w:ascii="Times New Roman" w:hAnsi="Times New Roman" w:cs="Times New Roman"/>
          <w:b/>
          <w:bCs/>
          <w:color w:val="000000" w:themeColor="text1"/>
        </w:rPr>
      </w:pPr>
      <w:r w:rsidRPr="00FC06B1">
        <w:rPr>
          <w:rFonts w:ascii="Times New Roman" w:hAnsi="Times New Roman" w:cs="Times New Roman"/>
          <w:b/>
          <w:bCs/>
          <w:noProof/>
          <w:color w:val="0070C0"/>
        </w:rPr>
        <mc:AlternateContent>
          <mc:Choice Requires="wps">
            <w:drawing>
              <wp:anchor distT="0" distB="0" distL="114300" distR="114300" simplePos="0" relativeHeight="252045312" behindDoc="0" locked="0" layoutInCell="1" allowOverlap="1" wp14:anchorId="17641B7F" wp14:editId="629FB578">
                <wp:simplePos x="0" y="0"/>
                <wp:positionH relativeFrom="column">
                  <wp:posOffset>-793115</wp:posOffset>
                </wp:positionH>
                <wp:positionV relativeFrom="paragraph">
                  <wp:posOffset>174598</wp:posOffset>
                </wp:positionV>
                <wp:extent cx="835660" cy="3160395"/>
                <wp:effectExtent l="0" t="0" r="15240" b="14605"/>
                <wp:wrapNone/>
                <wp:docPr id="1872526351" name="Rectangle 38"/>
                <wp:cNvGraphicFramePr/>
                <a:graphic xmlns:a="http://schemas.openxmlformats.org/drawingml/2006/main">
                  <a:graphicData uri="http://schemas.microsoft.com/office/word/2010/wordprocessingShape">
                    <wps:wsp>
                      <wps:cNvSpPr/>
                      <wps:spPr>
                        <a:xfrm>
                          <a:off x="0" y="0"/>
                          <a:ext cx="835660" cy="3160395"/>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471A324" id="Rectangle 38" o:spid="_x0000_s1026" style="position:absolute;margin-left:-62.45pt;margin-top:13.75pt;width:65.8pt;height:248.85pt;z-index:252045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" fillcolor="white [3212]" strokecolor="white [3212]" strokeweight="1pt"/>
            </w:pict>
          </mc:Fallback>
        </mc:AlternateContent>
      </w:r>
      <w:r w:rsidR="00B75CF5" w:rsidRPr="00FC06B1">
        <w:rPr>
          <w:rFonts w:ascii="Times New Roman" w:hAnsi="Times New Roman" w:cs="Times New Roman"/>
          <w:noProof/>
          <w:color w:val="000000" w:themeColor="text1"/>
          <w14:ligatures w14:val="none"/>
        </w:rPr>
        <mc:AlternateContent>
          <mc:Choice Requires="wps">
            <w:drawing>
              <wp:anchor distT="0" distB="0" distL="114300" distR="114300" simplePos="0" relativeHeight="252044288" behindDoc="0" locked="0" layoutInCell="1" allowOverlap="1" wp14:anchorId="5A302FD1" wp14:editId="63290C75">
                <wp:simplePos x="0" y="0"/>
                <wp:positionH relativeFrom="column">
                  <wp:posOffset>-789642</wp:posOffset>
                </wp:positionH>
                <wp:positionV relativeFrom="paragraph">
                  <wp:posOffset>273685</wp:posOffset>
                </wp:positionV>
                <wp:extent cx="2752482" cy="2918298"/>
                <wp:effectExtent l="0" t="0" r="0" b="0"/>
                <wp:wrapNone/>
                <wp:docPr id="1070390888" name="Rectangle 37"/>
                <wp:cNvGraphicFramePr/>
                <a:graphic xmlns:a="http://schemas.openxmlformats.org/drawingml/2006/main">
                  <a:graphicData uri="http://schemas.microsoft.com/office/word/2010/wordprocessingShape">
                    <wps:wsp>
                      <wps:cNvSpPr/>
                      <wps:spPr>
                        <a:xfrm>
                          <a:off x="0" y="0"/>
                          <a:ext cx="2752482" cy="2918298"/>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0CDB3D7" w14:textId="45B14727" w:rsidR="00B75CF5" w:rsidRDefault="00B75CF5" w:rsidP="00B75CF5">
                            <w:pPr>
                              <w:jc w:val="center"/>
                            </w:pPr>
                            <w:r>
                              <w:rPr>
                                <w:noProof/>
                              </w:rPr>
                              <w:drawing>
                                <wp:inline distT="0" distB="0" distL="0" distR="0" wp14:anchorId="29D29245" wp14:editId="06915608">
                                  <wp:extent cx="4553493" cy="3083304"/>
                                  <wp:effectExtent l="0" t="0" r="0" b="3175"/>
                                  <wp:docPr id="1947964315"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288432" name="Image 7"/>
                                          <pic:cNvPicPr>
                                            <a:picLocks noChangeAspect="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flipH="1">
                                            <a:off x="0" y="0"/>
                                            <a:ext cx="4675557" cy="316595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A302FD1" id="Rectangle 37" o:spid="_x0000_s1046" style="position:absolute;left:0;text-align:left;margin-left:-62.2pt;margin-top:21.55pt;width:216.75pt;height:229.8pt;z-index:252044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" filled="f" stroked="f">
                <v:textbox>
                  <w:txbxContent>
                    <w:p w14:paraId="40CDB3D7" w14:textId="45B14727" w:rsidR="00B75CF5" w:rsidRDefault="00B75CF5" w:rsidP="00B75CF5">
                      <w:pPr>
                        <w:jc w:val="center"/>
                      </w:pPr>
                      <w:r>
                        <w:rPr>
                          <w:noProof/>
                        </w:rPr>
                        <w:drawing>
                          <wp:inline distT="0" distB="0" distL="0" distR="0" wp14:anchorId="29D29245" wp14:editId="06915608">
                            <wp:extent cx="4553493" cy="3083304"/>
                            <wp:effectExtent l="0" t="0" r="0" b="3175"/>
                            <wp:docPr id="1947964315"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288432" name="Image 7"/>
                                    <pic:cNvPicPr>
                                      <a:picLocks noChangeAspect="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flipH="1">
                                      <a:off x="0" y="0"/>
                                      <a:ext cx="4675557" cy="3165957"/>
                                    </a:xfrm>
                                    <a:prstGeom prst="rect">
                                      <a:avLst/>
                                    </a:prstGeom>
                                    <a:noFill/>
                                    <a:ln>
                                      <a:noFill/>
                                    </a:ln>
                                  </pic:spPr>
                                </pic:pic>
                              </a:graphicData>
                            </a:graphic>
                          </wp:inline>
                        </w:drawing>
                      </w:r>
                    </w:p>
                  </w:txbxContent>
                </v:textbox>
              </v:rect>
            </w:pict>
          </mc:Fallback>
        </mc:AlternateContent>
      </w:r>
      <w:r w:rsidR="00B75CF5" w:rsidRPr="00FC06B1">
        <w:rPr>
          <w:rFonts w:ascii="Times New Roman" w:hAnsi="Times New Roman" w:cs="Times New Roman"/>
          <w:noProof/>
          <w:color w:val="000000" w:themeColor="text1"/>
          <w14:ligatures w14:val="none"/>
        </w:rPr>
        <mc:AlternateContent>
          <mc:Choice Requires="wps">
            <w:drawing>
              <wp:anchor distT="0" distB="0" distL="114300" distR="114300" simplePos="0" relativeHeight="252043264" behindDoc="0" locked="0" layoutInCell="1" allowOverlap="1" wp14:anchorId="1B2B5791" wp14:editId="2C6FC831">
                <wp:simplePos x="0" y="0"/>
                <wp:positionH relativeFrom="column">
                  <wp:posOffset>1580123</wp:posOffset>
                </wp:positionH>
                <wp:positionV relativeFrom="paragraph">
                  <wp:posOffset>274225</wp:posOffset>
                </wp:positionV>
                <wp:extent cx="4221629" cy="3151762"/>
                <wp:effectExtent l="0" t="0" r="0" b="0"/>
                <wp:wrapNone/>
                <wp:docPr id="654979028" name="Rectangle 36"/>
                <wp:cNvGraphicFramePr/>
                <a:graphic xmlns:a="http://schemas.openxmlformats.org/drawingml/2006/main">
                  <a:graphicData uri="http://schemas.microsoft.com/office/word/2010/wordprocessingShape">
                    <wps:wsp>
                      <wps:cNvSpPr/>
                      <wps:spPr>
                        <a:xfrm>
                          <a:off x="0" y="0"/>
                          <a:ext cx="4221629" cy="3151762"/>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C907990" w14:textId="064F2C30" w:rsidR="00B75CF5" w:rsidRPr="00133F22" w:rsidRDefault="00B75CF5" w:rsidP="00B75CF5">
                            <w:pPr>
                              <w:pStyle w:val="NormalWeb"/>
                              <w:ind w:left="720"/>
                              <w:jc w:val="both"/>
                              <w:rPr>
                                <w:color w:val="000000" w:themeColor="text1"/>
                                <w:sz w:val="22"/>
                                <w:szCs w:val="22"/>
                              </w:rPr>
                            </w:pPr>
                            <w:r w:rsidRPr="00133F22">
                              <w:rPr>
                                <w:rFonts w:eastAsia="Calibri"/>
                                <w:color w:val="000000" w:themeColor="text1"/>
                                <w:sz w:val="22"/>
                                <w:szCs w:val="22"/>
                              </w:rPr>
                              <w:t xml:space="preserve">Madame </w:t>
                            </w:r>
                            <w:r w:rsidRPr="00133F22">
                              <w:rPr>
                                <w:rFonts w:eastAsia="Calibri"/>
                                <w:b/>
                                <w:bCs/>
                                <w:color w:val="000000" w:themeColor="text1"/>
                                <w:sz w:val="22"/>
                                <w:szCs w:val="22"/>
                              </w:rPr>
                              <w:t>Furaha Bisimwa Beatrice</w:t>
                            </w:r>
                            <w:r w:rsidRPr="00133F22">
                              <w:rPr>
                                <w:rFonts w:eastAsia="Calibri"/>
                                <w:color w:val="000000" w:themeColor="text1"/>
                                <w:sz w:val="22"/>
                                <w:szCs w:val="22"/>
                              </w:rPr>
                              <w:t xml:space="preserve">, </w:t>
                            </w:r>
                            <w:r w:rsidRPr="00133F22">
                              <w:rPr>
                                <w:rFonts w:eastAsiaTheme="minorHAnsi"/>
                                <w:sz w:val="22"/>
                                <w:szCs w:val="22"/>
                                <w:lang w:eastAsia="en-US"/>
                              </w:rPr>
                              <w:t xml:space="preserve">membre de la communauté : « Nous sommes dans une joie énorme de recevoir en ce jour notre centre de santé de Mbiza. Les conditions dans lesquelles on était soigné </w:t>
                            </w:r>
                            <w:r w:rsidR="00304762" w:rsidRPr="00133F22">
                              <w:rPr>
                                <w:rFonts w:eastAsiaTheme="minorHAnsi"/>
                                <w:sz w:val="22"/>
                                <w:szCs w:val="22"/>
                                <w:lang w:eastAsia="en-US"/>
                              </w:rPr>
                              <w:t xml:space="preserve">avant </w:t>
                            </w:r>
                            <w:r w:rsidRPr="00133F22">
                              <w:rPr>
                                <w:rFonts w:eastAsiaTheme="minorHAnsi"/>
                                <w:sz w:val="22"/>
                                <w:szCs w:val="22"/>
                                <w:lang w:eastAsia="en-US"/>
                              </w:rPr>
                              <w:t xml:space="preserve"> étaient très déplorables. Les femmes en plein travail d’accouchement, les femmes ayant déjà accouchées, nous étions toutes confondues dans une même salle par manque d’espace. Il n’y avait pas d’intimité, tous les passants écoutaient ce qui se passer dans la salle d’accouchement et c’était vraiment une honte pour nous les femmes. Parfois si une femme est déjà sur la table d’accouchement, l’autre </w:t>
                            </w:r>
                            <w:r w:rsidR="00304762" w:rsidRPr="00133F22">
                              <w:rPr>
                                <w:rFonts w:eastAsiaTheme="minorHAnsi"/>
                                <w:sz w:val="22"/>
                                <w:szCs w:val="22"/>
                                <w:lang w:eastAsia="en-US"/>
                              </w:rPr>
                              <w:t xml:space="preserve">était </w:t>
                            </w:r>
                            <w:r w:rsidRPr="00133F22">
                              <w:rPr>
                                <w:rFonts w:eastAsiaTheme="minorHAnsi"/>
                                <w:sz w:val="22"/>
                                <w:szCs w:val="22"/>
                                <w:lang w:eastAsia="en-US"/>
                              </w:rPr>
                              <w:t xml:space="preserve">obligé soit d’accoucher par terre soit sur le lit si elle a eu la chance de trouver un lit vide. Le taux de mortalité des nouveaux nés était très élevé. Les hommes et les femmes étaient mélangés dans la salle d’hospitalisation. Il y avait une seule toilette et une seule douche, et on faisait la queue pour </w:t>
                            </w:r>
                            <w:r w:rsidR="003C2630" w:rsidRPr="00133F22">
                              <w:rPr>
                                <w:rFonts w:eastAsiaTheme="minorHAnsi"/>
                                <w:sz w:val="22"/>
                                <w:szCs w:val="22"/>
                                <w:lang w:eastAsia="en-US"/>
                              </w:rPr>
                              <w:t xml:space="preserve">y </w:t>
                            </w:r>
                            <w:r w:rsidRPr="00133F22">
                              <w:rPr>
                                <w:rFonts w:eastAsiaTheme="minorHAnsi"/>
                                <w:sz w:val="22"/>
                                <w:szCs w:val="22"/>
                                <w:lang w:eastAsia="en-US"/>
                              </w:rPr>
                              <w:t xml:space="preserve">avoir accès. </w:t>
                            </w:r>
                            <w:r w:rsidR="003C2630" w:rsidRPr="00133F22">
                              <w:rPr>
                                <w:rFonts w:eastAsiaTheme="minorHAnsi"/>
                                <w:sz w:val="22"/>
                                <w:szCs w:val="22"/>
                                <w:lang w:eastAsia="en-US"/>
                              </w:rPr>
                              <w:t xml:space="preserve">Nous remercions le gouvernement avec l’appui du PNUD </w:t>
                            </w:r>
                            <w:r w:rsidRPr="00133F22">
                              <w:rPr>
                                <w:rFonts w:eastAsiaTheme="minorHAnsi"/>
                                <w:sz w:val="22"/>
                                <w:szCs w:val="22"/>
                                <w:lang w:eastAsia="en-US"/>
                              </w:rPr>
                              <w:t>d’avoir pensé à nous construire un centre pareil. </w:t>
                            </w:r>
                            <w:r w:rsidRPr="00133F22">
                              <w:rPr>
                                <w:rFonts w:eastAsia="Calibri"/>
                                <w:color w:val="000000" w:themeColor="text1"/>
                                <w:sz w:val="22"/>
                                <w:szCs w:val="22"/>
                              </w:rPr>
                              <w:t>»</w:t>
                            </w:r>
                          </w:p>
                          <w:p w14:paraId="6A2C2594" w14:textId="77777777" w:rsidR="00B75CF5" w:rsidRPr="00133F22" w:rsidRDefault="00B75CF5" w:rsidP="00B75CF5">
                            <w:pPr>
                              <w:jc w:val="both"/>
                              <w:rPr>
                                <w:rFonts w:ascii="Times New Roman" w:hAnsi="Times New Roman" w:cs="Times New Roman"/>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B2B5791" id="_x0000_s1053" style="position:absolute;left:0;text-align:left;margin-left:124.4pt;margin-top:21.6pt;width:332.4pt;height:248.15pt;z-index:252043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" filled="f" stroked="f">
                <v:textbox>
                  <w:txbxContent>
                    <w:p w14:paraId="3C907990" w14:textId="064F2C30" w:rsidR="00B75CF5" w:rsidRPr="00133F22" w:rsidRDefault="00B75CF5" w:rsidP="00B75CF5">
                      <w:pPr>
                        <w:pStyle w:val="NormalWeb"/>
                        <w:ind w:left="720"/>
                        <w:jc w:val="both"/>
                        <w:rPr>
                          <w:color w:val="000000" w:themeColor="text1"/>
                          <w:sz w:val="22"/>
                          <w:szCs w:val="22"/>
                        </w:rPr>
                      </w:pPr>
                      <w:r w:rsidRPr="00133F22">
                        <w:rPr>
                          <w:rFonts w:eastAsia="Calibri"/>
                          <w:color w:val="000000" w:themeColor="text1"/>
                          <w:sz w:val="22"/>
                          <w:szCs w:val="22"/>
                        </w:rPr>
                        <w:t xml:space="preserve">Madame </w:t>
                      </w:r>
                      <w:proofErr w:type="spellStart"/>
                      <w:r w:rsidRPr="00133F22">
                        <w:rPr>
                          <w:rFonts w:eastAsia="Calibri"/>
                          <w:b/>
                          <w:bCs/>
                          <w:color w:val="000000" w:themeColor="text1"/>
                          <w:sz w:val="22"/>
                          <w:szCs w:val="22"/>
                        </w:rPr>
                        <w:t>Furaha</w:t>
                      </w:r>
                      <w:proofErr w:type="spellEnd"/>
                      <w:r w:rsidRPr="00133F22">
                        <w:rPr>
                          <w:rFonts w:eastAsia="Calibri"/>
                          <w:b/>
                          <w:bCs/>
                          <w:color w:val="000000" w:themeColor="text1"/>
                          <w:sz w:val="22"/>
                          <w:szCs w:val="22"/>
                        </w:rPr>
                        <w:t xml:space="preserve"> </w:t>
                      </w:r>
                      <w:proofErr w:type="spellStart"/>
                      <w:r w:rsidRPr="00133F22">
                        <w:rPr>
                          <w:rFonts w:eastAsia="Calibri"/>
                          <w:b/>
                          <w:bCs/>
                          <w:color w:val="000000" w:themeColor="text1"/>
                          <w:sz w:val="22"/>
                          <w:szCs w:val="22"/>
                        </w:rPr>
                        <w:t>Bisimwa</w:t>
                      </w:r>
                      <w:proofErr w:type="spellEnd"/>
                      <w:r w:rsidRPr="00133F22">
                        <w:rPr>
                          <w:rFonts w:eastAsia="Calibri"/>
                          <w:b/>
                          <w:bCs/>
                          <w:color w:val="000000" w:themeColor="text1"/>
                          <w:sz w:val="22"/>
                          <w:szCs w:val="22"/>
                        </w:rPr>
                        <w:t xml:space="preserve"> Beatrice</w:t>
                      </w:r>
                      <w:r w:rsidRPr="00133F22">
                        <w:rPr>
                          <w:rFonts w:eastAsia="Calibri"/>
                          <w:color w:val="000000" w:themeColor="text1"/>
                          <w:sz w:val="22"/>
                          <w:szCs w:val="22"/>
                        </w:rPr>
                        <w:t xml:space="preserve">, </w:t>
                      </w:r>
                      <w:r w:rsidRPr="00133F22">
                        <w:rPr>
                          <w:rFonts w:eastAsiaTheme="minorHAnsi"/>
                          <w:sz w:val="22"/>
                          <w:szCs w:val="22"/>
                          <w:lang w:eastAsia="en-US"/>
                        </w:rPr>
                        <w:t xml:space="preserve">membre de la communauté : « Nous sommes dans une joie énorme de recevoir en ce jour notre centre de santé de Mbiza. Les conditions dans lesquelles on était soigné </w:t>
                      </w:r>
                      <w:r w:rsidR="00304762" w:rsidRPr="00133F22">
                        <w:rPr>
                          <w:rFonts w:eastAsiaTheme="minorHAnsi"/>
                          <w:sz w:val="22"/>
                          <w:szCs w:val="22"/>
                          <w:lang w:eastAsia="en-US"/>
                        </w:rPr>
                        <w:t xml:space="preserve">avant </w:t>
                      </w:r>
                      <w:r w:rsidRPr="00133F22">
                        <w:rPr>
                          <w:rFonts w:eastAsiaTheme="minorHAnsi"/>
                          <w:sz w:val="22"/>
                          <w:szCs w:val="22"/>
                          <w:lang w:eastAsia="en-US"/>
                        </w:rPr>
                        <w:t xml:space="preserve"> étaient très déplorables. Les femmes en plein travail d’accouchement, les femmes ayant déjà accouchées, nous étions toutes confondues dans une même salle par manque d’espace. Il n’y avait pas d’intimité, tous les passants écoutaient ce qui se passer dans la salle d’accouchement et c’était vraiment une honte pour nous les femmes. Parfois si une femme est déjà sur la table d’accouchement, l’autre </w:t>
                      </w:r>
                      <w:r w:rsidR="00304762" w:rsidRPr="00133F22">
                        <w:rPr>
                          <w:rFonts w:eastAsiaTheme="minorHAnsi"/>
                          <w:sz w:val="22"/>
                          <w:szCs w:val="22"/>
                          <w:lang w:eastAsia="en-US"/>
                        </w:rPr>
                        <w:t xml:space="preserve">était </w:t>
                      </w:r>
                      <w:r w:rsidRPr="00133F22">
                        <w:rPr>
                          <w:rFonts w:eastAsiaTheme="minorHAnsi"/>
                          <w:sz w:val="22"/>
                          <w:szCs w:val="22"/>
                          <w:lang w:eastAsia="en-US"/>
                        </w:rPr>
                        <w:t xml:space="preserve">obligé soit d’accoucher par terre soit sur le lit si elle a eu la chance de trouver un lit vide. Le taux de mortalité des nouveaux nés était très élevé. Les hommes et les femmes étaient mélangés dans la salle d’hospitalisation. Il y avait une seule toilette et une seule douche, et on faisait la queue pour </w:t>
                      </w:r>
                      <w:r w:rsidR="003C2630" w:rsidRPr="00133F22">
                        <w:rPr>
                          <w:rFonts w:eastAsiaTheme="minorHAnsi"/>
                          <w:sz w:val="22"/>
                          <w:szCs w:val="22"/>
                          <w:lang w:eastAsia="en-US"/>
                        </w:rPr>
                        <w:t xml:space="preserve">y </w:t>
                      </w:r>
                      <w:r w:rsidRPr="00133F22">
                        <w:rPr>
                          <w:rFonts w:eastAsiaTheme="minorHAnsi"/>
                          <w:sz w:val="22"/>
                          <w:szCs w:val="22"/>
                          <w:lang w:eastAsia="en-US"/>
                        </w:rPr>
                        <w:t xml:space="preserve">avoir accès. </w:t>
                      </w:r>
                      <w:r w:rsidR="003C2630" w:rsidRPr="00133F22">
                        <w:rPr>
                          <w:rFonts w:eastAsiaTheme="minorHAnsi"/>
                          <w:sz w:val="22"/>
                          <w:szCs w:val="22"/>
                          <w:lang w:eastAsia="en-US"/>
                        </w:rPr>
                        <w:t xml:space="preserve">Nous remercions le gouvernement avec l’appui du PNUD </w:t>
                      </w:r>
                      <w:r w:rsidRPr="00133F22">
                        <w:rPr>
                          <w:rFonts w:eastAsiaTheme="minorHAnsi"/>
                          <w:sz w:val="22"/>
                          <w:szCs w:val="22"/>
                          <w:lang w:eastAsia="en-US"/>
                        </w:rPr>
                        <w:t>d’avoir pensé à nous construire un centre pareil. </w:t>
                      </w:r>
                      <w:r w:rsidRPr="00133F22">
                        <w:rPr>
                          <w:rFonts w:eastAsia="Calibri"/>
                          <w:color w:val="000000" w:themeColor="text1"/>
                          <w:sz w:val="22"/>
                          <w:szCs w:val="22"/>
                        </w:rPr>
                        <w:t>»</w:t>
                      </w:r>
                    </w:p>
                    <w:p w14:paraId="6A2C2594" w14:textId="77777777" w:rsidR="00B75CF5" w:rsidRPr="00133F22" w:rsidRDefault="00B75CF5" w:rsidP="00B75CF5">
                      <w:pPr>
                        <w:jc w:val="both"/>
                        <w:rPr>
                          <w:rFonts w:ascii="Times New Roman" w:hAnsi="Times New Roman" w:cs="Times New Roman"/>
                          <w:color w:val="000000" w:themeColor="text1"/>
                        </w:rPr>
                      </w:pPr>
                    </w:p>
                  </w:txbxContent>
                </v:textbox>
              </v:rect>
            </w:pict>
          </mc:Fallback>
        </mc:AlternateContent>
      </w:r>
      <w:r w:rsidR="00117590" w:rsidRPr="00FC06B1">
        <w:rPr>
          <w:rFonts w:ascii="Times New Roman" w:hAnsi="Times New Roman" w:cs="Times New Roman"/>
          <w:b/>
          <w:bCs/>
          <w:color w:val="000000" w:themeColor="text1"/>
        </w:rPr>
        <w:t xml:space="preserve">SUD KIVU </w:t>
      </w:r>
    </w:p>
    <w:p w14:paraId="64339E27" w14:textId="6F356760" w:rsidR="0065142E" w:rsidRPr="00FC06B1" w:rsidRDefault="0065142E" w:rsidP="0065142E">
      <w:pPr>
        <w:pStyle w:val="Paragraphedeliste"/>
        <w:jc w:val="both"/>
        <w:rPr>
          <w:rFonts w:ascii="Times New Roman" w:hAnsi="Times New Roman" w:cs="Times New Roman"/>
          <w:b/>
          <w:bCs/>
          <w:color w:val="000000" w:themeColor="text1"/>
        </w:rPr>
      </w:pPr>
    </w:p>
    <w:p w14:paraId="621E1DB0" w14:textId="3DA795C3" w:rsidR="00B75CF5" w:rsidRPr="00FC06B1" w:rsidRDefault="00B75CF5" w:rsidP="00B75CF5">
      <w:pPr>
        <w:pStyle w:val="NormalWeb"/>
        <w:ind w:left="720"/>
        <w:jc w:val="both"/>
        <w:rPr>
          <w:sz w:val="22"/>
          <w:szCs w:val="22"/>
        </w:rPr>
      </w:pPr>
    </w:p>
    <w:p w14:paraId="3FC3423E" w14:textId="04C9D3DB" w:rsidR="00B75CF5" w:rsidRPr="00FC06B1" w:rsidRDefault="00B75CF5" w:rsidP="00B75CF5">
      <w:pPr>
        <w:pStyle w:val="NormalWeb"/>
        <w:ind w:left="720"/>
        <w:jc w:val="both"/>
        <w:rPr>
          <w:sz w:val="22"/>
          <w:szCs w:val="22"/>
        </w:rPr>
      </w:pPr>
    </w:p>
    <w:p w14:paraId="3013EF25" w14:textId="3BD57691" w:rsidR="00B75CF5" w:rsidRPr="00FC06B1" w:rsidRDefault="00B75CF5" w:rsidP="00B75CF5">
      <w:pPr>
        <w:pStyle w:val="NormalWeb"/>
        <w:ind w:left="720"/>
        <w:jc w:val="both"/>
        <w:rPr>
          <w:sz w:val="22"/>
          <w:szCs w:val="22"/>
        </w:rPr>
      </w:pPr>
    </w:p>
    <w:p w14:paraId="719F0DB1" w14:textId="36840783" w:rsidR="00B75CF5" w:rsidRPr="00FC06B1" w:rsidRDefault="00B75CF5" w:rsidP="00B75CF5">
      <w:pPr>
        <w:pStyle w:val="NormalWeb"/>
        <w:ind w:left="720"/>
        <w:jc w:val="both"/>
        <w:rPr>
          <w:sz w:val="22"/>
          <w:szCs w:val="22"/>
        </w:rPr>
      </w:pPr>
    </w:p>
    <w:p w14:paraId="28D1EC88" w14:textId="3D07BB27" w:rsidR="00B75CF5" w:rsidRPr="00FC06B1" w:rsidRDefault="00D06BF3" w:rsidP="00B75CF5">
      <w:pPr>
        <w:pStyle w:val="NormalWeb"/>
        <w:ind w:left="720"/>
        <w:jc w:val="both"/>
        <w:rPr>
          <w:sz w:val="22"/>
          <w:szCs w:val="22"/>
        </w:rPr>
      </w:pPr>
      <w:r w:rsidRPr="00FC06B1">
        <w:rPr>
          <w:b/>
          <w:bCs/>
          <w:noProof/>
          <w:color w:val="0070C0"/>
          <w:sz w:val="22"/>
          <w:szCs w:val="22"/>
        </w:rPr>
        <mc:AlternateContent>
          <mc:Choice Requires="wps">
            <w:drawing>
              <wp:anchor distT="0" distB="0" distL="114300" distR="114300" simplePos="0" relativeHeight="252053504" behindDoc="0" locked="0" layoutInCell="1" allowOverlap="1" wp14:anchorId="711A3DC9" wp14:editId="07EA6E05">
                <wp:simplePos x="0" y="0"/>
                <wp:positionH relativeFrom="column">
                  <wp:posOffset>-796358</wp:posOffset>
                </wp:positionH>
                <wp:positionV relativeFrom="paragraph">
                  <wp:posOffset>344292</wp:posOffset>
                </wp:positionV>
                <wp:extent cx="835660" cy="3160395"/>
                <wp:effectExtent l="0" t="0" r="15240" b="14605"/>
                <wp:wrapNone/>
                <wp:docPr id="1279482389" name="Rectangle 38"/>
                <wp:cNvGraphicFramePr/>
                <a:graphic xmlns:a="http://schemas.openxmlformats.org/drawingml/2006/main">
                  <a:graphicData uri="http://schemas.microsoft.com/office/word/2010/wordprocessingShape">
                    <wps:wsp>
                      <wps:cNvSpPr/>
                      <wps:spPr>
                        <a:xfrm>
                          <a:off x="0" y="0"/>
                          <a:ext cx="835660" cy="3160395"/>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D69087D" id="Rectangle 38" o:spid="_x0000_s1026" style="position:absolute;margin-left:-62.7pt;margin-top:27.1pt;width:65.8pt;height:248.85pt;z-index:252053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" fillcolor="white [3212]" strokecolor="white [3212]" strokeweight="1pt"/>
            </w:pict>
          </mc:Fallback>
        </mc:AlternateContent>
      </w:r>
    </w:p>
    <w:p w14:paraId="7C3BF421" w14:textId="77777777" w:rsidR="00B75CF5" w:rsidRPr="00FC06B1" w:rsidRDefault="00B75CF5" w:rsidP="00B75CF5">
      <w:pPr>
        <w:pStyle w:val="NormalWeb"/>
        <w:ind w:left="720"/>
        <w:jc w:val="both"/>
        <w:rPr>
          <w:sz w:val="22"/>
          <w:szCs w:val="22"/>
        </w:rPr>
      </w:pPr>
    </w:p>
    <w:p w14:paraId="76931256" w14:textId="77777777" w:rsidR="00B75CF5" w:rsidRPr="00FC06B1" w:rsidRDefault="00B75CF5" w:rsidP="00B75CF5">
      <w:pPr>
        <w:pStyle w:val="NormalWeb"/>
        <w:ind w:left="720"/>
        <w:jc w:val="both"/>
        <w:rPr>
          <w:sz w:val="22"/>
          <w:szCs w:val="22"/>
        </w:rPr>
      </w:pPr>
    </w:p>
    <w:p w14:paraId="64683DB3" w14:textId="77777777" w:rsidR="00B75CF5" w:rsidRPr="00FC06B1" w:rsidRDefault="00B75CF5" w:rsidP="00B75CF5">
      <w:pPr>
        <w:pStyle w:val="NormalWeb"/>
        <w:ind w:left="720"/>
        <w:jc w:val="both"/>
        <w:rPr>
          <w:sz w:val="22"/>
          <w:szCs w:val="22"/>
        </w:rPr>
      </w:pPr>
    </w:p>
    <w:p w14:paraId="0A3FBD7B" w14:textId="7F607F01" w:rsidR="00B75CF5" w:rsidRPr="00FC06B1" w:rsidRDefault="00184440" w:rsidP="00214B5E">
      <w:pPr>
        <w:pStyle w:val="NormalWeb"/>
        <w:jc w:val="both"/>
        <w:rPr>
          <w:sz w:val="22"/>
          <w:szCs w:val="22"/>
        </w:rPr>
      </w:pPr>
      <w:r w:rsidRPr="00FC06B1">
        <w:rPr>
          <w:noProof/>
          <w:sz w:val="22"/>
          <w:szCs w:val="22"/>
        </w:rPr>
        <w:drawing>
          <wp:anchor distT="0" distB="0" distL="114300" distR="114300" simplePos="0" relativeHeight="252033024" behindDoc="0" locked="0" layoutInCell="1" allowOverlap="1" wp14:anchorId="092117C2" wp14:editId="1851FCF7">
            <wp:simplePos x="0" y="0"/>
            <wp:positionH relativeFrom="margin">
              <wp:posOffset>-433705</wp:posOffset>
            </wp:positionH>
            <wp:positionV relativeFrom="paragraph">
              <wp:posOffset>387350</wp:posOffset>
            </wp:positionV>
            <wp:extent cx="2392045" cy="1515110"/>
            <wp:effectExtent l="0" t="0" r="0" b="0"/>
            <wp:wrapSquare wrapText="bothSides"/>
            <wp:docPr id="1988360418"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2392045" cy="15151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72B8C36" w14:textId="6D038C0D" w:rsidR="00117590" w:rsidRPr="00FC06B1" w:rsidRDefault="00117590" w:rsidP="00B75CF5">
      <w:pPr>
        <w:pStyle w:val="NormalWeb"/>
        <w:ind w:left="720"/>
        <w:jc w:val="both"/>
        <w:rPr>
          <w:sz w:val="22"/>
          <w:szCs w:val="22"/>
        </w:rPr>
      </w:pPr>
      <w:r w:rsidRPr="00FC06B1">
        <w:rPr>
          <w:rFonts w:eastAsiaTheme="minorHAnsi"/>
          <w:b/>
          <w:bCs/>
          <w:sz w:val="22"/>
          <w:szCs w:val="22"/>
          <w:lang w:eastAsia="en-US"/>
        </w:rPr>
        <w:t xml:space="preserve">Madame AKSANTI Charline, directrice de l’EP </w:t>
      </w:r>
      <w:proofErr w:type="spellStart"/>
      <w:r w:rsidRPr="00FC06B1">
        <w:rPr>
          <w:rFonts w:eastAsiaTheme="minorHAnsi"/>
          <w:b/>
          <w:bCs/>
          <w:sz w:val="22"/>
          <w:szCs w:val="22"/>
          <w:lang w:eastAsia="en-US"/>
        </w:rPr>
        <w:t>Marhale</w:t>
      </w:r>
      <w:proofErr w:type="spellEnd"/>
      <w:r w:rsidRPr="00FC06B1">
        <w:rPr>
          <w:rFonts w:eastAsiaTheme="minorHAnsi"/>
          <w:sz w:val="22"/>
          <w:szCs w:val="22"/>
          <w:lang w:eastAsia="en-US"/>
        </w:rPr>
        <w:t xml:space="preserve"> qui a déclaré : ‘’Aujourd’hui nous venons de réceptionner les clés de nos nouveaux bâtiments de l’EP </w:t>
      </w:r>
      <w:proofErr w:type="spellStart"/>
      <w:r w:rsidRPr="00FC06B1">
        <w:rPr>
          <w:rFonts w:eastAsiaTheme="minorHAnsi"/>
          <w:sz w:val="22"/>
          <w:szCs w:val="22"/>
          <w:lang w:eastAsia="en-US"/>
        </w:rPr>
        <w:t>Marhale</w:t>
      </w:r>
      <w:proofErr w:type="spellEnd"/>
      <w:r w:rsidRPr="00FC06B1">
        <w:rPr>
          <w:rFonts w:eastAsiaTheme="minorHAnsi"/>
          <w:sz w:val="22"/>
          <w:szCs w:val="22"/>
          <w:lang w:eastAsia="en-US"/>
        </w:rPr>
        <w:t xml:space="preserve"> construits </w:t>
      </w:r>
      <w:r w:rsidR="00D27715" w:rsidRPr="00FC06B1">
        <w:rPr>
          <w:rFonts w:eastAsiaTheme="minorHAnsi"/>
          <w:sz w:val="22"/>
          <w:szCs w:val="22"/>
          <w:lang w:eastAsia="en-US"/>
        </w:rPr>
        <w:t xml:space="preserve">par le </w:t>
      </w:r>
      <w:r w:rsidRPr="00FC06B1">
        <w:rPr>
          <w:rFonts w:eastAsiaTheme="minorHAnsi"/>
          <w:sz w:val="22"/>
          <w:szCs w:val="22"/>
          <w:lang w:eastAsia="en-US"/>
        </w:rPr>
        <w:t>gouvernement congolais</w:t>
      </w:r>
      <w:r w:rsidR="00D27715" w:rsidRPr="00FC06B1">
        <w:rPr>
          <w:rFonts w:eastAsiaTheme="minorHAnsi"/>
          <w:sz w:val="22"/>
          <w:szCs w:val="22"/>
          <w:lang w:eastAsia="en-US"/>
        </w:rPr>
        <w:t xml:space="preserve"> avec l’appui du PNUD</w:t>
      </w:r>
      <w:r w:rsidRPr="00FC06B1">
        <w:rPr>
          <w:rFonts w:eastAsiaTheme="minorHAnsi"/>
          <w:sz w:val="22"/>
          <w:szCs w:val="22"/>
          <w:lang w:eastAsia="en-US"/>
        </w:rPr>
        <w:t xml:space="preserve">. Avant quand il pleuvait les élèves étaient obligés de se disperser dans les quartiers proches car nous n’avions ni tôles ni fenêtres.  Désormais nos enfants vont étudier dans des très bonnes conditions. Nous avions 152 élèves dont 80 filles avant la construction de cette école mais actuellement nous avons 268 inscrits, nous disons grand merci au </w:t>
      </w:r>
      <w:r w:rsidR="008772A1" w:rsidRPr="00FC06B1">
        <w:rPr>
          <w:rFonts w:eastAsiaTheme="minorHAnsi"/>
          <w:sz w:val="22"/>
          <w:szCs w:val="22"/>
          <w:lang w:eastAsia="en-US"/>
        </w:rPr>
        <w:t xml:space="preserve">gouvernement et au </w:t>
      </w:r>
      <w:r w:rsidRPr="00FC06B1">
        <w:rPr>
          <w:rFonts w:eastAsiaTheme="minorHAnsi"/>
          <w:sz w:val="22"/>
          <w:szCs w:val="22"/>
          <w:lang w:eastAsia="en-US"/>
        </w:rPr>
        <w:t>Président de la république</w:t>
      </w:r>
      <w:r w:rsidRPr="00FC06B1">
        <w:rPr>
          <w:sz w:val="22"/>
          <w:szCs w:val="22"/>
        </w:rPr>
        <w:t xml:space="preserve"> !’’.</w:t>
      </w:r>
    </w:p>
    <w:p w14:paraId="4CAEB34E" w14:textId="2B324DB2" w:rsidR="00117590" w:rsidRPr="00FC06B1" w:rsidRDefault="00117590" w:rsidP="0009273E">
      <w:pPr>
        <w:pStyle w:val="NormalWeb"/>
        <w:numPr>
          <w:ilvl w:val="0"/>
          <w:numId w:val="18"/>
        </w:numPr>
        <w:jc w:val="both"/>
        <w:rPr>
          <w:b/>
          <w:bCs/>
          <w:color w:val="000000" w:themeColor="text1"/>
          <w:sz w:val="22"/>
          <w:szCs w:val="22"/>
        </w:rPr>
      </w:pPr>
      <w:r w:rsidRPr="00FC06B1">
        <w:rPr>
          <w:b/>
          <w:bCs/>
          <w:color w:val="000000" w:themeColor="text1"/>
          <w:sz w:val="22"/>
          <w:szCs w:val="22"/>
        </w:rPr>
        <w:t xml:space="preserve">TANGANYIKA </w:t>
      </w:r>
    </w:p>
    <w:p w14:paraId="4D9DDAAC" w14:textId="41EA681D" w:rsidR="00F85AA7" w:rsidRPr="00FC06B1" w:rsidRDefault="00F85AA7" w:rsidP="008C02AF">
      <w:pPr>
        <w:pStyle w:val="NormalWeb"/>
        <w:ind w:left="720"/>
        <w:jc w:val="both"/>
        <w:rPr>
          <w:rFonts w:eastAsiaTheme="minorHAnsi"/>
          <w:sz w:val="22"/>
          <w:szCs w:val="22"/>
          <w:lang w:eastAsia="en-US"/>
        </w:rPr>
      </w:pPr>
      <w:r w:rsidRPr="00FC06B1">
        <w:rPr>
          <w:noProof/>
          <w:color w:val="000000" w:themeColor="text1"/>
          <w:sz w:val="22"/>
          <w:szCs w:val="22"/>
        </w:rPr>
        <w:drawing>
          <wp:anchor distT="0" distB="0" distL="114300" distR="114300" simplePos="0" relativeHeight="252032000" behindDoc="0" locked="0" layoutInCell="1" allowOverlap="1" wp14:anchorId="6F7DB7B5" wp14:editId="449785F6">
            <wp:simplePos x="0" y="0"/>
            <wp:positionH relativeFrom="column">
              <wp:posOffset>-278130</wp:posOffset>
            </wp:positionH>
            <wp:positionV relativeFrom="paragraph">
              <wp:posOffset>146685</wp:posOffset>
            </wp:positionV>
            <wp:extent cx="2314575" cy="1818640"/>
            <wp:effectExtent l="0" t="0" r="0" b="0"/>
            <wp:wrapSquare wrapText="bothSides"/>
            <wp:docPr id="160986405"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2314575" cy="18186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17590" w:rsidRPr="00FC06B1">
        <w:rPr>
          <w:sz w:val="22"/>
          <w:szCs w:val="22"/>
        </w:rPr>
        <w:t>M</w:t>
      </w:r>
      <w:r w:rsidR="00117590" w:rsidRPr="00FC06B1">
        <w:rPr>
          <w:b/>
          <w:bCs/>
          <w:sz w:val="22"/>
          <w:szCs w:val="22"/>
        </w:rPr>
        <w:t xml:space="preserve">adame </w:t>
      </w:r>
      <w:proofErr w:type="spellStart"/>
      <w:r w:rsidR="00117590" w:rsidRPr="00FC06B1">
        <w:rPr>
          <w:b/>
          <w:bCs/>
          <w:sz w:val="22"/>
          <w:szCs w:val="22"/>
        </w:rPr>
        <w:t>Kiza</w:t>
      </w:r>
      <w:proofErr w:type="spellEnd"/>
      <w:r w:rsidR="00117590" w:rsidRPr="00FC06B1">
        <w:rPr>
          <w:b/>
          <w:bCs/>
          <w:sz w:val="22"/>
          <w:szCs w:val="22"/>
        </w:rPr>
        <w:t xml:space="preserve"> </w:t>
      </w:r>
      <w:proofErr w:type="spellStart"/>
      <w:r w:rsidR="00117590" w:rsidRPr="00FC06B1">
        <w:rPr>
          <w:b/>
          <w:bCs/>
          <w:sz w:val="22"/>
          <w:szCs w:val="22"/>
        </w:rPr>
        <w:t>Muzaliwa</w:t>
      </w:r>
      <w:proofErr w:type="spellEnd"/>
      <w:r w:rsidR="00117590" w:rsidRPr="00FC06B1">
        <w:rPr>
          <w:sz w:val="22"/>
          <w:szCs w:val="22"/>
        </w:rPr>
        <w:t xml:space="preserve">, </w:t>
      </w:r>
      <w:r w:rsidR="00117590" w:rsidRPr="00FC06B1">
        <w:rPr>
          <w:rFonts w:eastAsiaTheme="minorHAnsi"/>
          <w:sz w:val="22"/>
          <w:szCs w:val="22"/>
          <w:lang w:eastAsia="en-US"/>
        </w:rPr>
        <w:t xml:space="preserve">mariée et mère de huit enfants, habitant au village </w:t>
      </w:r>
      <w:proofErr w:type="spellStart"/>
      <w:r w:rsidR="00117590" w:rsidRPr="00FC06B1">
        <w:rPr>
          <w:rFonts w:eastAsiaTheme="minorHAnsi"/>
          <w:sz w:val="22"/>
          <w:szCs w:val="22"/>
          <w:lang w:eastAsia="en-US"/>
        </w:rPr>
        <w:t>Tundula</w:t>
      </w:r>
      <w:proofErr w:type="spellEnd"/>
      <w:r w:rsidR="00117590" w:rsidRPr="00FC06B1">
        <w:rPr>
          <w:rFonts w:eastAsiaTheme="minorHAnsi"/>
          <w:sz w:val="22"/>
          <w:szCs w:val="22"/>
          <w:lang w:eastAsia="en-US"/>
        </w:rPr>
        <w:t xml:space="preserve">, chef-lieu du groupement </w:t>
      </w:r>
      <w:proofErr w:type="spellStart"/>
      <w:r w:rsidR="00117590" w:rsidRPr="00FC06B1">
        <w:rPr>
          <w:rFonts w:eastAsiaTheme="minorHAnsi"/>
          <w:sz w:val="22"/>
          <w:szCs w:val="22"/>
          <w:lang w:eastAsia="en-US"/>
        </w:rPr>
        <w:t>Kasanga</w:t>
      </w:r>
      <w:proofErr w:type="spellEnd"/>
      <w:r w:rsidR="00117590" w:rsidRPr="00FC06B1">
        <w:rPr>
          <w:rFonts w:eastAsiaTheme="minorHAnsi"/>
          <w:sz w:val="22"/>
          <w:szCs w:val="22"/>
          <w:lang w:eastAsia="en-US"/>
        </w:rPr>
        <w:t xml:space="preserve"> </w:t>
      </w:r>
      <w:proofErr w:type="spellStart"/>
      <w:r w:rsidR="00117590" w:rsidRPr="00FC06B1">
        <w:rPr>
          <w:rFonts w:eastAsiaTheme="minorHAnsi"/>
          <w:sz w:val="22"/>
          <w:szCs w:val="22"/>
          <w:lang w:eastAsia="en-US"/>
        </w:rPr>
        <w:t>Mutowa</w:t>
      </w:r>
      <w:proofErr w:type="spellEnd"/>
      <w:r w:rsidR="00117590" w:rsidRPr="00FC06B1">
        <w:rPr>
          <w:rFonts w:eastAsiaTheme="minorHAnsi"/>
          <w:sz w:val="22"/>
          <w:szCs w:val="22"/>
          <w:lang w:eastAsia="en-US"/>
        </w:rPr>
        <w:t xml:space="preserve"> dans le territoire de Kalemie souligne : « Je suis témoin du début des travaux de construction de notre centre de santé et j’y ai travaillé comme manœuvre avec mes collègues femmes dès le début. Je viens une fois de plus remercier le PNUD qui avait insisté auprès de l’entreprise pour nous recruter. Avant, nous pensions que les travaux de construction, c’est pour les hommes. Mais avec le programme de 145 territoires, nous avons travaillé pendant plus de 6 mois. Le peu que j’avais gagné, m’a aidé à scolariser mes enfants et aussi répondre aux autres besoins du ménage. Moi et mon mari, avons monté un petit projet familial. Comme il est pêcheur, l’argent que j’ai gagné nous a permis aussi de renforcer son travail. Nous avons acheté les matériels de pêche, notamment les filets et autres accessoires. Aujourd’hui, cette activité continue à donner des revenues grâce à la vente des produits de la pêche. Je suis très reconnaissante envers le PNUD car c’est grâce au PDL que nous avons amélioré la qualité de </w:t>
      </w:r>
      <w:r w:rsidR="008C02AF" w:rsidRPr="00FC06B1">
        <w:rPr>
          <w:rFonts w:eastAsiaTheme="minorHAnsi"/>
          <w:sz w:val="22"/>
          <w:szCs w:val="22"/>
          <w:lang w:eastAsia="en-US"/>
        </w:rPr>
        <w:t xml:space="preserve">notre </w:t>
      </w:r>
      <w:r w:rsidR="00117590" w:rsidRPr="00FC06B1">
        <w:rPr>
          <w:rFonts w:eastAsiaTheme="minorHAnsi"/>
          <w:sz w:val="22"/>
          <w:szCs w:val="22"/>
          <w:lang w:eastAsia="en-US"/>
        </w:rPr>
        <w:t>vie familiale ».</w:t>
      </w:r>
    </w:p>
    <w:p w14:paraId="20FD6B93" w14:textId="77777777" w:rsidR="000F555E" w:rsidRPr="00FC06B1" w:rsidRDefault="000F555E" w:rsidP="00184440">
      <w:pPr>
        <w:pStyle w:val="NormalWeb"/>
        <w:ind w:left="720"/>
        <w:jc w:val="both"/>
        <w:rPr>
          <w:sz w:val="22"/>
          <w:szCs w:val="22"/>
        </w:rPr>
      </w:pPr>
    </w:p>
    <w:p w14:paraId="560FE2E5" w14:textId="6AB214D3" w:rsidR="00117590" w:rsidRPr="00FC06B1" w:rsidRDefault="00117590" w:rsidP="0009273E">
      <w:pPr>
        <w:pStyle w:val="NormalWeb"/>
        <w:numPr>
          <w:ilvl w:val="0"/>
          <w:numId w:val="18"/>
        </w:numPr>
        <w:jc w:val="both"/>
        <w:rPr>
          <w:b/>
          <w:bCs/>
          <w:color w:val="000000" w:themeColor="text1"/>
          <w:sz w:val="22"/>
          <w:szCs w:val="22"/>
        </w:rPr>
      </w:pPr>
      <w:r w:rsidRPr="00FC06B1">
        <w:rPr>
          <w:b/>
          <w:bCs/>
          <w:color w:val="000000" w:themeColor="text1"/>
          <w:sz w:val="22"/>
          <w:szCs w:val="22"/>
        </w:rPr>
        <w:t>BAS UELE</w:t>
      </w:r>
    </w:p>
    <w:p w14:paraId="773C807A" w14:textId="4CD5BFB6" w:rsidR="00F85AA7" w:rsidRPr="00FC06B1" w:rsidRDefault="00F85AA7" w:rsidP="00F85AA7">
      <w:pPr>
        <w:pStyle w:val="NormalWeb"/>
        <w:ind w:left="720"/>
        <w:jc w:val="both"/>
        <w:rPr>
          <w:b/>
          <w:bCs/>
          <w:color w:val="000000" w:themeColor="text1"/>
          <w:sz w:val="22"/>
          <w:szCs w:val="22"/>
        </w:rPr>
      </w:pPr>
      <w:r w:rsidRPr="00FC06B1">
        <w:rPr>
          <w:noProof/>
          <w:color w:val="000000" w:themeColor="text1"/>
          <w:sz w:val="22"/>
          <w:szCs w:val="22"/>
        </w:rPr>
        <w:drawing>
          <wp:anchor distT="0" distB="0" distL="114300" distR="114300" simplePos="0" relativeHeight="252035072" behindDoc="1" locked="0" layoutInCell="1" allowOverlap="1" wp14:anchorId="4B773111" wp14:editId="72CA1391">
            <wp:simplePos x="0" y="0"/>
            <wp:positionH relativeFrom="column">
              <wp:posOffset>33655</wp:posOffset>
            </wp:positionH>
            <wp:positionV relativeFrom="paragraph">
              <wp:posOffset>216535</wp:posOffset>
            </wp:positionV>
            <wp:extent cx="1405890" cy="1692275"/>
            <wp:effectExtent l="0" t="0" r="3810" b="0"/>
            <wp:wrapTight wrapText="bothSides">
              <wp:wrapPolygon edited="0">
                <wp:start x="0" y="0"/>
                <wp:lineTo x="0" y="21397"/>
                <wp:lineTo x="21463" y="21397"/>
                <wp:lineTo x="21463" y="0"/>
                <wp:lineTo x="0" y="0"/>
              </wp:wrapPolygon>
            </wp:wrapTight>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1405890" cy="16922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A80501F" w14:textId="39A3C58E" w:rsidR="00117590" w:rsidRPr="00FC06B1" w:rsidRDefault="00117590" w:rsidP="00184440">
      <w:pPr>
        <w:pStyle w:val="Paragraphedeliste"/>
        <w:jc w:val="both"/>
        <w:rPr>
          <w:rFonts w:ascii="Times New Roman" w:hAnsi="Times New Roman" w:cs="Times New Roman"/>
        </w:rPr>
      </w:pPr>
      <w:r w:rsidRPr="00FC06B1">
        <w:rPr>
          <w:rFonts w:ascii="Times New Roman" w:hAnsi="Times New Roman" w:cs="Times New Roman"/>
          <w:b/>
          <w:bCs/>
        </w:rPr>
        <w:t xml:space="preserve">Monsieur Jean-Marie EPEKAMA ALABE, </w:t>
      </w:r>
      <w:r w:rsidRPr="00FC06B1">
        <w:rPr>
          <w:rFonts w:ascii="Times New Roman" w:hAnsi="Times New Roman" w:cs="Times New Roman"/>
        </w:rPr>
        <w:t>Société civile Bas-Uélé</w:t>
      </w:r>
    </w:p>
    <w:p w14:paraId="678E8270" w14:textId="73187A73" w:rsidR="00117590" w:rsidRPr="00FC06B1" w:rsidRDefault="00117590" w:rsidP="0009273E">
      <w:pPr>
        <w:jc w:val="both"/>
        <w:rPr>
          <w:rFonts w:ascii="Times New Roman" w:hAnsi="Times New Roman" w:cs="Times New Roman"/>
        </w:rPr>
      </w:pPr>
      <w:r w:rsidRPr="00FC06B1">
        <w:rPr>
          <w:rFonts w:ascii="Times New Roman" w:hAnsi="Times New Roman" w:cs="Times New Roman"/>
        </w:rPr>
        <w:t xml:space="preserve">« La majorité des matériaux de construction que les entreprises sont </w:t>
      </w:r>
      <w:r w:rsidR="00110E94" w:rsidRPr="00FC06B1">
        <w:rPr>
          <w:rFonts w:ascii="Times New Roman" w:hAnsi="Times New Roman" w:cs="Times New Roman"/>
        </w:rPr>
        <w:t>en train</w:t>
      </w:r>
      <w:r w:rsidRPr="00FC06B1">
        <w:rPr>
          <w:rFonts w:ascii="Times New Roman" w:hAnsi="Times New Roman" w:cs="Times New Roman"/>
        </w:rPr>
        <w:t xml:space="preserve"> d’utiliser pour construire les écoles, les centres de santé et les bâtiments administratifs aux Bas Uele sont achetés localement. Ces mêmes entreprises utilisent également la main d’œuvre locale.  Ce qui est important pour moi, les communautés en tirent profit. Je remercie </w:t>
      </w:r>
      <w:r w:rsidR="00E83C4A" w:rsidRPr="00FC06B1">
        <w:rPr>
          <w:rFonts w:ascii="Times New Roman" w:hAnsi="Times New Roman" w:cs="Times New Roman"/>
        </w:rPr>
        <w:t xml:space="preserve">le gouvernement , </w:t>
      </w:r>
      <w:r w:rsidRPr="00FC06B1">
        <w:rPr>
          <w:rFonts w:ascii="Times New Roman" w:hAnsi="Times New Roman" w:cs="Times New Roman"/>
        </w:rPr>
        <w:t xml:space="preserve">le PNUD et le chef de l’Etat pour sa vision du PDL-145T. » </w:t>
      </w:r>
    </w:p>
    <w:p w14:paraId="7101903A" w14:textId="77777777" w:rsidR="00F85AA7" w:rsidRPr="00FC06B1" w:rsidRDefault="00F85AA7" w:rsidP="0009273E">
      <w:pPr>
        <w:spacing w:before="120" w:after="200" w:line="276" w:lineRule="auto"/>
        <w:jc w:val="both"/>
        <w:rPr>
          <w:rFonts w:ascii="Times New Roman" w:eastAsia="Calibri" w:hAnsi="Times New Roman" w:cs="Times New Roman"/>
        </w:rPr>
      </w:pPr>
    </w:p>
    <w:p w14:paraId="5E5332C4" w14:textId="069A0423" w:rsidR="00117590" w:rsidRPr="00FC06B1" w:rsidRDefault="00117590" w:rsidP="0009273E">
      <w:pPr>
        <w:pStyle w:val="Paragraphedeliste"/>
        <w:numPr>
          <w:ilvl w:val="0"/>
          <w:numId w:val="18"/>
        </w:numPr>
        <w:spacing w:before="120" w:after="200" w:line="276" w:lineRule="auto"/>
        <w:jc w:val="both"/>
        <w:rPr>
          <w:rFonts w:ascii="Times New Roman" w:eastAsia="Calibri" w:hAnsi="Times New Roman" w:cs="Times New Roman"/>
          <w:b/>
          <w:bCs/>
          <w:color w:val="000000" w:themeColor="text1"/>
        </w:rPr>
      </w:pPr>
      <w:r w:rsidRPr="00FC06B1">
        <w:rPr>
          <w:rFonts w:ascii="Times New Roman" w:eastAsia="Calibri" w:hAnsi="Times New Roman" w:cs="Times New Roman"/>
          <w:b/>
          <w:bCs/>
          <w:color w:val="000000" w:themeColor="text1"/>
        </w:rPr>
        <w:t>TSHOPO</w:t>
      </w:r>
    </w:p>
    <w:p w14:paraId="53B9A7D3" w14:textId="789287DA" w:rsidR="00F85AA7" w:rsidRPr="00FC06B1" w:rsidRDefault="00F85AA7" w:rsidP="00F85AA7">
      <w:pPr>
        <w:pStyle w:val="Paragraphedeliste"/>
        <w:spacing w:before="120" w:after="200" w:line="276" w:lineRule="auto"/>
        <w:jc w:val="both"/>
        <w:rPr>
          <w:rFonts w:ascii="Times New Roman" w:eastAsia="Calibri" w:hAnsi="Times New Roman" w:cs="Times New Roman"/>
          <w:b/>
          <w:bCs/>
          <w:color w:val="000000" w:themeColor="text1"/>
        </w:rPr>
      </w:pPr>
    </w:p>
    <w:p w14:paraId="38CF64D7" w14:textId="5D9D6A29" w:rsidR="00117590" w:rsidRPr="00FC06B1" w:rsidRDefault="00F85AA7" w:rsidP="00184440">
      <w:pPr>
        <w:pStyle w:val="Paragraphedeliste"/>
        <w:jc w:val="both"/>
        <w:rPr>
          <w:rFonts w:ascii="Times New Roman" w:eastAsiaTheme="minorHAnsi" w:hAnsi="Times New Roman" w:cs="Times New Roman"/>
          <w:lang w:val="fr-CD" w:eastAsia="en-US"/>
          <w14:ligatures w14:val="none"/>
        </w:rPr>
      </w:pPr>
      <w:r w:rsidRPr="00FC06B1">
        <w:rPr>
          <w:rFonts w:ascii="Times New Roman" w:hAnsi="Times New Roman" w:cs="Times New Roman"/>
          <w:noProof/>
          <w:color w:val="000000" w:themeColor="text1"/>
        </w:rPr>
        <w:drawing>
          <wp:anchor distT="0" distB="0" distL="114300" distR="114300" simplePos="0" relativeHeight="252036096" behindDoc="0" locked="0" layoutInCell="1" allowOverlap="1" wp14:anchorId="09327F1E" wp14:editId="2BAB0066">
            <wp:simplePos x="0" y="0"/>
            <wp:positionH relativeFrom="column">
              <wp:posOffset>-278130</wp:posOffset>
            </wp:positionH>
            <wp:positionV relativeFrom="paragraph">
              <wp:posOffset>155575</wp:posOffset>
            </wp:positionV>
            <wp:extent cx="2056130" cy="1407795"/>
            <wp:effectExtent l="0" t="0" r="1270" b="1905"/>
            <wp:wrapSquare wrapText="bothSides"/>
            <wp:docPr id="61608707" name="Image 61608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1" cstate="print">
                      <a:extLst>
                        <a:ext uri="{28A0092B-C50C-407E-A947-70E740481C1C}">
                          <a14:useLocalDpi xmlns:a14="http://schemas.microsoft.com/office/drawing/2010/main" val="0"/>
                        </a:ext>
                      </a:extLst>
                    </a:blip>
                    <a:srcRect l="21826" t="19735" r="21737" b="18539"/>
                    <a:stretch/>
                  </pic:blipFill>
                  <pic:spPr bwMode="auto">
                    <a:xfrm>
                      <a:off x="0" y="0"/>
                      <a:ext cx="2056130" cy="14077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17590" w:rsidRPr="00FC06B1">
        <w:rPr>
          <w:rFonts w:ascii="Times New Roman" w:hAnsi="Times New Roman" w:cs="Times New Roman"/>
          <w:b/>
          <w:bCs/>
        </w:rPr>
        <w:t xml:space="preserve">Madame Valérie </w:t>
      </w:r>
      <w:proofErr w:type="spellStart"/>
      <w:r w:rsidR="00117590" w:rsidRPr="00FC06B1">
        <w:rPr>
          <w:rFonts w:ascii="Times New Roman" w:hAnsi="Times New Roman" w:cs="Times New Roman"/>
          <w:b/>
          <w:bCs/>
        </w:rPr>
        <w:t>Omene</w:t>
      </w:r>
      <w:proofErr w:type="spellEnd"/>
      <w:r w:rsidR="00117590" w:rsidRPr="00FC06B1">
        <w:rPr>
          <w:rFonts w:ascii="Times New Roman" w:hAnsi="Times New Roman" w:cs="Times New Roman"/>
          <w:b/>
          <w:bCs/>
        </w:rPr>
        <w:t xml:space="preserve"> </w:t>
      </w:r>
      <w:proofErr w:type="spellStart"/>
      <w:r w:rsidR="00117590" w:rsidRPr="00FC06B1">
        <w:rPr>
          <w:rFonts w:ascii="Times New Roman" w:hAnsi="Times New Roman" w:cs="Times New Roman"/>
          <w:b/>
          <w:bCs/>
        </w:rPr>
        <w:t>Lionga</w:t>
      </w:r>
      <w:proofErr w:type="spellEnd"/>
      <w:r w:rsidR="00117590" w:rsidRPr="00FC06B1">
        <w:rPr>
          <w:rFonts w:ascii="Times New Roman" w:hAnsi="Times New Roman" w:cs="Times New Roman"/>
          <w:b/>
          <w:bCs/>
        </w:rPr>
        <w:t xml:space="preserve">, </w:t>
      </w:r>
      <w:r w:rsidR="00117590" w:rsidRPr="00FC06B1">
        <w:rPr>
          <w:rFonts w:ascii="Times New Roman" w:eastAsiaTheme="minorHAnsi" w:hAnsi="Times New Roman" w:cs="Times New Roman"/>
          <w:lang w:val="fr-CD" w:eastAsia="en-US"/>
          <w14:ligatures w14:val="none"/>
        </w:rPr>
        <w:t>infirmière au centre de santé Lomami dans le territoire pour d’Opala à 265 Km de Kisangani dans la Province de la Tshopo.</w:t>
      </w:r>
    </w:p>
    <w:p w14:paraId="74A317DC" w14:textId="330C6273" w:rsidR="00184440" w:rsidRPr="00FC06B1" w:rsidRDefault="00117590" w:rsidP="0009273E">
      <w:pPr>
        <w:jc w:val="both"/>
        <w:rPr>
          <w:rFonts w:ascii="Times New Roman" w:hAnsi="Times New Roman" w:cs="Times New Roman"/>
          <w:lang w:val="fr-FR"/>
        </w:rPr>
      </w:pPr>
      <w:r w:rsidRPr="00FC06B1">
        <w:rPr>
          <w:rFonts w:ascii="Times New Roman" w:hAnsi="Times New Roman" w:cs="Times New Roman"/>
        </w:rPr>
        <w:t xml:space="preserve">« Il y a un sérieux problème d’infrastructure et d’équipement dans notre vieux centre de santé. Nous soignons les malades debout sans tables, ni chaises. Les malades hospitalisés dorment sur des nattes à même le sol. Pourtant nous avons beaucoup de malades. Les malades en ambulatoire, sont soignés par terre ou sont obligés d’amener leurs propres escarbots ou chaises. Les personnels soignants travaillent dans des conditions très difficiles. Il n’y a même pas un espace pour se reposer. Avant je doutais de la construction de ce centre de santé mais maintenant je le vois de mes propres yeux, c’est une réalité. Je remercie </w:t>
      </w:r>
      <w:r w:rsidR="00E83C4A" w:rsidRPr="00FC06B1">
        <w:rPr>
          <w:rFonts w:ascii="Times New Roman" w:hAnsi="Times New Roman" w:cs="Times New Roman"/>
        </w:rPr>
        <w:t xml:space="preserve">le </w:t>
      </w:r>
      <w:r w:rsidR="007B5E9A" w:rsidRPr="00FC06B1">
        <w:rPr>
          <w:rFonts w:ascii="Times New Roman" w:hAnsi="Times New Roman" w:cs="Times New Roman"/>
        </w:rPr>
        <w:t>gouvernement</w:t>
      </w:r>
      <w:r w:rsidR="00E83C4A" w:rsidRPr="00FC06B1">
        <w:rPr>
          <w:rFonts w:ascii="Times New Roman" w:hAnsi="Times New Roman" w:cs="Times New Roman"/>
        </w:rPr>
        <w:t xml:space="preserve"> </w:t>
      </w:r>
      <w:r w:rsidR="007B5E9A" w:rsidRPr="00FC06B1">
        <w:rPr>
          <w:rFonts w:ascii="Times New Roman" w:hAnsi="Times New Roman" w:cs="Times New Roman"/>
        </w:rPr>
        <w:t xml:space="preserve">, le PNUD et </w:t>
      </w:r>
      <w:r w:rsidRPr="00FC06B1">
        <w:rPr>
          <w:rFonts w:ascii="Times New Roman" w:hAnsi="Times New Roman" w:cs="Times New Roman"/>
        </w:rPr>
        <w:t>les autorités du ministère de la santé et du pays. Ce centre de santé va permettre de soulager notre peine et de travailler selon les normes requises de la médecine et surtout, cela va nous permettre de prendre en charge les nombreux malades qui nous font confiance »</w:t>
      </w:r>
      <w:r w:rsidRPr="00FC06B1">
        <w:rPr>
          <w:rFonts w:ascii="Times New Roman" w:hAnsi="Times New Roman" w:cs="Times New Roman"/>
          <w:lang w:val="fr-FR"/>
        </w:rPr>
        <w:t>.  </w:t>
      </w:r>
    </w:p>
    <w:p w14:paraId="075C6B91" w14:textId="1F17F1C7" w:rsidR="00117590" w:rsidRPr="00FC06B1" w:rsidRDefault="00117590" w:rsidP="0009273E">
      <w:pPr>
        <w:jc w:val="both"/>
        <w:rPr>
          <w:rFonts w:ascii="Times New Roman" w:hAnsi="Times New Roman" w:cs="Times New Roman"/>
          <w:lang w:val="fr-FR"/>
        </w:rPr>
      </w:pPr>
      <w:r w:rsidRPr="00FC06B1">
        <w:rPr>
          <w:rFonts w:ascii="Times New Roman" w:hAnsi="Times New Roman" w:cs="Times New Roman"/>
          <w:lang w:val="fr-FR"/>
        </w:rPr>
        <w:t xml:space="preserve"> </w:t>
      </w:r>
    </w:p>
    <w:p w14:paraId="7F975CE2" w14:textId="77777777" w:rsidR="00117590" w:rsidRPr="00FC06B1" w:rsidRDefault="00117590" w:rsidP="0009273E">
      <w:pPr>
        <w:pStyle w:val="Paragraphedeliste"/>
        <w:numPr>
          <w:ilvl w:val="0"/>
          <w:numId w:val="18"/>
        </w:numPr>
        <w:spacing w:before="120" w:after="200" w:line="276" w:lineRule="auto"/>
        <w:jc w:val="both"/>
        <w:rPr>
          <w:rFonts w:ascii="Times New Roman" w:eastAsia="Calibri" w:hAnsi="Times New Roman" w:cs="Times New Roman"/>
          <w:b/>
          <w:bCs/>
          <w:color w:val="000000" w:themeColor="text1"/>
        </w:rPr>
      </w:pPr>
      <w:r w:rsidRPr="00FC06B1">
        <w:rPr>
          <w:rFonts w:ascii="Times New Roman" w:eastAsia="Calibri" w:hAnsi="Times New Roman" w:cs="Times New Roman"/>
          <w:b/>
          <w:bCs/>
          <w:color w:val="000000" w:themeColor="text1"/>
        </w:rPr>
        <w:t xml:space="preserve">SANKURU </w:t>
      </w:r>
    </w:p>
    <w:p w14:paraId="7CDBF7FC" w14:textId="77777777" w:rsidR="00184440" w:rsidRPr="00FC06B1" w:rsidRDefault="00184440" w:rsidP="00184440">
      <w:pPr>
        <w:pStyle w:val="Paragraphedeliste"/>
        <w:spacing w:before="120" w:after="200" w:line="276" w:lineRule="auto"/>
        <w:jc w:val="both"/>
        <w:rPr>
          <w:rFonts w:ascii="Times New Roman" w:eastAsia="Calibri" w:hAnsi="Times New Roman" w:cs="Times New Roman"/>
          <w:b/>
          <w:bCs/>
          <w:color w:val="FF0000"/>
        </w:rPr>
      </w:pPr>
    </w:p>
    <w:p w14:paraId="6CD347AE" w14:textId="5C819D2F" w:rsidR="00117590" w:rsidRPr="00FC06B1" w:rsidRDefault="00117590" w:rsidP="00184440">
      <w:pPr>
        <w:pStyle w:val="Paragraphedeliste"/>
        <w:spacing w:before="120" w:after="200" w:line="276" w:lineRule="auto"/>
        <w:jc w:val="both"/>
        <w:rPr>
          <w:rFonts w:ascii="Times New Roman" w:eastAsia="Calibri" w:hAnsi="Times New Roman" w:cs="Times New Roman"/>
        </w:rPr>
      </w:pPr>
      <w:r w:rsidRPr="00FC06B1">
        <w:rPr>
          <w:rFonts w:ascii="Times New Roman" w:hAnsi="Times New Roman" w:cs="Times New Roman"/>
          <w:b/>
          <w:bCs/>
          <w:noProof/>
        </w:rPr>
        <w:drawing>
          <wp:anchor distT="0" distB="0" distL="114300" distR="114300" simplePos="0" relativeHeight="252037120" behindDoc="0" locked="0" layoutInCell="1" allowOverlap="1" wp14:anchorId="4051687C" wp14:editId="7273DA00">
            <wp:simplePos x="0" y="0"/>
            <wp:positionH relativeFrom="column">
              <wp:posOffset>1905</wp:posOffset>
            </wp:positionH>
            <wp:positionV relativeFrom="paragraph">
              <wp:posOffset>-1270</wp:posOffset>
            </wp:positionV>
            <wp:extent cx="1917700" cy="2556932"/>
            <wp:effectExtent l="0" t="0" r="6350" b="0"/>
            <wp:wrapSquare wrapText="bothSides"/>
            <wp:docPr id="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flipH="1">
                      <a:off x="0" y="0"/>
                      <a:ext cx="1917700" cy="2556932"/>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C06B1">
        <w:rPr>
          <w:rFonts w:ascii="Times New Roman" w:hAnsi="Times New Roman" w:cs="Times New Roman"/>
          <w:b/>
          <w:bCs/>
        </w:rPr>
        <w:t xml:space="preserve">Monsieur </w:t>
      </w:r>
      <w:proofErr w:type="spellStart"/>
      <w:r w:rsidRPr="00FC06B1">
        <w:rPr>
          <w:rFonts w:ascii="Times New Roman" w:hAnsi="Times New Roman" w:cs="Times New Roman"/>
          <w:b/>
          <w:bCs/>
          <w14:ligatures w14:val="none"/>
        </w:rPr>
        <w:t>Kiese</w:t>
      </w:r>
      <w:proofErr w:type="spellEnd"/>
      <w:r w:rsidRPr="00FC06B1">
        <w:rPr>
          <w:rFonts w:ascii="Times New Roman" w:hAnsi="Times New Roman" w:cs="Times New Roman"/>
          <w:b/>
          <w:bCs/>
          <w14:ligatures w14:val="none"/>
        </w:rPr>
        <w:t xml:space="preserve"> Pascal</w:t>
      </w:r>
      <w:r w:rsidRPr="00FC06B1">
        <w:rPr>
          <w:rFonts w:ascii="Times New Roman" w:hAnsi="Times New Roman" w:cs="Times New Roman"/>
          <w14:ligatures w14:val="none"/>
        </w:rPr>
        <w:t xml:space="preserve">, </w:t>
      </w:r>
      <w:r w:rsidRPr="00FC06B1">
        <w:rPr>
          <w:rFonts w:ascii="Times New Roman" w:eastAsiaTheme="minorHAnsi" w:hAnsi="Times New Roman" w:cs="Times New Roman"/>
          <w:lang w:val="fr-CD" w:eastAsia="en-US"/>
          <w14:ligatures w14:val="none"/>
        </w:rPr>
        <w:t>enseignant de la 5e année à l’école primaire Sacré Cœur : « Mes collègues et moi sommes très satisfaits du fait que notre école a été électrifiée. Nous avons l’électricité chaque jour, 24 heures sur 24. Merci beaucoup au Chef de l’État</w:t>
      </w:r>
      <w:r w:rsidR="003F4913" w:rsidRPr="00FC06B1">
        <w:rPr>
          <w:rFonts w:ascii="Times New Roman" w:eastAsiaTheme="minorHAnsi" w:hAnsi="Times New Roman" w:cs="Times New Roman"/>
          <w:lang w:val="fr-CD" w:eastAsia="en-US"/>
          <w14:ligatures w14:val="none"/>
        </w:rPr>
        <w:t xml:space="preserve">, gouvernement </w:t>
      </w:r>
      <w:r w:rsidRPr="00FC06B1">
        <w:rPr>
          <w:rFonts w:ascii="Times New Roman" w:eastAsiaTheme="minorHAnsi" w:hAnsi="Times New Roman" w:cs="Times New Roman"/>
          <w:lang w:val="fr-CD" w:eastAsia="en-US"/>
          <w14:ligatures w14:val="none"/>
        </w:rPr>
        <w:t xml:space="preserve"> et au PNUD. Avant la construction de cette école, les élèves étudiaient à même le sol, dans des conditions difficiles. Nous devions nous déplacer pour faire des photocopies et établir les documents pédagogiques. Aujourd’hui, nous avons la lumière, nous préparons nos documents pédagogiques sur place, les photocopies se font sur place et nous n’avons plus besoin de nous déplacer pour cela. L’électricité à l’école nous facilite la tâche, nous fait gagner du temps dans la préparation des documents pédagogiques et attire les parents à inscrire leurs enfants dans notre école</w:t>
      </w:r>
      <w:r w:rsidRPr="00FC06B1">
        <w:rPr>
          <w:rFonts w:ascii="Times New Roman" w:hAnsi="Times New Roman" w:cs="Times New Roman"/>
        </w:rPr>
        <w:t> ».</w:t>
      </w:r>
    </w:p>
    <w:p w14:paraId="0D6209DA" w14:textId="77777777" w:rsidR="00117590" w:rsidRPr="00FC06B1" w:rsidRDefault="00117590" w:rsidP="0009273E">
      <w:pPr>
        <w:jc w:val="both"/>
        <w:rPr>
          <w:rFonts w:ascii="Times New Roman" w:eastAsia="Calibri" w:hAnsi="Times New Roman" w:cs="Times New Roman"/>
        </w:rPr>
      </w:pPr>
    </w:p>
    <w:p w14:paraId="6BDD199F" w14:textId="7548E1C9" w:rsidR="00184440" w:rsidRPr="00FC06B1" w:rsidRDefault="00184440" w:rsidP="0009273E">
      <w:pPr>
        <w:jc w:val="both"/>
        <w:rPr>
          <w:rFonts w:ascii="Times New Roman" w:eastAsia="Calibri" w:hAnsi="Times New Roman" w:cs="Times New Roman"/>
        </w:rPr>
      </w:pPr>
    </w:p>
    <w:p w14:paraId="51814027" w14:textId="410E8EC0" w:rsidR="00117590" w:rsidRPr="00FC06B1" w:rsidRDefault="00117590" w:rsidP="0009273E">
      <w:pPr>
        <w:pStyle w:val="Paragraphedeliste"/>
        <w:numPr>
          <w:ilvl w:val="0"/>
          <w:numId w:val="18"/>
        </w:numPr>
        <w:jc w:val="both"/>
        <w:rPr>
          <w:rFonts w:ascii="Times New Roman" w:eastAsia="Calibri" w:hAnsi="Times New Roman" w:cs="Times New Roman"/>
          <w:b/>
          <w:bCs/>
          <w:color w:val="000000" w:themeColor="text1"/>
        </w:rPr>
      </w:pPr>
      <w:r w:rsidRPr="00FC06B1">
        <w:rPr>
          <w:rFonts w:ascii="Times New Roman" w:eastAsia="Calibri" w:hAnsi="Times New Roman" w:cs="Times New Roman"/>
          <w:b/>
          <w:bCs/>
          <w:color w:val="000000" w:themeColor="text1"/>
        </w:rPr>
        <w:t xml:space="preserve">MANIEMA </w:t>
      </w:r>
    </w:p>
    <w:p w14:paraId="6687063C" w14:textId="7ECE7855" w:rsidR="00117590" w:rsidRPr="00FC06B1" w:rsidRDefault="00117590" w:rsidP="0009273E">
      <w:pPr>
        <w:pStyle w:val="NormalWeb"/>
        <w:jc w:val="both"/>
        <w:rPr>
          <w:sz w:val="22"/>
          <w:szCs w:val="22"/>
        </w:rPr>
      </w:pPr>
      <w:r w:rsidRPr="00FC06B1">
        <w:rPr>
          <w:noProof/>
          <w:sz w:val="22"/>
          <w:szCs w:val="22"/>
        </w:rPr>
        <w:drawing>
          <wp:anchor distT="0" distB="0" distL="114300" distR="114300" simplePos="0" relativeHeight="252039168" behindDoc="0" locked="0" layoutInCell="1" allowOverlap="1" wp14:anchorId="526F6AD3" wp14:editId="4C0679FB">
            <wp:simplePos x="0" y="0"/>
            <wp:positionH relativeFrom="column">
              <wp:posOffset>-287655</wp:posOffset>
            </wp:positionH>
            <wp:positionV relativeFrom="paragraph">
              <wp:posOffset>80010</wp:posOffset>
            </wp:positionV>
            <wp:extent cx="2593975" cy="1458595"/>
            <wp:effectExtent l="0" t="0" r="0" b="1905"/>
            <wp:wrapSquare wrapText="bothSides"/>
            <wp:docPr id="1632828163"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2593975" cy="14585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C06B1">
        <w:rPr>
          <w:sz w:val="22"/>
          <w:szCs w:val="22"/>
        </w:rPr>
        <w:t xml:space="preserve"> Monsieur </w:t>
      </w:r>
      <w:r w:rsidRPr="00FC06B1">
        <w:rPr>
          <w:b/>
          <w:bCs/>
          <w:sz w:val="22"/>
          <w:szCs w:val="22"/>
        </w:rPr>
        <w:t>KALETA KIPONDO RAPHAEL</w:t>
      </w:r>
      <w:r w:rsidRPr="00FC06B1">
        <w:rPr>
          <w:sz w:val="22"/>
          <w:szCs w:val="22"/>
        </w:rPr>
        <w:t xml:space="preserve">, </w:t>
      </w:r>
      <w:r w:rsidRPr="00FC06B1">
        <w:rPr>
          <w:rFonts w:eastAsiaTheme="minorHAnsi"/>
          <w:sz w:val="22"/>
          <w:szCs w:val="22"/>
          <w:lang w:eastAsia="en-US"/>
        </w:rPr>
        <w:t xml:space="preserve">Président du comité de parents de l’Ecole Primaire KASAMBULA, dans le territoire de </w:t>
      </w:r>
      <w:proofErr w:type="spellStart"/>
      <w:r w:rsidR="00CD3FAB" w:rsidRPr="00FC06B1">
        <w:rPr>
          <w:rFonts w:eastAsiaTheme="minorHAnsi"/>
          <w:sz w:val="22"/>
          <w:szCs w:val="22"/>
          <w:lang w:eastAsia="en-US"/>
        </w:rPr>
        <w:t>Pangi</w:t>
      </w:r>
      <w:proofErr w:type="spellEnd"/>
      <w:r w:rsidR="00CD3FAB" w:rsidRPr="00FC06B1">
        <w:rPr>
          <w:rFonts w:eastAsiaTheme="minorHAnsi"/>
          <w:sz w:val="22"/>
          <w:szCs w:val="22"/>
          <w:lang w:eastAsia="en-US"/>
        </w:rPr>
        <w:t>,</w:t>
      </w:r>
      <w:r w:rsidRPr="00FC06B1">
        <w:rPr>
          <w:rFonts w:eastAsiaTheme="minorHAnsi"/>
          <w:sz w:val="22"/>
          <w:szCs w:val="22"/>
          <w:lang w:eastAsia="en-US"/>
        </w:rPr>
        <w:t xml:space="preserve"> province du Maniema  : « Je suis très content de recevoir cette école moderne, un bijou, un miroir dans le secteur de </w:t>
      </w:r>
      <w:proofErr w:type="spellStart"/>
      <w:r w:rsidRPr="00FC06B1">
        <w:rPr>
          <w:rFonts w:eastAsiaTheme="minorHAnsi"/>
          <w:sz w:val="22"/>
          <w:szCs w:val="22"/>
          <w:lang w:eastAsia="en-US"/>
        </w:rPr>
        <w:t>Wakabango</w:t>
      </w:r>
      <w:proofErr w:type="spellEnd"/>
      <w:r w:rsidRPr="00FC06B1">
        <w:rPr>
          <w:rFonts w:eastAsiaTheme="minorHAnsi"/>
          <w:sz w:val="22"/>
          <w:szCs w:val="22"/>
          <w:lang w:eastAsia="en-US"/>
        </w:rPr>
        <w:t xml:space="preserve"> II. Elle est la première école la mieux construite dans notre secteur. Nous remercions le gouvernement qui a initié ce projet qui arrive à terme sans incident. Ainsi nous allons tout faire pour la protéger et l’entretenir.  Nous sommes très émus, nous manquons des mots pour dire merci</w:t>
      </w:r>
      <w:r w:rsidRPr="00FC06B1">
        <w:rPr>
          <w:sz w:val="22"/>
          <w:szCs w:val="22"/>
        </w:rPr>
        <w:t> ».</w:t>
      </w:r>
    </w:p>
    <w:p w14:paraId="6507257A" w14:textId="7CBF121F" w:rsidR="00117590" w:rsidRPr="00FC06B1" w:rsidRDefault="00117590" w:rsidP="0009273E">
      <w:pPr>
        <w:pStyle w:val="Paragraphedeliste"/>
        <w:numPr>
          <w:ilvl w:val="0"/>
          <w:numId w:val="18"/>
        </w:numPr>
        <w:jc w:val="both"/>
        <w:rPr>
          <w:rFonts w:ascii="Times New Roman" w:eastAsia="Calibri" w:hAnsi="Times New Roman" w:cs="Times New Roman"/>
          <w:b/>
          <w:bCs/>
          <w:color w:val="000000" w:themeColor="text1"/>
        </w:rPr>
      </w:pPr>
      <w:r w:rsidRPr="00FC06B1">
        <w:rPr>
          <w:rFonts w:ascii="Times New Roman" w:eastAsia="Calibri" w:hAnsi="Times New Roman" w:cs="Times New Roman"/>
          <w:b/>
          <w:bCs/>
          <w:color w:val="000000" w:themeColor="text1"/>
        </w:rPr>
        <w:t>TSHUAPA</w:t>
      </w:r>
    </w:p>
    <w:p w14:paraId="5E35B8EC" w14:textId="545F50CF" w:rsidR="00117590" w:rsidRPr="00FC06B1" w:rsidRDefault="00117590" w:rsidP="0009273E">
      <w:pPr>
        <w:pStyle w:val="NormalWeb"/>
        <w:jc w:val="both"/>
        <w:rPr>
          <w:rFonts w:eastAsiaTheme="minorHAnsi"/>
          <w:sz w:val="22"/>
          <w:szCs w:val="22"/>
          <w:lang w:eastAsia="en-US"/>
        </w:rPr>
      </w:pPr>
      <w:r w:rsidRPr="00FC06B1">
        <w:rPr>
          <w:noProof/>
          <w:sz w:val="22"/>
          <w:szCs w:val="22"/>
        </w:rPr>
        <w:drawing>
          <wp:anchor distT="0" distB="0" distL="114300" distR="114300" simplePos="0" relativeHeight="252038144" behindDoc="0" locked="0" layoutInCell="1" allowOverlap="1" wp14:anchorId="264934A3" wp14:editId="7785E2DB">
            <wp:simplePos x="0" y="0"/>
            <wp:positionH relativeFrom="column">
              <wp:posOffset>-81915</wp:posOffset>
            </wp:positionH>
            <wp:positionV relativeFrom="paragraph">
              <wp:posOffset>75565</wp:posOffset>
            </wp:positionV>
            <wp:extent cx="1598930" cy="1511300"/>
            <wp:effectExtent l="0" t="0" r="1270" b="0"/>
            <wp:wrapSquare wrapText="bothSides"/>
            <wp:docPr id="709269150"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1598930" cy="1511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C06B1">
        <w:rPr>
          <w:color w:val="000000"/>
          <w:sz w:val="22"/>
          <w:szCs w:val="22"/>
          <w:shd w:val="clear" w:color="auto" w:fill="FFFFFF"/>
        </w:rPr>
        <w:t>Mr</w:t>
      </w:r>
      <w:r w:rsidRPr="00FC06B1">
        <w:rPr>
          <w:b/>
          <w:color w:val="000000" w:themeColor="text1"/>
          <w:sz w:val="22"/>
          <w:szCs w:val="22"/>
        </w:rPr>
        <w:t xml:space="preserve"> Boma </w:t>
      </w:r>
      <w:proofErr w:type="spellStart"/>
      <w:r w:rsidRPr="00FC06B1">
        <w:rPr>
          <w:b/>
          <w:color w:val="000000" w:themeColor="text1"/>
          <w:sz w:val="22"/>
          <w:szCs w:val="22"/>
        </w:rPr>
        <w:t>Bomara</w:t>
      </w:r>
      <w:proofErr w:type="spellEnd"/>
      <w:r w:rsidRPr="00FC06B1">
        <w:rPr>
          <w:b/>
          <w:color w:val="000000" w:themeColor="text1"/>
          <w:sz w:val="22"/>
          <w:szCs w:val="22"/>
        </w:rPr>
        <w:t xml:space="preserve">, </w:t>
      </w:r>
      <w:r w:rsidRPr="00FC06B1">
        <w:rPr>
          <w:bCs/>
          <w:color w:val="000000" w:themeColor="text1"/>
          <w:sz w:val="22"/>
          <w:szCs w:val="22"/>
        </w:rPr>
        <w:t xml:space="preserve">Président Association ABT, </w:t>
      </w:r>
      <w:r w:rsidRPr="00FC06B1">
        <w:rPr>
          <w:rFonts w:eastAsiaTheme="minorHAnsi"/>
          <w:sz w:val="22"/>
          <w:szCs w:val="22"/>
          <w:lang w:eastAsia="en-US"/>
        </w:rPr>
        <w:t>déclare : « les membres de mon association ont été agréablement surpris par l’initiative du chef de l’état et ont décidé de se mobiliser pour contribuer à la construction du Centre de Santé et de mériter ce bijou. Ils n’avaient jamais rien vendu de leur vie, mais ont pu grâce aux revenus des ventes pour certains achever leurs maisons et pour d’autres, mener à bien plusieurs projets pour leurs ménages.  L’association se félicite de la manière dont les travaux sont exécutés par le PNUD ».</w:t>
      </w:r>
    </w:p>
    <w:p w14:paraId="4E041C63" w14:textId="6159DEC2" w:rsidR="00117590" w:rsidRPr="00FC06B1" w:rsidRDefault="00117590" w:rsidP="0009273E">
      <w:pPr>
        <w:ind w:firstLine="708"/>
        <w:jc w:val="both"/>
        <w:rPr>
          <w:rFonts w:ascii="Times New Roman" w:hAnsi="Times New Roman" w:cs="Times New Roman"/>
        </w:rPr>
      </w:pPr>
    </w:p>
    <w:p w14:paraId="0EC1D5F6" w14:textId="1FEEEFA5" w:rsidR="00117590" w:rsidRPr="00FC06B1" w:rsidRDefault="00117590" w:rsidP="0009273E">
      <w:pPr>
        <w:ind w:firstLine="708"/>
        <w:jc w:val="both"/>
        <w:rPr>
          <w:rFonts w:ascii="Times New Roman" w:eastAsia="Calibri" w:hAnsi="Times New Roman" w:cs="Times New Roman"/>
          <w:b/>
          <w:bCs/>
          <w:color w:val="000000" w:themeColor="text1"/>
        </w:rPr>
      </w:pPr>
      <w:r w:rsidRPr="00FC06B1">
        <w:rPr>
          <w:rFonts w:ascii="Times New Roman" w:eastAsia="Calibri" w:hAnsi="Times New Roman" w:cs="Times New Roman"/>
          <w:b/>
          <w:bCs/>
          <w:color w:val="000000" w:themeColor="text1"/>
        </w:rPr>
        <w:t xml:space="preserve">KASAÏ </w:t>
      </w:r>
    </w:p>
    <w:p w14:paraId="3D3A0998" w14:textId="1D17C6CD" w:rsidR="00117590" w:rsidRPr="00FC06B1" w:rsidRDefault="00117590" w:rsidP="0009273E">
      <w:pPr>
        <w:pStyle w:val="NormalWeb"/>
        <w:jc w:val="both"/>
        <w:rPr>
          <w:sz w:val="22"/>
          <w:szCs w:val="22"/>
        </w:rPr>
      </w:pPr>
      <w:r w:rsidRPr="00FC06B1">
        <w:rPr>
          <w:noProof/>
          <w:sz w:val="22"/>
          <w:szCs w:val="22"/>
        </w:rPr>
        <w:drawing>
          <wp:anchor distT="0" distB="0" distL="114300" distR="114300" simplePos="0" relativeHeight="252040192" behindDoc="0" locked="0" layoutInCell="1" allowOverlap="1" wp14:anchorId="61644A6B" wp14:editId="1B67A6B9">
            <wp:simplePos x="0" y="0"/>
            <wp:positionH relativeFrom="column">
              <wp:posOffset>3810</wp:posOffset>
            </wp:positionH>
            <wp:positionV relativeFrom="paragraph">
              <wp:posOffset>79375</wp:posOffset>
            </wp:positionV>
            <wp:extent cx="1663065" cy="1984375"/>
            <wp:effectExtent l="0" t="0" r="635" b="0"/>
            <wp:wrapSquare wrapText="bothSides"/>
            <wp:docPr id="1720299282"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1663065" cy="1984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C06B1">
        <w:rPr>
          <w:color w:val="000000"/>
          <w:sz w:val="22"/>
          <w:szCs w:val="22"/>
        </w:rPr>
        <w:t xml:space="preserve">Madame </w:t>
      </w:r>
      <w:r w:rsidRPr="00FC06B1">
        <w:rPr>
          <w:b/>
          <w:bCs/>
          <w:color w:val="000000"/>
          <w:sz w:val="22"/>
          <w:szCs w:val="22"/>
        </w:rPr>
        <w:t>Louise ANGENOSOMBE</w:t>
      </w:r>
      <w:r w:rsidRPr="00FC06B1">
        <w:rPr>
          <w:color w:val="000000"/>
          <w:sz w:val="22"/>
          <w:szCs w:val="22"/>
        </w:rPr>
        <w:t xml:space="preserve">, </w:t>
      </w:r>
      <w:r w:rsidRPr="00FC06B1">
        <w:rPr>
          <w:rFonts w:eastAsiaTheme="minorHAnsi"/>
          <w:sz w:val="22"/>
          <w:szCs w:val="22"/>
          <w:lang w:eastAsia="en-US"/>
        </w:rPr>
        <w:t xml:space="preserve">fournisseur de sable au chantier de l'EP BOSENGE, village BOSENGE dans le territoire de DEKESE : « je remercie le </w:t>
      </w:r>
      <w:r w:rsidR="003E5721" w:rsidRPr="00FC06B1">
        <w:rPr>
          <w:rFonts w:eastAsiaTheme="minorHAnsi"/>
          <w:sz w:val="22"/>
          <w:szCs w:val="22"/>
          <w:lang w:eastAsia="en-US"/>
        </w:rPr>
        <w:t xml:space="preserve">gouvernement </w:t>
      </w:r>
      <w:r w:rsidRPr="00FC06B1">
        <w:rPr>
          <w:rFonts w:eastAsiaTheme="minorHAnsi"/>
          <w:sz w:val="22"/>
          <w:szCs w:val="22"/>
          <w:lang w:eastAsia="en-US"/>
        </w:rPr>
        <w:t xml:space="preserve">d'avoir pensé à nous au travers la construction d'une infrastructure en matériaux durable, chose qui n'est jamais arrivé à </w:t>
      </w:r>
      <w:proofErr w:type="spellStart"/>
      <w:r w:rsidRPr="00FC06B1">
        <w:rPr>
          <w:rFonts w:eastAsiaTheme="minorHAnsi"/>
          <w:sz w:val="22"/>
          <w:szCs w:val="22"/>
          <w:lang w:eastAsia="en-US"/>
        </w:rPr>
        <w:t>Bosenge</w:t>
      </w:r>
      <w:proofErr w:type="spellEnd"/>
      <w:r w:rsidRPr="00FC06B1">
        <w:rPr>
          <w:rFonts w:eastAsiaTheme="minorHAnsi"/>
          <w:sz w:val="22"/>
          <w:szCs w:val="22"/>
          <w:lang w:eastAsia="en-US"/>
        </w:rPr>
        <w:t xml:space="preserve"> depuis l'époque coloniale. Grâce à ce travail, j’ai pu payer les arriérés de frais scolaire pour 3 de mes enfants qui sont scolarisés et suppléer aux autres charges de mon ménage</w:t>
      </w:r>
      <w:r w:rsidRPr="00FC06B1">
        <w:rPr>
          <w:color w:val="000000"/>
          <w:sz w:val="22"/>
          <w:szCs w:val="22"/>
        </w:rPr>
        <w:t> ».</w:t>
      </w:r>
    </w:p>
    <w:p w14:paraId="768EF424" w14:textId="560D1944" w:rsidR="00117590" w:rsidRPr="00FC06B1" w:rsidRDefault="00117590" w:rsidP="0009273E">
      <w:pPr>
        <w:ind w:firstLine="708"/>
        <w:jc w:val="both"/>
        <w:rPr>
          <w:rFonts w:ascii="Times New Roman" w:eastAsia="Calibri" w:hAnsi="Times New Roman" w:cs="Times New Roman"/>
        </w:rPr>
      </w:pPr>
    </w:p>
    <w:p w14:paraId="56B5F783" w14:textId="78A5D414" w:rsidR="00FC773D" w:rsidRPr="00FC06B1" w:rsidRDefault="00FC773D" w:rsidP="0009273E">
      <w:pPr>
        <w:jc w:val="both"/>
        <w:rPr>
          <w:rFonts w:ascii="Times New Roman" w:hAnsi="Times New Roman" w:cs="Times New Roman"/>
        </w:rPr>
      </w:pPr>
    </w:p>
    <w:p w14:paraId="45C23037" w14:textId="146A3462" w:rsidR="00117590" w:rsidRPr="00FC06B1" w:rsidRDefault="00117590" w:rsidP="0009273E">
      <w:pPr>
        <w:suppressAutoHyphens/>
        <w:spacing w:after="5"/>
        <w:ind w:right="2"/>
        <w:jc w:val="both"/>
        <w:rPr>
          <w:rFonts w:ascii="Times New Roman" w:hAnsi="Times New Roman" w:cs="Times New Roman"/>
          <w:b/>
          <w:bCs/>
          <w:color w:val="0070C0"/>
        </w:rPr>
      </w:pPr>
    </w:p>
    <w:p w14:paraId="437AB861" w14:textId="236FB14D" w:rsidR="00117590" w:rsidRPr="00FC06B1" w:rsidRDefault="00117590" w:rsidP="0009273E">
      <w:pPr>
        <w:suppressAutoHyphens/>
        <w:spacing w:after="5"/>
        <w:ind w:right="2"/>
        <w:jc w:val="both"/>
        <w:rPr>
          <w:rFonts w:ascii="Times New Roman" w:hAnsi="Times New Roman" w:cs="Times New Roman"/>
          <w:b/>
          <w:bCs/>
          <w:color w:val="0070C0"/>
        </w:rPr>
      </w:pPr>
    </w:p>
    <w:p w14:paraId="7977508F" w14:textId="637B5DB3" w:rsidR="00861BD9" w:rsidRPr="00FC06B1" w:rsidRDefault="00861BD9" w:rsidP="0009273E">
      <w:pPr>
        <w:pStyle w:val="Paragraphedeliste"/>
        <w:numPr>
          <w:ilvl w:val="0"/>
          <w:numId w:val="20"/>
        </w:numPr>
        <w:suppressAutoHyphens/>
        <w:spacing w:after="5"/>
        <w:ind w:right="2"/>
        <w:jc w:val="both"/>
        <w:rPr>
          <w:rFonts w:ascii="Times New Roman" w:hAnsi="Times New Roman" w:cs="Times New Roman"/>
          <w:b/>
          <w:bCs/>
          <w:color w:val="000000" w:themeColor="text1"/>
        </w:rPr>
      </w:pPr>
      <w:r w:rsidRPr="00FC06B1">
        <w:rPr>
          <w:rFonts w:ascii="Times New Roman" w:hAnsi="Times New Roman" w:cs="Times New Roman"/>
          <w:b/>
          <w:bCs/>
          <w:color w:val="000000" w:themeColor="text1"/>
        </w:rPr>
        <w:t>MONGALA</w:t>
      </w:r>
    </w:p>
    <w:p w14:paraId="515113B9" w14:textId="040A4662" w:rsidR="005D1EFD" w:rsidRDefault="00F85AA7" w:rsidP="00F85AA7">
      <w:pPr>
        <w:pStyle w:val="NormalWeb"/>
        <w:jc w:val="both"/>
        <w:rPr>
          <w:rFonts w:eastAsia="Calibri"/>
          <w:sz w:val="22"/>
          <w:szCs w:val="22"/>
        </w:rPr>
      </w:pPr>
      <w:r w:rsidRPr="00FC06B1">
        <w:rPr>
          <w:noProof/>
          <w:sz w:val="22"/>
          <w:szCs w:val="22"/>
        </w:rPr>
        <w:drawing>
          <wp:anchor distT="0" distB="0" distL="114300" distR="114300" simplePos="0" relativeHeight="252041216" behindDoc="0" locked="0" layoutInCell="1" allowOverlap="1" wp14:anchorId="5A74F310" wp14:editId="2A66EC9F">
            <wp:simplePos x="0" y="0"/>
            <wp:positionH relativeFrom="column">
              <wp:posOffset>-141605</wp:posOffset>
            </wp:positionH>
            <wp:positionV relativeFrom="paragraph">
              <wp:posOffset>188446</wp:posOffset>
            </wp:positionV>
            <wp:extent cx="1656715" cy="1205865"/>
            <wp:effectExtent l="0" t="0" r="0" b="635"/>
            <wp:wrapSquare wrapText="bothSides"/>
            <wp:docPr id="99771337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1656715" cy="1205865"/>
                    </a:xfrm>
                    <a:prstGeom prst="rect">
                      <a:avLst/>
                    </a:prstGeom>
                    <a:noFill/>
                    <a:ln>
                      <a:noFill/>
                    </a:ln>
                  </pic:spPr>
                </pic:pic>
              </a:graphicData>
            </a:graphic>
            <wp14:sizeRelV relativeFrom="margin">
              <wp14:pctHeight>0</wp14:pctHeight>
            </wp14:sizeRelV>
          </wp:anchor>
        </w:drawing>
      </w:r>
      <w:r w:rsidR="00861BD9" w:rsidRPr="00FC06B1">
        <w:rPr>
          <w:rFonts w:eastAsia="Calibri"/>
          <w:sz w:val="22"/>
          <w:szCs w:val="22"/>
        </w:rPr>
        <w:t xml:space="preserve">Madame JOSEPHINE </w:t>
      </w:r>
      <w:r w:rsidR="00861BD9" w:rsidRPr="00FC06B1">
        <w:rPr>
          <w:rFonts w:eastAsiaTheme="minorHAnsi"/>
          <w:sz w:val="22"/>
          <w:szCs w:val="22"/>
          <w:lang w:eastAsia="en-US"/>
        </w:rPr>
        <w:t xml:space="preserve">enseignante </w:t>
      </w:r>
      <w:r w:rsidR="00CF0202" w:rsidRPr="00FC06B1">
        <w:rPr>
          <w:rFonts w:eastAsiaTheme="minorHAnsi"/>
          <w:sz w:val="22"/>
          <w:szCs w:val="22"/>
          <w:lang w:eastAsia="en-US"/>
        </w:rPr>
        <w:t xml:space="preserve">à Ecole Primaire EBENE </w:t>
      </w:r>
      <w:r w:rsidR="00CD3FAB" w:rsidRPr="00FC06B1">
        <w:rPr>
          <w:rFonts w:eastAsiaTheme="minorHAnsi"/>
          <w:sz w:val="22"/>
          <w:szCs w:val="22"/>
          <w:lang w:eastAsia="en-US"/>
        </w:rPr>
        <w:t xml:space="preserve">1, Territoire de Lisala </w:t>
      </w:r>
      <w:r w:rsidR="00861BD9" w:rsidRPr="00FC06B1">
        <w:rPr>
          <w:rFonts w:eastAsiaTheme="minorHAnsi"/>
          <w:sz w:val="22"/>
          <w:szCs w:val="22"/>
          <w:lang w:eastAsia="en-US"/>
        </w:rPr>
        <w:t> : « Je suis très content</w:t>
      </w:r>
      <w:r w:rsidR="00CD3FAB" w:rsidRPr="00FC06B1">
        <w:rPr>
          <w:rFonts w:eastAsiaTheme="minorHAnsi"/>
          <w:sz w:val="22"/>
          <w:szCs w:val="22"/>
          <w:lang w:eastAsia="en-US"/>
        </w:rPr>
        <w:t>e</w:t>
      </w:r>
      <w:r w:rsidR="00861BD9" w:rsidRPr="00FC06B1">
        <w:rPr>
          <w:rFonts w:eastAsiaTheme="minorHAnsi"/>
          <w:sz w:val="22"/>
          <w:szCs w:val="22"/>
          <w:lang w:eastAsia="en-US"/>
        </w:rPr>
        <w:t xml:space="preserve"> de voir notre nouvelle école et je remercie les autorités qui ont décidé de nous la bâtir car, avant, nous étions en train d’</w:t>
      </w:r>
      <w:r w:rsidR="00CD3FAB" w:rsidRPr="00FC06B1">
        <w:rPr>
          <w:rFonts w:eastAsiaTheme="minorHAnsi"/>
          <w:sz w:val="22"/>
          <w:szCs w:val="22"/>
          <w:lang w:eastAsia="en-US"/>
        </w:rPr>
        <w:t>enseigner</w:t>
      </w:r>
      <w:r w:rsidR="00861BD9" w:rsidRPr="00FC06B1">
        <w:rPr>
          <w:rFonts w:eastAsiaTheme="minorHAnsi"/>
          <w:sz w:val="22"/>
          <w:szCs w:val="22"/>
          <w:lang w:eastAsia="en-US"/>
        </w:rPr>
        <w:t xml:space="preserve"> dans de</w:t>
      </w:r>
      <w:r w:rsidR="00CD3FAB" w:rsidRPr="00FC06B1">
        <w:rPr>
          <w:rFonts w:eastAsiaTheme="minorHAnsi"/>
          <w:sz w:val="22"/>
          <w:szCs w:val="22"/>
          <w:lang w:eastAsia="en-US"/>
        </w:rPr>
        <w:t>s</w:t>
      </w:r>
      <w:r w:rsidR="00861BD9" w:rsidRPr="00FC06B1">
        <w:rPr>
          <w:rFonts w:eastAsiaTheme="minorHAnsi"/>
          <w:sz w:val="22"/>
          <w:szCs w:val="22"/>
          <w:lang w:eastAsia="en-US"/>
        </w:rPr>
        <w:t xml:space="preserve"> mauvaises conditions, on manquait les équipements (les bancs, tableaux, tables du bureau, chaises et étagères). Mais avec ces nouveaux bâtiments, nous allons </w:t>
      </w:r>
      <w:r w:rsidR="00CD3FAB" w:rsidRPr="00FC06B1">
        <w:rPr>
          <w:rFonts w:eastAsiaTheme="minorHAnsi"/>
          <w:sz w:val="22"/>
          <w:szCs w:val="22"/>
          <w:lang w:eastAsia="en-US"/>
        </w:rPr>
        <w:t>enseigner</w:t>
      </w:r>
      <w:r w:rsidR="00861BD9" w:rsidRPr="00FC06B1">
        <w:rPr>
          <w:rFonts w:eastAsiaTheme="minorHAnsi"/>
          <w:sz w:val="22"/>
          <w:szCs w:val="22"/>
          <w:lang w:eastAsia="en-US"/>
        </w:rPr>
        <w:t xml:space="preserve"> dans de</w:t>
      </w:r>
      <w:r w:rsidR="00CD3FAB" w:rsidRPr="00FC06B1">
        <w:rPr>
          <w:rFonts w:eastAsiaTheme="minorHAnsi"/>
          <w:sz w:val="22"/>
          <w:szCs w:val="22"/>
          <w:lang w:eastAsia="en-US"/>
        </w:rPr>
        <w:t>s</w:t>
      </w:r>
      <w:r w:rsidR="00861BD9" w:rsidRPr="00FC06B1">
        <w:rPr>
          <w:rFonts w:eastAsiaTheme="minorHAnsi"/>
          <w:sz w:val="22"/>
          <w:szCs w:val="22"/>
          <w:lang w:eastAsia="en-US"/>
        </w:rPr>
        <w:t xml:space="preserve"> meilleures </w:t>
      </w:r>
      <w:r w:rsidR="00CF0202" w:rsidRPr="00FC06B1">
        <w:rPr>
          <w:rFonts w:eastAsiaTheme="minorHAnsi"/>
          <w:sz w:val="22"/>
          <w:szCs w:val="22"/>
          <w:lang w:eastAsia="en-US"/>
        </w:rPr>
        <w:t>conditions.</w:t>
      </w:r>
      <w:r w:rsidR="00861BD9" w:rsidRPr="00FC06B1">
        <w:rPr>
          <w:rFonts w:eastAsiaTheme="minorHAnsi"/>
          <w:sz w:val="22"/>
          <w:szCs w:val="22"/>
          <w:lang w:eastAsia="en-US"/>
        </w:rPr>
        <w:t xml:space="preserve"> </w:t>
      </w:r>
      <w:r w:rsidR="00CF0202" w:rsidRPr="00FC06B1">
        <w:rPr>
          <w:rFonts w:eastAsiaTheme="minorHAnsi"/>
          <w:sz w:val="22"/>
          <w:szCs w:val="22"/>
          <w:lang w:eastAsia="en-US"/>
        </w:rPr>
        <w:t>Depuis</w:t>
      </w:r>
      <w:r w:rsidR="00861BD9" w:rsidRPr="00FC06B1">
        <w:rPr>
          <w:rFonts w:eastAsiaTheme="minorHAnsi"/>
          <w:sz w:val="22"/>
          <w:szCs w:val="22"/>
          <w:lang w:eastAsia="en-US"/>
        </w:rPr>
        <w:t xml:space="preserve"> ma naissance je n’ai jamais vu une </w:t>
      </w:r>
      <w:r w:rsidR="00CF0202" w:rsidRPr="00FC06B1">
        <w:rPr>
          <w:rFonts w:eastAsiaTheme="minorHAnsi"/>
          <w:sz w:val="22"/>
          <w:szCs w:val="22"/>
          <w:lang w:eastAsia="en-US"/>
        </w:rPr>
        <w:t>école</w:t>
      </w:r>
      <w:r w:rsidR="00861BD9" w:rsidRPr="00FC06B1">
        <w:rPr>
          <w:rFonts w:eastAsiaTheme="minorHAnsi"/>
          <w:sz w:val="22"/>
          <w:szCs w:val="22"/>
          <w:lang w:eastAsia="en-US"/>
        </w:rPr>
        <w:t xml:space="preserve"> pareille</w:t>
      </w:r>
      <w:r w:rsidR="00861BD9" w:rsidRPr="00FC06B1">
        <w:rPr>
          <w:rFonts w:eastAsia="Calibri"/>
          <w:sz w:val="22"/>
          <w:szCs w:val="22"/>
        </w:rPr>
        <w:t xml:space="preserve"> »</w:t>
      </w:r>
      <w:r w:rsidR="001D7C60" w:rsidRPr="00FC06B1">
        <w:rPr>
          <w:rFonts w:eastAsia="Calibri"/>
          <w:sz w:val="22"/>
          <w:szCs w:val="22"/>
        </w:rPr>
        <w:t>.</w:t>
      </w:r>
    </w:p>
    <w:p w14:paraId="110EBD5C" w14:textId="77777777" w:rsidR="002C4C76" w:rsidRPr="00FC06B1" w:rsidRDefault="002C4C76" w:rsidP="00F85AA7">
      <w:pPr>
        <w:pStyle w:val="NormalWeb"/>
        <w:jc w:val="both"/>
        <w:rPr>
          <w:rFonts w:eastAsia="Calibri"/>
          <w:sz w:val="22"/>
          <w:szCs w:val="22"/>
        </w:rPr>
      </w:pPr>
    </w:p>
    <w:p w14:paraId="78E57B1D" w14:textId="019FA93F" w:rsidR="00604714" w:rsidRPr="002C4C76" w:rsidRDefault="00652DE9" w:rsidP="00F85AA7">
      <w:pPr>
        <w:pStyle w:val="NormalWeb"/>
        <w:jc w:val="both"/>
        <w:rPr>
          <w:sz w:val="28"/>
          <w:szCs w:val="28"/>
        </w:rPr>
      </w:pPr>
      <w:r w:rsidRPr="002C4C76">
        <w:rPr>
          <w:b/>
          <w:bCs/>
          <w:color w:val="0070C0"/>
          <w:sz w:val="28"/>
          <w:szCs w:val="28"/>
        </w:rPr>
        <w:lastRenderedPageBreak/>
        <w:t>III. Plateforme</w:t>
      </w:r>
      <w:r w:rsidR="001E6A8C" w:rsidRPr="002C4C76">
        <w:rPr>
          <w:b/>
          <w:bCs/>
          <w:color w:val="0070C0"/>
          <w:sz w:val="28"/>
          <w:szCs w:val="28"/>
        </w:rPr>
        <w:t xml:space="preserve"> de gestion des données, </w:t>
      </w:r>
      <w:r w:rsidR="006707F4" w:rsidRPr="002C4C76">
        <w:rPr>
          <w:b/>
          <w:bCs/>
          <w:color w:val="0070C0"/>
          <w:sz w:val="28"/>
          <w:szCs w:val="28"/>
        </w:rPr>
        <w:t xml:space="preserve">Suivi et </w:t>
      </w:r>
      <w:r w:rsidR="001E6A8C" w:rsidRPr="002C4C76">
        <w:rPr>
          <w:b/>
          <w:bCs/>
          <w:color w:val="0070C0"/>
          <w:sz w:val="28"/>
          <w:szCs w:val="28"/>
        </w:rPr>
        <w:t>E</w:t>
      </w:r>
      <w:r w:rsidR="006707F4" w:rsidRPr="002C4C76">
        <w:rPr>
          <w:b/>
          <w:bCs/>
          <w:color w:val="0070C0"/>
          <w:sz w:val="28"/>
          <w:szCs w:val="28"/>
        </w:rPr>
        <w:t xml:space="preserve">valuation </w:t>
      </w:r>
      <w:r w:rsidR="002C4C76" w:rsidRPr="002C4C76">
        <w:rPr>
          <w:b/>
          <w:bCs/>
          <w:color w:val="0070C0"/>
          <w:sz w:val="28"/>
          <w:szCs w:val="28"/>
        </w:rPr>
        <w:t>à</w:t>
      </w:r>
      <w:r w:rsidR="00604714" w:rsidRPr="002C4C76">
        <w:rPr>
          <w:b/>
          <w:bCs/>
          <w:color w:val="0070C0"/>
          <w:sz w:val="28"/>
          <w:szCs w:val="28"/>
        </w:rPr>
        <w:t xml:space="preserve"> </w:t>
      </w:r>
      <w:r w:rsidR="00A64F52" w:rsidRPr="002C4C76">
        <w:rPr>
          <w:b/>
          <w:bCs/>
          <w:color w:val="0070C0"/>
          <w:sz w:val="28"/>
          <w:szCs w:val="28"/>
        </w:rPr>
        <w:t>mi-parcours</w:t>
      </w:r>
      <w:r w:rsidR="00604714" w:rsidRPr="002C4C76">
        <w:rPr>
          <w:b/>
          <w:bCs/>
          <w:color w:val="0070C0"/>
          <w:sz w:val="28"/>
          <w:szCs w:val="28"/>
        </w:rPr>
        <w:t xml:space="preserve"> </w:t>
      </w:r>
    </w:p>
    <w:p w14:paraId="3FCF72D3" w14:textId="29D40A02" w:rsidR="009537F1" w:rsidRPr="00FC06B1" w:rsidRDefault="009537F1" w:rsidP="0009273E">
      <w:pPr>
        <w:jc w:val="both"/>
        <w:rPr>
          <w:rFonts w:ascii="Times New Roman" w:hAnsi="Times New Roman" w:cs="Times New Roman"/>
        </w:rPr>
      </w:pPr>
      <w:r w:rsidRPr="00FC06B1">
        <w:rPr>
          <w:rFonts w:ascii="Times New Roman" w:hAnsi="Times New Roman" w:cs="Times New Roman"/>
        </w:rPr>
        <w:t xml:space="preserve">Une évaluation à mi-parcours </w:t>
      </w:r>
      <w:r w:rsidR="009D27E6" w:rsidRPr="00FC06B1">
        <w:rPr>
          <w:rFonts w:ascii="Times New Roman" w:hAnsi="Times New Roman" w:cs="Times New Roman"/>
        </w:rPr>
        <w:t xml:space="preserve">a été réalisée </w:t>
      </w:r>
      <w:r w:rsidR="00F2492A" w:rsidRPr="00FC06B1">
        <w:rPr>
          <w:rFonts w:ascii="Times New Roman" w:hAnsi="Times New Roman" w:cs="Times New Roman"/>
        </w:rPr>
        <w:t>conformément au plan de suivi évaluation 2024</w:t>
      </w:r>
      <w:r w:rsidR="009D27E6" w:rsidRPr="00FC06B1">
        <w:rPr>
          <w:rFonts w:ascii="Times New Roman" w:hAnsi="Times New Roman" w:cs="Times New Roman"/>
        </w:rPr>
        <w:t xml:space="preserve"> et la gouvernance du Programme</w:t>
      </w:r>
      <w:r w:rsidR="00F2492A" w:rsidRPr="00FC06B1">
        <w:rPr>
          <w:rFonts w:ascii="Times New Roman" w:hAnsi="Times New Roman" w:cs="Times New Roman"/>
        </w:rPr>
        <w:t>.  Elle</w:t>
      </w:r>
      <w:r w:rsidR="009D27E6" w:rsidRPr="00FC06B1">
        <w:rPr>
          <w:rFonts w:ascii="Times New Roman" w:hAnsi="Times New Roman" w:cs="Times New Roman"/>
        </w:rPr>
        <w:t xml:space="preserve"> a permis </w:t>
      </w:r>
      <w:r w:rsidRPr="00FC06B1">
        <w:rPr>
          <w:rFonts w:ascii="Times New Roman" w:hAnsi="Times New Roman" w:cs="Times New Roman"/>
        </w:rPr>
        <w:t xml:space="preserve"> d’évaluer les progrès réalisés en termes : d’état d’avancement des construction/réhabilitation d’infrastructures socioéconomiques de base, des sources de revenus stables et décents mis en place, des systèmes agricoles résilients et durables mis en place, l’efficacité du programme (Approche GAR), documenter les bonnes pratiques, les innovations et les leçons émergeant du programme</w:t>
      </w:r>
      <w:r w:rsidR="00652DE9" w:rsidRPr="00FC06B1">
        <w:rPr>
          <w:rFonts w:ascii="Times New Roman" w:hAnsi="Times New Roman" w:cs="Times New Roman"/>
        </w:rPr>
        <w:t>.</w:t>
      </w:r>
      <w:r w:rsidRPr="00FC06B1">
        <w:rPr>
          <w:rFonts w:ascii="Times New Roman" w:hAnsi="Times New Roman" w:cs="Times New Roman"/>
        </w:rPr>
        <w:t xml:space="preserve">  </w:t>
      </w:r>
    </w:p>
    <w:p w14:paraId="150B6CCE" w14:textId="4690A978" w:rsidR="00A85D5F" w:rsidRPr="00FC06B1" w:rsidRDefault="00A85D5F" w:rsidP="0009273E">
      <w:pPr>
        <w:suppressAutoHyphens/>
        <w:spacing w:after="0" w:line="240" w:lineRule="auto"/>
        <w:jc w:val="both"/>
        <w:rPr>
          <w:rFonts w:ascii="Times New Roman" w:hAnsi="Times New Roman" w:cs="Times New Roman"/>
        </w:rPr>
      </w:pPr>
      <w:r w:rsidRPr="00FC06B1">
        <w:rPr>
          <w:rFonts w:ascii="Times New Roman" w:hAnsi="Times New Roman" w:cs="Times New Roman"/>
        </w:rPr>
        <w:t>Le PNUD</w:t>
      </w:r>
      <w:r w:rsidR="00737B2C" w:rsidRPr="00FC06B1">
        <w:rPr>
          <w:rFonts w:ascii="Times New Roman" w:hAnsi="Times New Roman" w:cs="Times New Roman"/>
        </w:rPr>
        <w:t xml:space="preserve">, à </w:t>
      </w:r>
      <w:r w:rsidRPr="00FC06B1">
        <w:rPr>
          <w:rFonts w:ascii="Times New Roman" w:hAnsi="Times New Roman" w:cs="Times New Roman"/>
        </w:rPr>
        <w:t xml:space="preserve"> l’instar des autres agences </w:t>
      </w:r>
      <w:r w:rsidR="00E72848" w:rsidRPr="00FC06B1">
        <w:rPr>
          <w:rFonts w:ascii="Times New Roman" w:hAnsi="Times New Roman" w:cs="Times New Roman"/>
        </w:rPr>
        <w:t>développent</w:t>
      </w:r>
      <w:r w:rsidRPr="00FC06B1">
        <w:rPr>
          <w:rFonts w:ascii="Times New Roman" w:hAnsi="Times New Roman" w:cs="Times New Roman"/>
        </w:rPr>
        <w:t xml:space="preserve"> participe à la plateforme conjointe de suivi et rapportage coordonnée par la Primature. La plateforme est intégrée et capitalise les données de géoréférencement issues des résultats des études de faisabilité. Ce qui participe à la transparence et la visibilité des investissements du PDL au niveau des provinces et territoires. Le défi majeur reste la mise à jour des données dans un contexte d’enclavement des provinces et territoires.</w:t>
      </w:r>
    </w:p>
    <w:p w14:paraId="44046CE6" w14:textId="38768325" w:rsidR="004B079D" w:rsidRPr="00FC06B1" w:rsidRDefault="00A85D5F" w:rsidP="0009273E">
      <w:pPr>
        <w:spacing w:after="120" w:line="240" w:lineRule="auto"/>
        <w:jc w:val="both"/>
        <w:rPr>
          <w:rFonts w:ascii="Times New Roman" w:hAnsi="Times New Roman" w:cs="Times New Roman"/>
        </w:rPr>
      </w:pPr>
      <w:r w:rsidRPr="00FC06B1">
        <w:rPr>
          <w:rFonts w:ascii="Times New Roman" w:hAnsi="Times New Roman" w:cs="Times New Roman"/>
        </w:rPr>
        <w:t xml:space="preserve">Les 25 contrats avec les sites/ Infrastructures rattachés à chaque entreprise, la géolocalisation des infrastructures, les rapports trimestriels d’exécution technique et financière </w:t>
      </w:r>
      <w:r w:rsidR="009537F1" w:rsidRPr="00FC06B1">
        <w:rPr>
          <w:rFonts w:ascii="Times New Roman" w:hAnsi="Times New Roman" w:cs="Times New Roman"/>
        </w:rPr>
        <w:t xml:space="preserve">et le rapport annuel </w:t>
      </w:r>
      <w:r w:rsidRPr="00FC06B1">
        <w:rPr>
          <w:rFonts w:ascii="Times New Roman" w:hAnsi="Times New Roman" w:cs="Times New Roman"/>
        </w:rPr>
        <w:t xml:space="preserve">y sont accessibles.  Ci-dessous les liens de la </w:t>
      </w:r>
      <w:r w:rsidR="00652DE9" w:rsidRPr="00FC06B1">
        <w:rPr>
          <w:rFonts w:ascii="Times New Roman" w:hAnsi="Times New Roman" w:cs="Times New Roman"/>
        </w:rPr>
        <w:t>plateforme</w:t>
      </w:r>
      <w:r w:rsidR="009E5B07" w:rsidRPr="00FC06B1">
        <w:rPr>
          <w:rFonts w:ascii="Times New Roman" w:hAnsi="Times New Roman" w:cs="Times New Roman"/>
        </w:rPr>
        <w:t>.</w:t>
      </w:r>
    </w:p>
    <w:p w14:paraId="539D52FF" w14:textId="3FA2667F" w:rsidR="00212B4C" w:rsidRPr="00FC06B1" w:rsidRDefault="00A41C77" w:rsidP="0009273E">
      <w:pPr>
        <w:spacing w:after="120" w:line="240" w:lineRule="auto"/>
        <w:jc w:val="both"/>
        <w:rPr>
          <w:rFonts w:ascii="Times New Roman" w:hAnsi="Times New Roman" w:cs="Times New Roman"/>
        </w:rPr>
      </w:pPr>
      <w:r w:rsidRPr="00FC06B1">
        <w:rPr>
          <w:rFonts w:ascii="Times New Roman" w:hAnsi="Times New Roman" w:cs="Times New Roman"/>
          <w:noProof/>
        </w:rPr>
        <mc:AlternateContent>
          <mc:Choice Requires="wps">
            <w:drawing>
              <wp:anchor distT="0" distB="0" distL="114300" distR="114300" simplePos="0" relativeHeight="251650048" behindDoc="0" locked="0" layoutInCell="1" allowOverlap="1" wp14:anchorId="26D592BF" wp14:editId="14A90303">
                <wp:simplePos x="0" y="0"/>
                <wp:positionH relativeFrom="margin">
                  <wp:posOffset>-69850</wp:posOffset>
                </wp:positionH>
                <wp:positionV relativeFrom="paragraph">
                  <wp:posOffset>163857</wp:posOffset>
                </wp:positionV>
                <wp:extent cx="5829300" cy="1866900"/>
                <wp:effectExtent l="0" t="0" r="0" b="0"/>
                <wp:wrapNone/>
                <wp:docPr id="36" name="Rectangle 36"/>
                <wp:cNvGraphicFramePr/>
                <a:graphic xmlns:a="http://schemas.openxmlformats.org/drawingml/2006/main">
                  <a:graphicData uri="http://schemas.microsoft.com/office/word/2010/wordprocessingShape">
                    <wps:wsp>
                      <wps:cNvSpPr/>
                      <wps:spPr>
                        <a:xfrm>
                          <a:off x="0" y="0"/>
                          <a:ext cx="5829300" cy="18669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E2E78BE" w14:textId="746813A8" w:rsidR="007F6BE0" w:rsidRPr="002C4C76" w:rsidRDefault="002A108D" w:rsidP="002A108D">
                            <w:pPr>
                              <w:rPr>
                                <w:rFonts w:ascii="Times New Roman" w:hAnsi="Times New Roman" w:cs="Times New Roman"/>
                                <w:sz w:val="28"/>
                                <w:szCs w:val="28"/>
                              </w:rPr>
                            </w:pPr>
                            <w:r w:rsidRPr="002C4C76">
                              <w:rPr>
                                <w:rFonts w:ascii="Times New Roman" w:hAnsi="Times New Roman" w:cs="Times New Roman"/>
                                <w:b/>
                                <w:bCs/>
                                <w:color w:val="0070C0"/>
                                <w:sz w:val="28"/>
                                <w:szCs w:val="28"/>
                              </w:rPr>
                              <w:t xml:space="preserve">IV - </w:t>
                            </w:r>
                            <w:r w:rsidR="007F6BE0" w:rsidRPr="002C4C76">
                              <w:rPr>
                                <w:rFonts w:ascii="Times New Roman" w:eastAsia="Times New Roman" w:hAnsi="Times New Roman" w:cs="Times New Roman"/>
                                <w:b/>
                                <w:bCs/>
                                <w:color w:val="0070C0"/>
                                <w:sz w:val="28"/>
                                <w:szCs w:val="28"/>
                                <w:lang w:eastAsia="fr-CD"/>
                              </w:rPr>
                              <w:t>Passation des marchés - Transparence et gestion des contrats</w:t>
                            </w:r>
                            <w:r w:rsidR="00B35CDE" w:rsidRPr="002C4C76">
                              <w:rPr>
                                <w:rFonts w:ascii="Times New Roman" w:eastAsia="Times New Roman" w:hAnsi="Times New Roman" w:cs="Times New Roman"/>
                                <w:b/>
                                <w:bCs/>
                                <w:color w:val="0070C0"/>
                                <w:sz w:val="28"/>
                                <w:szCs w:val="28"/>
                                <w:lang w:eastAsia="fr-CD"/>
                              </w:rPr>
                              <w:t> </w:t>
                            </w:r>
                          </w:p>
                          <w:p w14:paraId="1FD3FFCF" w14:textId="5CEC108D" w:rsidR="009E5B07" w:rsidRPr="002C4C76" w:rsidRDefault="007F6BE0" w:rsidP="009E5B07">
                            <w:pPr>
                              <w:suppressAutoHyphens/>
                              <w:spacing w:after="0" w:line="240" w:lineRule="auto"/>
                              <w:jc w:val="both"/>
                              <w:rPr>
                                <w:rFonts w:ascii="Times New Roman" w:hAnsi="Times New Roman" w:cs="Times New Roman"/>
                              </w:rPr>
                            </w:pPr>
                            <w:r w:rsidRPr="002C4C76">
                              <w:rPr>
                                <w:rFonts w:ascii="Times New Roman" w:hAnsi="Times New Roman" w:cs="Times New Roman"/>
                              </w:rPr>
                              <w:t xml:space="preserve">25 contrats signés avec 20 entreprises pour les travaux de construction. Conformément au document du projet (PRODOC) signé avec le gouvernement, les procédures de passation des marchés du PNUD sont mises en œuvre. </w:t>
                            </w:r>
                            <w:r w:rsidR="002A613C" w:rsidRPr="002C4C76">
                              <w:rPr>
                                <w:rFonts w:ascii="Times New Roman" w:hAnsi="Times New Roman" w:cs="Times New Roman"/>
                              </w:rPr>
                              <w:t xml:space="preserve">Pour rester sur l’option de </w:t>
                            </w:r>
                            <w:r w:rsidRPr="002C4C76">
                              <w:rPr>
                                <w:rFonts w:ascii="Times New Roman" w:hAnsi="Times New Roman" w:cs="Times New Roman"/>
                              </w:rPr>
                              <w:t xml:space="preserve">transparence, les appels d’offres sont consultables. </w:t>
                            </w:r>
                          </w:p>
                          <w:p w14:paraId="39FA82EA" w14:textId="77777777" w:rsidR="009E5B07" w:rsidRPr="002C4C76" w:rsidRDefault="009E5B07" w:rsidP="009E5B07">
                            <w:pPr>
                              <w:suppressAutoHyphens/>
                              <w:spacing w:after="0" w:line="240" w:lineRule="auto"/>
                              <w:jc w:val="both"/>
                              <w:rPr>
                                <w:rFonts w:ascii="Times New Roman" w:hAnsi="Times New Roman" w:cs="Times New Roman"/>
                              </w:rPr>
                            </w:pPr>
                          </w:p>
                          <w:p w14:paraId="77593C99" w14:textId="230961D2" w:rsidR="007F6BE0" w:rsidRPr="002C4C76" w:rsidRDefault="007F6BE0" w:rsidP="009E5B07">
                            <w:pPr>
                              <w:suppressAutoHyphens/>
                              <w:spacing w:after="0" w:line="240" w:lineRule="auto"/>
                              <w:jc w:val="both"/>
                              <w:rPr>
                                <w:rFonts w:ascii="Times New Roman" w:hAnsi="Times New Roman" w:cs="Times New Roman"/>
                              </w:rPr>
                            </w:pPr>
                            <w:r w:rsidRPr="002C4C76">
                              <w:rPr>
                                <w:rFonts w:ascii="Times New Roman" w:hAnsi="Times New Roman" w:cs="Times New Roman"/>
                              </w:rPr>
                              <w:t>Les liens de publication des offres sont disséminés à travers les journaux, les sites internet du PNUD et de passation des marchés et partagés avec les réseaux au niveau national, provincial et international.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D592BF" id="_x0000_s1048" style="position:absolute;left:0;text-align:left;margin-left:-5.5pt;margin-top:12.9pt;width:459pt;height:147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" filled="f" stroked="f">
                <v:textbox>
                  <w:txbxContent>
                    <w:p w14:paraId="0E2E78BE" w14:textId="746813A8" w:rsidR="007F6BE0" w:rsidRPr="002C4C76" w:rsidRDefault="002A108D" w:rsidP="002A108D">
                      <w:pPr>
                        <w:rPr>
                          <w:rFonts w:ascii="Times New Roman" w:hAnsi="Times New Roman" w:cs="Times New Roman"/>
                          <w:sz w:val="28"/>
                          <w:szCs w:val="28"/>
                        </w:rPr>
                      </w:pPr>
                      <w:r w:rsidRPr="002C4C76">
                        <w:rPr>
                          <w:rFonts w:ascii="Times New Roman" w:hAnsi="Times New Roman" w:cs="Times New Roman"/>
                          <w:b/>
                          <w:bCs/>
                          <w:color w:val="0070C0"/>
                          <w:sz w:val="28"/>
                          <w:szCs w:val="28"/>
                        </w:rPr>
                        <w:t xml:space="preserve">IV - </w:t>
                      </w:r>
                      <w:r w:rsidR="007F6BE0" w:rsidRPr="002C4C76">
                        <w:rPr>
                          <w:rFonts w:ascii="Times New Roman" w:eastAsia="Times New Roman" w:hAnsi="Times New Roman" w:cs="Times New Roman"/>
                          <w:b/>
                          <w:bCs/>
                          <w:color w:val="0070C0"/>
                          <w:sz w:val="28"/>
                          <w:szCs w:val="28"/>
                          <w:lang w:eastAsia="fr-CD"/>
                        </w:rPr>
                        <w:t>Passation des marchés - Transparence et gestion des contrats</w:t>
                      </w:r>
                      <w:r w:rsidR="00B35CDE" w:rsidRPr="002C4C76">
                        <w:rPr>
                          <w:rFonts w:ascii="Times New Roman" w:eastAsia="Times New Roman" w:hAnsi="Times New Roman" w:cs="Times New Roman"/>
                          <w:b/>
                          <w:bCs/>
                          <w:color w:val="0070C0"/>
                          <w:sz w:val="28"/>
                          <w:szCs w:val="28"/>
                          <w:lang w:eastAsia="fr-CD"/>
                        </w:rPr>
                        <w:t> </w:t>
                      </w:r>
                    </w:p>
                    <w:p w14:paraId="1FD3FFCF" w14:textId="5CEC108D" w:rsidR="009E5B07" w:rsidRPr="002C4C76" w:rsidRDefault="007F6BE0" w:rsidP="009E5B07">
                      <w:pPr>
                        <w:suppressAutoHyphens/>
                        <w:spacing w:after="0" w:line="240" w:lineRule="auto"/>
                        <w:jc w:val="both"/>
                        <w:rPr>
                          <w:rFonts w:ascii="Times New Roman" w:hAnsi="Times New Roman" w:cs="Times New Roman"/>
                        </w:rPr>
                      </w:pPr>
                      <w:r w:rsidRPr="002C4C76">
                        <w:rPr>
                          <w:rFonts w:ascii="Times New Roman" w:hAnsi="Times New Roman" w:cs="Times New Roman"/>
                        </w:rPr>
                        <w:t xml:space="preserve">25 contrats signés avec 20 entreprises pour les travaux de construction. Conformément au document du projet (PRODOC) signé avec le gouvernement, les procédures de passation des marchés du PNUD sont mises en œuvre. </w:t>
                      </w:r>
                      <w:r w:rsidR="002A613C" w:rsidRPr="002C4C76">
                        <w:rPr>
                          <w:rFonts w:ascii="Times New Roman" w:hAnsi="Times New Roman" w:cs="Times New Roman"/>
                        </w:rPr>
                        <w:t xml:space="preserve">Pour rester sur l’option de </w:t>
                      </w:r>
                      <w:r w:rsidRPr="002C4C76">
                        <w:rPr>
                          <w:rFonts w:ascii="Times New Roman" w:hAnsi="Times New Roman" w:cs="Times New Roman"/>
                        </w:rPr>
                        <w:t xml:space="preserve">transparence, les appels d’offres sont consultables. </w:t>
                      </w:r>
                    </w:p>
                    <w:p w14:paraId="39FA82EA" w14:textId="77777777" w:rsidR="009E5B07" w:rsidRPr="002C4C76" w:rsidRDefault="009E5B07" w:rsidP="009E5B07">
                      <w:pPr>
                        <w:suppressAutoHyphens/>
                        <w:spacing w:after="0" w:line="240" w:lineRule="auto"/>
                        <w:jc w:val="both"/>
                        <w:rPr>
                          <w:rFonts w:ascii="Times New Roman" w:hAnsi="Times New Roman" w:cs="Times New Roman"/>
                        </w:rPr>
                      </w:pPr>
                    </w:p>
                    <w:p w14:paraId="77593C99" w14:textId="230961D2" w:rsidR="007F6BE0" w:rsidRPr="002C4C76" w:rsidRDefault="007F6BE0" w:rsidP="009E5B07">
                      <w:pPr>
                        <w:suppressAutoHyphens/>
                        <w:spacing w:after="0" w:line="240" w:lineRule="auto"/>
                        <w:jc w:val="both"/>
                        <w:rPr>
                          <w:rFonts w:ascii="Times New Roman" w:hAnsi="Times New Roman" w:cs="Times New Roman"/>
                        </w:rPr>
                      </w:pPr>
                      <w:r w:rsidRPr="002C4C76">
                        <w:rPr>
                          <w:rFonts w:ascii="Times New Roman" w:hAnsi="Times New Roman" w:cs="Times New Roman"/>
                        </w:rPr>
                        <w:t>Les liens de publication des offres sont disséminés à travers les journaux, les sites internet du PNUD et de passation des marchés et partagés avec les réseaux au niveau national, provincial et international.</w:t>
                      </w:r>
                    </w:p>
                  </w:txbxContent>
                </v:textbox>
                <w10:wrap anchorx="margin"/>
              </v:rect>
            </w:pict>
          </mc:Fallback>
        </mc:AlternateContent>
      </w:r>
      <w:hyperlink r:id="rId117" w:history="1">
        <w:r w:rsidR="004B079D" w:rsidRPr="00FC06B1">
          <w:rPr>
            <w:rStyle w:val="Lienhypertexte"/>
            <w:rFonts w:ascii="Times New Roman" w:hAnsi="Times New Roman" w:cs="Times New Roman"/>
          </w:rPr>
          <w:t>PNUD | R-S TOOL (pnud-pdlt.com)</w:t>
        </w:r>
      </w:hyperlink>
      <w:r w:rsidR="004B079D" w:rsidRPr="00FC06B1">
        <w:rPr>
          <w:rFonts w:ascii="Times New Roman" w:hAnsi="Times New Roman" w:cs="Times New Roman"/>
        </w:rPr>
        <w:t> : géolocalisation – Baseline – suivi et rapportage</w:t>
      </w:r>
    </w:p>
    <w:p w14:paraId="3C108329" w14:textId="475FC200" w:rsidR="001817BB" w:rsidRPr="00FC06B1" w:rsidRDefault="001817BB" w:rsidP="0009273E">
      <w:pPr>
        <w:jc w:val="both"/>
        <w:rPr>
          <w:rFonts w:ascii="Times New Roman" w:hAnsi="Times New Roman" w:cs="Times New Roman"/>
        </w:rPr>
      </w:pPr>
    </w:p>
    <w:p w14:paraId="5AE3EE49" w14:textId="0ED67A61" w:rsidR="001817BB" w:rsidRPr="00FC06B1" w:rsidRDefault="001817BB" w:rsidP="0009273E">
      <w:pPr>
        <w:jc w:val="both"/>
        <w:rPr>
          <w:rFonts w:ascii="Times New Roman" w:hAnsi="Times New Roman" w:cs="Times New Roman"/>
        </w:rPr>
      </w:pPr>
    </w:p>
    <w:p w14:paraId="453490AE" w14:textId="730F43FE" w:rsidR="00F80E33" w:rsidRPr="00FC06B1" w:rsidRDefault="00F80E33" w:rsidP="0009273E">
      <w:pPr>
        <w:jc w:val="both"/>
        <w:rPr>
          <w:rFonts w:ascii="Times New Roman" w:hAnsi="Times New Roman" w:cs="Times New Roman"/>
        </w:rPr>
      </w:pPr>
    </w:p>
    <w:p w14:paraId="520783A3" w14:textId="3DB384D6" w:rsidR="00F80E33" w:rsidRPr="00FC06B1" w:rsidRDefault="00F80E33" w:rsidP="0009273E">
      <w:pPr>
        <w:jc w:val="both"/>
        <w:rPr>
          <w:rFonts w:ascii="Times New Roman" w:hAnsi="Times New Roman" w:cs="Times New Roman"/>
        </w:rPr>
      </w:pPr>
    </w:p>
    <w:p w14:paraId="336CB1FB" w14:textId="16BC0DDF" w:rsidR="00F80E33" w:rsidRPr="00FC06B1" w:rsidRDefault="00F80E33" w:rsidP="0009273E">
      <w:pPr>
        <w:jc w:val="both"/>
        <w:rPr>
          <w:rFonts w:ascii="Times New Roman" w:hAnsi="Times New Roman" w:cs="Times New Roman"/>
        </w:rPr>
      </w:pPr>
    </w:p>
    <w:p w14:paraId="7E0DF7B9" w14:textId="34FC19AE" w:rsidR="00BE3E48" w:rsidRPr="00FC06B1" w:rsidRDefault="00BE3E48" w:rsidP="0009273E">
      <w:pPr>
        <w:spacing w:after="0"/>
        <w:jc w:val="both"/>
        <w:rPr>
          <w:rFonts w:ascii="Times New Roman" w:hAnsi="Times New Roman" w:cs="Times New Roman"/>
        </w:rPr>
      </w:pPr>
    </w:p>
    <w:p w14:paraId="4EBC262B" w14:textId="46720280" w:rsidR="00A333C8" w:rsidRPr="00FC06B1" w:rsidRDefault="00A41C77" w:rsidP="0009273E">
      <w:pPr>
        <w:spacing w:after="0"/>
        <w:jc w:val="both"/>
        <w:rPr>
          <w:rFonts w:ascii="Times New Roman" w:hAnsi="Times New Roman" w:cs="Times New Roman"/>
        </w:rPr>
      </w:pPr>
      <w:r w:rsidRPr="00FC06B1">
        <w:rPr>
          <w:rFonts w:ascii="Times New Roman" w:hAnsi="Times New Roman" w:cs="Times New Roman"/>
          <w:noProof/>
        </w:rPr>
        <mc:AlternateContent>
          <mc:Choice Requires="wps">
            <w:drawing>
              <wp:anchor distT="0" distB="0" distL="114300" distR="114300" simplePos="0" relativeHeight="251772928" behindDoc="0" locked="0" layoutInCell="1" allowOverlap="1" wp14:anchorId="127E41FB" wp14:editId="4989F7B7">
                <wp:simplePos x="0" y="0"/>
                <wp:positionH relativeFrom="margin">
                  <wp:posOffset>2637155</wp:posOffset>
                </wp:positionH>
                <wp:positionV relativeFrom="paragraph">
                  <wp:posOffset>114651</wp:posOffset>
                </wp:positionV>
                <wp:extent cx="3094330" cy="1776095"/>
                <wp:effectExtent l="0" t="0" r="0" b="0"/>
                <wp:wrapNone/>
                <wp:docPr id="496751936" name="Rectangle 496751936"/>
                <wp:cNvGraphicFramePr/>
                <a:graphic xmlns:a="http://schemas.openxmlformats.org/drawingml/2006/main">
                  <a:graphicData uri="http://schemas.microsoft.com/office/word/2010/wordprocessingShape">
                    <wps:wsp>
                      <wps:cNvSpPr/>
                      <wps:spPr>
                        <a:xfrm>
                          <a:off x="0" y="0"/>
                          <a:ext cx="3094330" cy="177609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510D8DF" w14:textId="19CA5B2C" w:rsidR="00652DE9" w:rsidRPr="002C4C76" w:rsidRDefault="00BF1FA4" w:rsidP="00652DE9">
                            <w:pPr>
                              <w:spacing w:after="0"/>
                              <w:jc w:val="both"/>
                              <w:rPr>
                                <w:rFonts w:ascii="Times New Roman" w:hAnsi="Times New Roman" w:cs="Times New Roman"/>
                              </w:rPr>
                            </w:pPr>
                            <w:r w:rsidRPr="002C4C76">
                              <w:rPr>
                                <w:rFonts w:ascii="Times New Roman" w:hAnsi="Times New Roman" w:cs="Times New Roman"/>
                              </w:rPr>
                              <w:t xml:space="preserve">Au 31 décembre 2024 : </w:t>
                            </w:r>
                            <w:r w:rsidR="00652DE9" w:rsidRPr="002C4C76">
                              <w:rPr>
                                <w:rFonts w:ascii="Times New Roman" w:hAnsi="Times New Roman" w:cs="Times New Roman"/>
                              </w:rPr>
                              <w:t>Au total, trois (03) appels d’offres ont été lancés avec comme résultats la contractualisation de vingt-cinq (25) contrats avec dix-huit (18) entreprises et deux (2) organisations non gouvernementales de développement.</w:t>
                            </w:r>
                          </w:p>
                          <w:p w14:paraId="5611D687" w14:textId="59BA2456" w:rsidR="00652DE9" w:rsidRPr="002C4C76" w:rsidRDefault="00652DE9" w:rsidP="00652DE9">
                            <w:pPr>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7E41FB" id="Rectangle 496751936" o:spid="_x0000_s1049" style="position:absolute;left:0;text-align:left;margin-left:207.65pt;margin-top:9.05pt;width:243.65pt;height:139.85pt;z-index:251772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" filled="f" stroked="f">
                <v:textbox>
                  <w:txbxContent>
                    <w:p w14:paraId="5510D8DF" w14:textId="19CA5B2C" w:rsidR="00652DE9" w:rsidRPr="002C4C76" w:rsidRDefault="00BF1FA4" w:rsidP="00652DE9">
                      <w:pPr>
                        <w:spacing w:after="0"/>
                        <w:jc w:val="both"/>
                        <w:rPr>
                          <w:rFonts w:ascii="Times New Roman" w:hAnsi="Times New Roman" w:cs="Times New Roman"/>
                        </w:rPr>
                      </w:pPr>
                      <w:r w:rsidRPr="002C4C76">
                        <w:rPr>
                          <w:rFonts w:ascii="Times New Roman" w:hAnsi="Times New Roman" w:cs="Times New Roman"/>
                        </w:rPr>
                        <w:t xml:space="preserve">Au 31 décembre 2024 : </w:t>
                      </w:r>
                      <w:r w:rsidR="00652DE9" w:rsidRPr="002C4C76">
                        <w:rPr>
                          <w:rFonts w:ascii="Times New Roman" w:hAnsi="Times New Roman" w:cs="Times New Roman"/>
                        </w:rPr>
                        <w:t>Au total, trois (03) appels d’offres ont été lancés avec comme résultats la contractualisation de vingt-cinq (25) contrats avec dix-huit (18) entreprises et deux (2) organisations non gouvernementales de développement.</w:t>
                      </w:r>
                    </w:p>
                    <w:p w14:paraId="5611D687" w14:textId="59BA2456" w:rsidR="00652DE9" w:rsidRPr="002C4C76" w:rsidRDefault="00652DE9" w:rsidP="00652DE9">
                      <w:pPr>
                        <w:jc w:val="center"/>
                        <w:rPr>
                          <w:rFonts w:ascii="Times New Roman" w:hAnsi="Times New Roman" w:cs="Times New Roman"/>
                        </w:rPr>
                      </w:pPr>
                    </w:p>
                  </w:txbxContent>
                </v:textbox>
                <w10:wrap anchorx="margin"/>
              </v:rect>
            </w:pict>
          </mc:Fallback>
        </mc:AlternateContent>
      </w:r>
      <w:r w:rsidRPr="00FC06B1">
        <w:rPr>
          <w:rFonts w:ascii="Times New Roman" w:hAnsi="Times New Roman" w:cs="Times New Roman"/>
          <w:noProof/>
        </w:rPr>
        <w:drawing>
          <wp:anchor distT="0" distB="0" distL="114300" distR="114300" simplePos="0" relativeHeight="251866112" behindDoc="0" locked="0" layoutInCell="1" allowOverlap="1" wp14:anchorId="4D4EF235" wp14:editId="2E70A0F1">
            <wp:simplePos x="0" y="0"/>
            <wp:positionH relativeFrom="column">
              <wp:posOffset>27211</wp:posOffset>
            </wp:positionH>
            <wp:positionV relativeFrom="paragraph">
              <wp:posOffset>117570</wp:posOffset>
            </wp:positionV>
            <wp:extent cx="2476500" cy="1819419"/>
            <wp:effectExtent l="0" t="0" r="0" b="9525"/>
            <wp:wrapNone/>
            <wp:docPr id="37" name="Image 37" descr="Une image contenant habits, personne, intérieur, Métier&#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 37" descr="Une image contenant habits, personne, intérieur, Métier&#10;&#10;Description générée automatiquement"/>
                    <pic:cNvPicPr/>
                  </pic:nvPicPr>
                  <pic:blipFill>
                    <a:blip r:embed="rId118" cstate="print">
                      <a:extLst>
                        <a:ext uri="{28A0092B-C50C-407E-A947-70E740481C1C}">
                          <a14:useLocalDpi xmlns:a14="http://schemas.microsoft.com/office/drawing/2010/main" val="0"/>
                        </a:ext>
                      </a:extLst>
                    </a:blip>
                    <a:stretch>
                      <a:fillRect/>
                    </a:stretch>
                  </pic:blipFill>
                  <pic:spPr>
                    <a:xfrm>
                      <a:off x="0" y="0"/>
                      <a:ext cx="2476500" cy="1819419"/>
                    </a:xfrm>
                    <a:prstGeom prst="rect">
                      <a:avLst/>
                    </a:prstGeom>
                  </pic:spPr>
                </pic:pic>
              </a:graphicData>
            </a:graphic>
            <wp14:sizeRelH relativeFrom="margin">
              <wp14:pctWidth>0</wp14:pctWidth>
            </wp14:sizeRelH>
            <wp14:sizeRelV relativeFrom="margin">
              <wp14:pctHeight>0</wp14:pctHeight>
            </wp14:sizeRelV>
          </wp:anchor>
        </w:drawing>
      </w:r>
    </w:p>
    <w:p w14:paraId="65912CEE" w14:textId="2656E8D9" w:rsidR="00A333C8" w:rsidRPr="00FC06B1" w:rsidRDefault="00A333C8" w:rsidP="0009273E">
      <w:pPr>
        <w:spacing w:after="0"/>
        <w:jc w:val="both"/>
        <w:rPr>
          <w:rFonts w:ascii="Times New Roman" w:hAnsi="Times New Roman" w:cs="Times New Roman"/>
        </w:rPr>
      </w:pPr>
    </w:p>
    <w:p w14:paraId="71434A92" w14:textId="6880D0A1" w:rsidR="00A333C8" w:rsidRPr="00FC06B1" w:rsidRDefault="00A333C8" w:rsidP="0009273E">
      <w:pPr>
        <w:spacing w:after="0"/>
        <w:jc w:val="both"/>
        <w:rPr>
          <w:rFonts w:ascii="Times New Roman" w:hAnsi="Times New Roman" w:cs="Times New Roman"/>
        </w:rPr>
      </w:pPr>
    </w:p>
    <w:p w14:paraId="74853FF1" w14:textId="6966DC24" w:rsidR="00A333C8" w:rsidRPr="00FC06B1" w:rsidRDefault="00A333C8" w:rsidP="0009273E">
      <w:pPr>
        <w:spacing w:after="0"/>
        <w:jc w:val="both"/>
        <w:rPr>
          <w:rFonts w:ascii="Times New Roman" w:hAnsi="Times New Roman" w:cs="Times New Roman"/>
        </w:rPr>
      </w:pPr>
    </w:p>
    <w:p w14:paraId="21B331D5" w14:textId="1421B5BF" w:rsidR="00A333C8" w:rsidRPr="00FC06B1" w:rsidRDefault="00A333C8" w:rsidP="0009273E">
      <w:pPr>
        <w:spacing w:after="0"/>
        <w:jc w:val="both"/>
        <w:rPr>
          <w:rFonts w:ascii="Times New Roman" w:hAnsi="Times New Roman" w:cs="Times New Roman"/>
        </w:rPr>
      </w:pPr>
    </w:p>
    <w:p w14:paraId="04B9EE8F" w14:textId="47C3201A" w:rsidR="00F80E33" w:rsidRPr="00FC06B1" w:rsidRDefault="00F80E33" w:rsidP="0009273E">
      <w:pPr>
        <w:jc w:val="both"/>
        <w:rPr>
          <w:rFonts w:ascii="Times New Roman" w:hAnsi="Times New Roman" w:cs="Times New Roman"/>
        </w:rPr>
      </w:pPr>
    </w:p>
    <w:p w14:paraId="446B2771" w14:textId="77777777" w:rsidR="00F20399" w:rsidRPr="00FC06B1" w:rsidRDefault="00F20399" w:rsidP="0009273E">
      <w:pPr>
        <w:jc w:val="both"/>
        <w:rPr>
          <w:rFonts w:ascii="Times New Roman" w:hAnsi="Times New Roman" w:cs="Times New Roman"/>
        </w:rPr>
      </w:pPr>
    </w:p>
    <w:p w14:paraId="76C4B41A" w14:textId="77777777" w:rsidR="00A64F52" w:rsidRPr="00FC06B1" w:rsidRDefault="00A64F52" w:rsidP="0009273E">
      <w:pPr>
        <w:jc w:val="both"/>
        <w:rPr>
          <w:rFonts w:ascii="Times New Roman" w:hAnsi="Times New Roman" w:cs="Times New Roman"/>
        </w:rPr>
      </w:pPr>
    </w:p>
    <w:p w14:paraId="3C7103D5" w14:textId="77777777" w:rsidR="00A64F52" w:rsidRPr="00FC06B1" w:rsidRDefault="00A64F52" w:rsidP="0009273E">
      <w:pPr>
        <w:jc w:val="both"/>
        <w:rPr>
          <w:rFonts w:ascii="Times New Roman" w:hAnsi="Times New Roman" w:cs="Times New Roman"/>
        </w:rPr>
      </w:pPr>
    </w:p>
    <w:p w14:paraId="68DFA238" w14:textId="665F2479" w:rsidR="00E33AEB" w:rsidRPr="00FC06B1" w:rsidRDefault="00557276" w:rsidP="0009273E">
      <w:pPr>
        <w:spacing w:after="0"/>
        <w:jc w:val="both"/>
        <w:rPr>
          <w:rFonts w:ascii="Times New Roman" w:hAnsi="Times New Roman" w:cs="Times New Roman"/>
        </w:rPr>
      </w:pPr>
      <w:r w:rsidRPr="00FC06B1">
        <w:rPr>
          <w:rFonts w:ascii="Times New Roman" w:hAnsi="Times New Roman" w:cs="Times New Roman"/>
          <w:b/>
          <w:bCs/>
        </w:rPr>
        <w:t>Kinshasa Bureau du PNUD :</w:t>
      </w:r>
      <w:r w:rsidRPr="00FC06B1">
        <w:rPr>
          <w:rFonts w:ascii="Times New Roman" w:hAnsi="Times New Roman" w:cs="Times New Roman"/>
        </w:rPr>
        <w:t xml:space="preserve"> Signature de contrat entre le RR du PNUD</w:t>
      </w:r>
    </w:p>
    <w:p w14:paraId="20211D22" w14:textId="01B070AF" w:rsidR="00557276" w:rsidRPr="00FC06B1" w:rsidRDefault="00557276" w:rsidP="0009273E">
      <w:pPr>
        <w:spacing w:after="0"/>
        <w:jc w:val="both"/>
        <w:rPr>
          <w:rFonts w:ascii="Times New Roman" w:hAnsi="Times New Roman" w:cs="Times New Roman"/>
        </w:rPr>
      </w:pPr>
      <w:r w:rsidRPr="00FC06B1">
        <w:rPr>
          <w:rFonts w:ascii="Times New Roman" w:hAnsi="Times New Roman" w:cs="Times New Roman"/>
        </w:rPr>
        <w:t xml:space="preserve">et les entreprises </w:t>
      </w:r>
      <w:r w:rsidR="00582FAC" w:rsidRPr="00FC06B1">
        <w:rPr>
          <w:rFonts w:ascii="Times New Roman" w:hAnsi="Times New Roman" w:cs="Times New Roman"/>
        </w:rPr>
        <w:t>attributaires</w:t>
      </w:r>
    </w:p>
    <w:p w14:paraId="37834FDC" w14:textId="77777777" w:rsidR="00310A54" w:rsidRPr="00FC06B1" w:rsidRDefault="00310A54" w:rsidP="0009273E">
      <w:pPr>
        <w:jc w:val="both"/>
        <w:rPr>
          <w:rFonts w:ascii="Times New Roman" w:hAnsi="Times New Roman" w:cs="Times New Roman"/>
          <w:b/>
          <w:bCs/>
        </w:rPr>
      </w:pPr>
    </w:p>
    <w:p w14:paraId="19E02FC6" w14:textId="654C10C2" w:rsidR="00F80E33" w:rsidRPr="00FC06B1" w:rsidRDefault="00F80E33" w:rsidP="0009273E">
      <w:pPr>
        <w:jc w:val="both"/>
        <w:rPr>
          <w:rFonts w:ascii="Times New Roman" w:hAnsi="Times New Roman" w:cs="Times New Roman"/>
          <w:b/>
          <w:bCs/>
        </w:rPr>
      </w:pPr>
      <w:r w:rsidRPr="00FC06B1">
        <w:rPr>
          <w:rFonts w:ascii="Times New Roman" w:hAnsi="Times New Roman" w:cs="Times New Roman"/>
          <w:color w:val="000000" w:themeColor="text1"/>
        </w:rPr>
        <w:t xml:space="preserve">A toutes fins utiles : les liens des différents </w:t>
      </w:r>
      <w:r w:rsidR="002231C1" w:rsidRPr="00FC06B1">
        <w:rPr>
          <w:rFonts w:ascii="Times New Roman" w:hAnsi="Times New Roman" w:cs="Times New Roman"/>
          <w:color w:val="000000" w:themeColor="text1"/>
        </w:rPr>
        <w:t xml:space="preserve">Appel d’offres </w:t>
      </w:r>
      <w:r w:rsidRPr="00FC06B1">
        <w:rPr>
          <w:rFonts w:ascii="Times New Roman" w:hAnsi="Times New Roman" w:cs="Times New Roman"/>
          <w:color w:val="000000" w:themeColor="text1"/>
        </w:rPr>
        <w:t>relatifs aux travaux de construction :</w:t>
      </w:r>
      <w:r w:rsidRPr="00FC06B1">
        <w:rPr>
          <w:rFonts w:ascii="Times New Roman" w:hAnsi="Times New Roman" w:cs="Times New Roman"/>
          <w:b/>
          <w:bCs/>
          <w:color w:val="000000" w:themeColor="text1"/>
        </w:rPr>
        <w:t xml:space="preserve"> </w:t>
      </w:r>
      <w:r w:rsidRPr="00FC06B1">
        <w:rPr>
          <w:rFonts w:ascii="Times New Roman" w:hAnsi="Times New Roman" w:cs="Times New Roman"/>
        </w:rPr>
        <w:t xml:space="preserve">UNDP-COD-00005 </w:t>
      </w:r>
      <w:r w:rsidRPr="00FC06B1">
        <w:rPr>
          <w:rFonts w:ascii="Times New Roman" w:hAnsi="Times New Roman" w:cs="Times New Roman"/>
          <w:b/>
          <w:bCs/>
        </w:rPr>
        <w:t xml:space="preserve">(Appel d’offres </w:t>
      </w:r>
      <w:r w:rsidR="002231C1" w:rsidRPr="00FC06B1">
        <w:rPr>
          <w:rFonts w:ascii="Times New Roman" w:hAnsi="Times New Roman" w:cs="Times New Roman"/>
          <w:b/>
          <w:bCs/>
        </w:rPr>
        <w:t>ITB</w:t>
      </w:r>
      <w:r w:rsidRPr="00FC06B1">
        <w:rPr>
          <w:rFonts w:ascii="Times New Roman" w:hAnsi="Times New Roman" w:cs="Times New Roman"/>
          <w:b/>
          <w:bCs/>
        </w:rPr>
        <w:t xml:space="preserve">1): </w:t>
      </w:r>
      <w:hyperlink r:id="rId119" w:history="1">
        <w:r w:rsidRPr="00FC06B1">
          <w:rPr>
            <w:rStyle w:val="Lienhypertexte"/>
            <w:rFonts w:ascii="Times New Roman" w:hAnsi="Times New Roman" w:cs="Times New Roman"/>
          </w:rPr>
          <w:t>https://estm.fa.em2.oraclecloud.com/fndSetup/faces/deeplink?objType=NEGOTIATION&amp;action=VIEW&amp;objKey=AuctionHeaderId=300000466426214</w:t>
        </w:r>
      </w:hyperlink>
    </w:p>
    <w:p w14:paraId="48957973" w14:textId="5512CCC9" w:rsidR="00F80E33" w:rsidRPr="00FC06B1" w:rsidRDefault="00F80E33" w:rsidP="0009273E">
      <w:pPr>
        <w:jc w:val="both"/>
        <w:rPr>
          <w:rFonts w:ascii="Times New Roman" w:hAnsi="Times New Roman" w:cs="Times New Roman"/>
          <w:b/>
          <w:bCs/>
        </w:rPr>
      </w:pPr>
      <w:r w:rsidRPr="00FC06B1">
        <w:rPr>
          <w:rFonts w:ascii="Times New Roman" w:hAnsi="Times New Roman" w:cs="Times New Roman"/>
        </w:rPr>
        <w:t xml:space="preserve">UNDP-COD-00010 </w:t>
      </w:r>
      <w:r w:rsidRPr="00FC06B1">
        <w:rPr>
          <w:rFonts w:ascii="Times New Roman" w:hAnsi="Times New Roman" w:cs="Times New Roman"/>
          <w:b/>
          <w:bCs/>
        </w:rPr>
        <w:t>(Appel d’offres –</w:t>
      </w:r>
      <w:r w:rsidR="002231C1" w:rsidRPr="00FC06B1">
        <w:rPr>
          <w:rFonts w:ascii="Times New Roman" w:hAnsi="Times New Roman" w:cs="Times New Roman"/>
          <w:b/>
          <w:bCs/>
        </w:rPr>
        <w:t>ITB</w:t>
      </w:r>
      <w:r w:rsidRPr="00FC06B1">
        <w:rPr>
          <w:rFonts w:ascii="Times New Roman" w:hAnsi="Times New Roman" w:cs="Times New Roman"/>
          <w:b/>
          <w:bCs/>
        </w:rPr>
        <w:t>2)</w:t>
      </w:r>
    </w:p>
    <w:p w14:paraId="2961054C" w14:textId="77777777" w:rsidR="00F80E33" w:rsidRPr="00FC06B1" w:rsidRDefault="00F80E33" w:rsidP="0009273E">
      <w:pPr>
        <w:jc w:val="both"/>
        <w:rPr>
          <w:rFonts w:ascii="Times New Roman" w:hAnsi="Times New Roman" w:cs="Times New Roman"/>
        </w:rPr>
      </w:pPr>
      <w:hyperlink r:id="rId120" w:history="1">
        <w:r w:rsidRPr="00FC06B1">
          <w:rPr>
            <w:rStyle w:val="Lienhypertexte"/>
            <w:rFonts w:ascii="Times New Roman" w:hAnsi="Times New Roman" w:cs="Times New Roman"/>
          </w:rPr>
          <w:t>https://estm.fa.em2.oraclecloud.com/fndSetup/faces/deeplink?objType=NEGOTIATION&amp;action=VIEW&amp;objKey=AuctionHeaderId=300000482094613</w:t>
        </w:r>
      </w:hyperlink>
    </w:p>
    <w:p w14:paraId="64372AB1" w14:textId="43129900" w:rsidR="00F80E33" w:rsidRPr="00FC06B1" w:rsidRDefault="00F80E33" w:rsidP="0009273E">
      <w:pPr>
        <w:jc w:val="both"/>
        <w:rPr>
          <w:rFonts w:ascii="Times New Roman" w:hAnsi="Times New Roman" w:cs="Times New Roman"/>
        </w:rPr>
      </w:pPr>
      <w:r w:rsidRPr="00FC06B1">
        <w:rPr>
          <w:rFonts w:ascii="Times New Roman" w:hAnsi="Times New Roman" w:cs="Times New Roman"/>
        </w:rPr>
        <w:t>UNDP-COD-00030 (</w:t>
      </w:r>
      <w:r w:rsidRPr="00FC06B1">
        <w:rPr>
          <w:rFonts w:ascii="Times New Roman" w:hAnsi="Times New Roman" w:cs="Times New Roman"/>
          <w:b/>
          <w:bCs/>
        </w:rPr>
        <w:t>Appel d’offres</w:t>
      </w:r>
      <w:r w:rsidR="002231C1" w:rsidRPr="00FC06B1">
        <w:rPr>
          <w:rFonts w:ascii="Times New Roman" w:hAnsi="Times New Roman" w:cs="Times New Roman"/>
          <w:b/>
          <w:bCs/>
        </w:rPr>
        <w:t xml:space="preserve"> ITB</w:t>
      </w:r>
      <w:r w:rsidRPr="00FC06B1">
        <w:rPr>
          <w:rFonts w:ascii="Times New Roman" w:hAnsi="Times New Roman" w:cs="Times New Roman"/>
          <w:b/>
          <w:bCs/>
        </w:rPr>
        <w:t xml:space="preserve"> 3) </w:t>
      </w:r>
      <w:hyperlink r:id="rId121" w:history="1">
        <w:r w:rsidRPr="00FC06B1">
          <w:rPr>
            <w:rStyle w:val="Lienhypertexte"/>
            <w:rFonts w:ascii="Times New Roman" w:hAnsi="Times New Roman" w:cs="Times New Roman"/>
          </w:rPr>
          <w:t>https://estm.fa.em2.oraclecloud.com/fndSetup/faces/deeplink?objType=NEGOTIATION&amp;action=VIEW&amp;objKey=AuctionHeaderId=300000808990920</w:t>
        </w:r>
      </w:hyperlink>
    </w:p>
    <w:p w14:paraId="4793C743" w14:textId="36E9793B" w:rsidR="00DD65FE" w:rsidRPr="00FC06B1" w:rsidRDefault="00DD65FE" w:rsidP="0009273E">
      <w:pPr>
        <w:jc w:val="both"/>
        <w:rPr>
          <w:rStyle w:val="Lienhypertexte"/>
          <w:rFonts w:ascii="Times New Roman" w:hAnsi="Times New Roman" w:cs="Times New Roman"/>
          <w:color w:val="auto"/>
          <w:u w:val="none"/>
          <w:lang w:val="fr-FR"/>
        </w:rPr>
      </w:pPr>
      <w:r w:rsidRPr="00FC06B1">
        <w:rPr>
          <w:rFonts w:ascii="Times New Roman" w:hAnsi="Times New Roman" w:cs="Times New Roman"/>
        </w:rPr>
        <w:lastRenderedPageBreak/>
        <w:t>Recrutement d’un bureau d’étude pour l’analyse des chaînes de valeur agro-</w:t>
      </w:r>
      <w:proofErr w:type="spellStart"/>
      <w:r w:rsidRPr="00FC06B1">
        <w:rPr>
          <w:rFonts w:ascii="Times New Roman" w:hAnsi="Times New Roman" w:cs="Times New Roman"/>
        </w:rPr>
        <w:t>sylvo</w:t>
      </w:r>
      <w:proofErr w:type="spellEnd"/>
      <w:r w:rsidRPr="00FC06B1">
        <w:rPr>
          <w:rFonts w:ascii="Times New Roman" w:hAnsi="Times New Roman" w:cs="Times New Roman"/>
        </w:rPr>
        <w:t xml:space="preserve">-pastorales en vue de promouvoir le développement des économies locales et rurales dans les 54 territoires </w:t>
      </w:r>
      <w:r w:rsidRPr="00FC06B1">
        <w:rPr>
          <w:rFonts w:ascii="Times New Roman" w:hAnsi="Times New Roman" w:cs="Times New Roman"/>
          <w:lang w:val="fr-FR"/>
        </w:rPr>
        <w:t>Procurement</w:t>
      </w:r>
      <w:r w:rsidRPr="00FC06B1">
        <w:rPr>
          <w:rFonts w:ascii="Times New Roman" w:hAnsi="Times New Roman" w:cs="Times New Roman"/>
          <w:b/>
          <w:bCs/>
          <w:lang w:val="fr-FR"/>
        </w:rPr>
        <w:t xml:space="preserve"> Notice</w:t>
      </w:r>
      <w:r w:rsidRPr="00FC06B1">
        <w:rPr>
          <w:rFonts w:ascii="Times New Roman" w:hAnsi="Times New Roman" w:cs="Times New Roman"/>
          <w:lang w:val="fr-FR"/>
        </w:rPr>
        <w:t> :</w:t>
      </w:r>
      <w:hyperlink r:id="rId122" w:history="1">
        <w:r w:rsidRPr="00FC06B1">
          <w:rPr>
            <w:rStyle w:val="Lienhypertexte"/>
            <w:rFonts w:ascii="Times New Roman" w:hAnsi="Times New Roman" w:cs="Times New Roman"/>
          </w:rPr>
          <w:t>UNDP | Procurement Notices</w:t>
        </w:r>
      </w:hyperlink>
    </w:p>
    <w:p w14:paraId="2F0F693C" w14:textId="1323F4E8" w:rsidR="00212B4C" w:rsidRPr="00FC06B1" w:rsidRDefault="00DD65FE" w:rsidP="0009273E">
      <w:pPr>
        <w:pStyle w:val="Paragraphedeliste"/>
        <w:numPr>
          <w:ilvl w:val="0"/>
          <w:numId w:val="3"/>
        </w:numPr>
        <w:spacing w:line="240" w:lineRule="auto"/>
        <w:contextualSpacing w:val="0"/>
        <w:jc w:val="both"/>
        <w:rPr>
          <w:rStyle w:val="Lienhypertexte"/>
          <w:rFonts w:ascii="Times New Roman" w:eastAsiaTheme="minorHAnsi" w:hAnsi="Times New Roman" w:cs="Times New Roman"/>
          <w:lang w:val="en-US" w:eastAsia="en-US"/>
          <w14:ligatures w14:val="none"/>
        </w:rPr>
      </w:pPr>
      <w:r w:rsidRPr="00FC06B1">
        <w:rPr>
          <w:rFonts w:ascii="Times New Roman" w:eastAsia="Times New Roman" w:hAnsi="Times New Roman" w:cs="Times New Roman"/>
          <w:b/>
          <w:bCs/>
          <w:lang w:val="en-GB"/>
        </w:rPr>
        <w:t>UNGM</w:t>
      </w:r>
      <w:r w:rsidRPr="00FC06B1">
        <w:rPr>
          <w:rFonts w:ascii="Times New Roman" w:eastAsia="Times New Roman" w:hAnsi="Times New Roman" w:cs="Times New Roman"/>
          <w:lang w:val="en-GB"/>
        </w:rPr>
        <w:t xml:space="preserve"> : </w:t>
      </w:r>
      <w:hyperlink r:id="rId123" w:history="1">
        <w:r w:rsidRPr="00FC06B1">
          <w:rPr>
            <w:rStyle w:val="Lienhypertexte"/>
            <w:rFonts w:ascii="Times New Roman" w:eastAsiaTheme="minorHAnsi" w:hAnsi="Times New Roman" w:cs="Times New Roman"/>
            <w:lang w:val="en-US" w:eastAsia="en-US"/>
            <w14:ligatures w14:val="none"/>
          </w:rPr>
          <w:t>https://www.ungm.org/Public/Notice/206273</w:t>
        </w:r>
      </w:hyperlink>
    </w:p>
    <w:p w14:paraId="1DA1EFB9" w14:textId="1F2F4D7C" w:rsidR="00DD65FE" w:rsidRPr="00FC06B1" w:rsidRDefault="00243B71" w:rsidP="0009273E">
      <w:pPr>
        <w:pStyle w:val="Paragraphedeliste"/>
        <w:numPr>
          <w:ilvl w:val="0"/>
          <w:numId w:val="3"/>
        </w:numPr>
        <w:spacing w:line="240" w:lineRule="auto"/>
        <w:contextualSpacing w:val="0"/>
        <w:jc w:val="both"/>
        <w:rPr>
          <w:rStyle w:val="Lienhypertexte"/>
          <w:rFonts w:ascii="Times New Roman" w:eastAsiaTheme="minorHAnsi" w:hAnsi="Times New Roman" w:cs="Times New Roman"/>
          <w:lang w:val="fr-CD" w:eastAsia="en-US"/>
          <w14:ligatures w14:val="none"/>
        </w:rPr>
      </w:pPr>
      <w:r w:rsidRPr="00FC06B1">
        <w:rPr>
          <w:rStyle w:val="Lienhypertexte"/>
          <w:rFonts w:ascii="Times New Roman" w:eastAsiaTheme="minorHAnsi" w:hAnsi="Times New Roman" w:cs="Times New Roman"/>
          <w:bCs/>
          <w:color w:val="000000" w:themeColor="text1"/>
          <w:lang w:val="fr-CD" w:eastAsia="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ligatures w14:val="none"/>
        </w:rPr>
        <w:t>Media Congo</w:t>
      </w:r>
      <w:r w:rsidR="00DD65FE" w:rsidRPr="00FC06B1">
        <w:rPr>
          <w:rStyle w:val="Lienhypertexte"/>
          <w:rFonts w:ascii="Times New Roman" w:eastAsiaTheme="minorHAnsi" w:hAnsi="Times New Roman" w:cs="Times New Roman"/>
          <w:lang w:val="fr-CD" w:eastAsia="en-US"/>
          <w14:ligatures w14:val="none"/>
        </w:rPr>
        <w:t> : : </w:t>
      </w:r>
      <w:hyperlink r:id="rId124" w:history="1">
        <w:r w:rsidR="00DD65FE" w:rsidRPr="00FC06B1">
          <w:rPr>
            <w:rStyle w:val="Lienhypertexte"/>
            <w:rFonts w:ascii="Times New Roman" w:eastAsiaTheme="minorHAnsi" w:hAnsi="Times New Roman" w:cs="Times New Roman"/>
            <w:lang w:val="fr-CD" w:eastAsia="en-US"/>
            <w14:ligatures w14:val="none"/>
          </w:rPr>
          <w:t>mediacongo.net - Offre d'emploi - Bureau d’étude pour l’analyse des chaînes de valeur agro-</w:t>
        </w:r>
        <w:proofErr w:type="spellStart"/>
        <w:r w:rsidR="00DD65FE" w:rsidRPr="00FC06B1">
          <w:rPr>
            <w:rStyle w:val="Lienhypertexte"/>
            <w:rFonts w:ascii="Times New Roman" w:eastAsiaTheme="minorHAnsi" w:hAnsi="Times New Roman" w:cs="Times New Roman"/>
            <w:lang w:val="fr-CD" w:eastAsia="en-US"/>
            <w14:ligatures w14:val="none"/>
          </w:rPr>
          <w:t>sylvo</w:t>
        </w:r>
        <w:proofErr w:type="spellEnd"/>
        <w:r w:rsidR="00DD65FE" w:rsidRPr="00FC06B1">
          <w:rPr>
            <w:rStyle w:val="Lienhypertexte"/>
            <w:rFonts w:ascii="Times New Roman" w:eastAsiaTheme="minorHAnsi" w:hAnsi="Times New Roman" w:cs="Times New Roman"/>
            <w:lang w:val="fr-CD" w:eastAsia="en-US"/>
            <w14:ligatures w14:val="none"/>
          </w:rPr>
          <w:t>-pastorales en vue de promouvoir le développement des économies locales et rurales dans les 54 territoires des 9 provinces de la RDC</w:t>
        </w:r>
      </w:hyperlink>
    </w:p>
    <w:p w14:paraId="76B9F4C0" w14:textId="7CB0B63C" w:rsidR="00652DE9" w:rsidRPr="00FC06B1" w:rsidRDefault="00DD65FE" w:rsidP="0009273E">
      <w:pPr>
        <w:pStyle w:val="Paragraphedeliste"/>
        <w:numPr>
          <w:ilvl w:val="0"/>
          <w:numId w:val="4"/>
        </w:numPr>
        <w:spacing w:line="252" w:lineRule="auto"/>
        <w:contextualSpacing w:val="0"/>
        <w:jc w:val="both"/>
        <w:rPr>
          <w:rFonts w:ascii="Times New Roman" w:eastAsia="Times New Roman" w:hAnsi="Times New Roman" w:cs="Times New Roman"/>
          <w:lang w:eastAsia="en-US"/>
        </w:rPr>
      </w:pPr>
      <w:hyperlink r:id="rId125" w:history="1">
        <w:r w:rsidRPr="00FC06B1">
          <w:rPr>
            <w:rStyle w:val="Lienhypertexte"/>
            <w:rFonts w:ascii="Times New Roman" w:eastAsia="Times New Roman" w:hAnsi="Times New Roman" w:cs="Times New Roman"/>
            <w:shd w:val="clear" w:color="auto" w:fill="FFFFFF"/>
          </w:rPr>
          <w:t>http://supplier.quantum.partneragencies.org</w:t>
        </w:r>
      </w:hyperlink>
    </w:p>
    <w:p w14:paraId="6AEB0164" w14:textId="77777777" w:rsidR="00652DE9" w:rsidRPr="00FC06B1" w:rsidRDefault="00652DE9" w:rsidP="0009273E">
      <w:pPr>
        <w:suppressAutoHyphens/>
        <w:spacing w:after="0" w:line="240" w:lineRule="auto"/>
        <w:jc w:val="both"/>
        <w:rPr>
          <w:rFonts w:ascii="Times New Roman" w:hAnsi="Times New Roman" w:cs="Times New Roman"/>
        </w:rPr>
      </w:pPr>
    </w:p>
    <w:p w14:paraId="3750F93D" w14:textId="20A37F6F" w:rsidR="00F80E33" w:rsidRPr="00FC06B1" w:rsidRDefault="00F80E33" w:rsidP="0009273E">
      <w:pPr>
        <w:suppressAutoHyphens/>
        <w:spacing w:after="0" w:line="240" w:lineRule="auto"/>
        <w:jc w:val="both"/>
        <w:rPr>
          <w:rFonts w:ascii="Times New Roman" w:hAnsi="Times New Roman" w:cs="Times New Roman"/>
          <w:b/>
          <w:bCs/>
          <w:color w:val="0070C0"/>
        </w:rPr>
      </w:pPr>
      <w:r w:rsidRPr="00FC06B1">
        <w:rPr>
          <w:rFonts w:ascii="Times New Roman" w:hAnsi="Times New Roman" w:cs="Times New Roman"/>
          <w:b/>
          <w:bCs/>
          <w:color w:val="0070C0"/>
        </w:rPr>
        <w:t xml:space="preserve">Situation de la passation de marchés : </w:t>
      </w:r>
      <w:r w:rsidR="00BF1FA4" w:rsidRPr="00FC06B1">
        <w:rPr>
          <w:rFonts w:ascii="Times New Roman" w:hAnsi="Times New Roman" w:cs="Times New Roman"/>
          <w:b/>
          <w:bCs/>
          <w:color w:val="0070C0"/>
        </w:rPr>
        <w:t xml:space="preserve">les </w:t>
      </w:r>
      <w:r w:rsidRPr="00FC06B1">
        <w:rPr>
          <w:rFonts w:ascii="Times New Roman" w:hAnsi="Times New Roman" w:cs="Times New Roman"/>
          <w:b/>
          <w:bCs/>
          <w:color w:val="0070C0"/>
        </w:rPr>
        <w:t xml:space="preserve">133 infrastructures restantes en </w:t>
      </w:r>
      <w:r w:rsidR="00BF1FA4" w:rsidRPr="00FC06B1">
        <w:rPr>
          <w:rFonts w:ascii="Times New Roman" w:hAnsi="Times New Roman" w:cs="Times New Roman"/>
          <w:b/>
          <w:bCs/>
          <w:color w:val="0070C0"/>
        </w:rPr>
        <w:t xml:space="preserve">cours de contractualisation avec 16 entreprises </w:t>
      </w:r>
    </w:p>
    <w:p w14:paraId="37DD2E2C" w14:textId="77777777" w:rsidR="00E33AEB" w:rsidRPr="00FC06B1" w:rsidRDefault="00E33AEB" w:rsidP="0009273E">
      <w:pPr>
        <w:suppressAutoHyphens/>
        <w:spacing w:after="0" w:line="240" w:lineRule="auto"/>
        <w:jc w:val="both"/>
        <w:rPr>
          <w:rFonts w:ascii="Times New Roman" w:hAnsi="Times New Roman" w:cs="Times New Roman"/>
          <w:b/>
          <w:bCs/>
          <w:color w:val="0070C0"/>
        </w:rPr>
      </w:pPr>
    </w:p>
    <w:p w14:paraId="3359F10A" w14:textId="2AE20839" w:rsidR="00F80E33" w:rsidRPr="00FC06B1" w:rsidRDefault="00F80E33" w:rsidP="0009273E">
      <w:pPr>
        <w:spacing w:after="0"/>
        <w:jc w:val="both"/>
        <w:rPr>
          <w:rFonts w:ascii="Times New Roman" w:hAnsi="Times New Roman" w:cs="Times New Roman"/>
        </w:rPr>
      </w:pPr>
      <w:r w:rsidRPr="00FC06B1">
        <w:rPr>
          <w:rFonts w:ascii="Times New Roman" w:hAnsi="Times New Roman" w:cs="Times New Roman"/>
        </w:rPr>
        <w:t>Le processus de passation de marchés pour la réalisation de 133 infrastructures (soit 1</w:t>
      </w:r>
      <w:r w:rsidR="00310A54" w:rsidRPr="00FC06B1">
        <w:rPr>
          <w:rFonts w:ascii="Times New Roman" w:hAnsi="Times New Roman" w:cs="Times New Roman"/>
        </w:rPr>
        <w:t>7</w:t>
      </w:r>
      <w:r w:rsidRPr="00FC06B1">
        <w:rPr>
          <w:rFonts w:ascii="Times New Roman" w:hAnsi="Times New Roman" w:cs="Times New Roman"/>
        </w:rPr>
        <w:t xml:space="preserve">% du nombre total d’infrastructure) </w:t>
      </w:r>
      <w:r w:rsidR="001541E0" w:rsidRPr="00FC06B1">
        <w:rPr>
          <w:rFonts w:ascii="Times New Roman" w:hAnsi="Times New Roman" w:cs="Times New Roman"/>
        </w:rPr>
        <w:t>et l</w:t>
      </w:r>
      <w:r w:rsidRPr="00FC06B1">
        <w:rPr>
          <w:rFonts w:ascii="Times New Roman" w:hAnsi="Times New Roman" w:cs="Times New Roman"/>
        </w:rPr>
        <w:t xml:space="preserve">es signatures de contrats interviendront </w:t>
      </w:r>
      <w:r w:rsidR="00BF1FA4" w:rsidRPr="00FC06B1">
        <w:rPr>
          <w:rFonts w:ascii="Times New Roman" w:hAnsi="Times New Roman" w:cs="Times New Roman"/>
        </w:rPr>
        <w:t xml:space="preserve">incessamment avec </w:t>
      </w:r>
      <w:r w:rsidRPr="00FC06B1">
        <w:rPr>
          <w:rFonts w:ascii="Times New Roman" w:hAnsi="Times New Roman" w:cs="Times New Roman"/>
        </w:rPr>
        <w:t xml:space="preserve">le reliquat </w:t>
      </w:r>
      <w:r w:rsidR="00BF1FA4" w:rsidRPr="00FC06B1">
        <w:rPr>
          <w:rFonts w:ascii="Times New Roman" w:hAnsi="Times New Roman" w:cs="Times New Roman"/>
        </w:rPr>
        <w:t>reçu vers la fin novembre</w:t>
      </w:r>
      <w:r w:rsidR="00F953E9" w:rsidRPr="00FC06B1">
        <w:rPr>
          <w:rFonts w:ascii="Times New Roman" w:hAnsi="Times New Roman" w:cs="Times New Roman"/>
        </w:rPr>
        <w:t xml:space="preserve"> 2024</w:t>
      </w:r>
      <w:r w:rsidRPr="00FC06B1">
        <w:rPr>
          <w:rFonts w:ascii="Times New Roman" w:hAnsi="Times New Roman" w:cs="Times New Roman"/>
        </w:rPr>
        <w:t>.</w:t>
      </w:r>
    </w:p>
    <w:p w14:paraId="7BC07AC2" w14:textId="77777777" w:rsidR="00BE3E48" w:rsidRPr="00FC06B1" w:rsidRDefault="00BE3E48" w:rsidP="0009273E">
      <w:pPr>
        <w:spacing w:after="120"/>
        <w:ind w:right="2"/>
        <w:jc w:val="both"/>
        <w:rPr>
          <w:rFonts w:ascii="Times New Roman" w:hAnsi="Times New Roman" w:cs="Times New Roman"/>
        </w:rPr>
      </w:pPr>
    </w:p>
    <w:p w14:paraId="3C2723BB" w14:textId="13065B1B" w:rsidR="00B748FC" w:rsidRPr="002C4C76" w:rsidRDefault="00652DE9" w:rsidP="0009273E">
      <w:pPr>
        <w:spacing w:after="120"/>
        <w:ind w:right="2"/>
        <w:jc w:val="both"/>
        <w:rPr>
          <w:rFonts w:ascii="Times New Roman" w:eastAsia="Arial" w:hAnsi="Times New Roman" w:cs="Times New Roman"/>
          <w:b/>
          <w:bCs/>
          <w:color w:val="C00000"/>
          <w:sz w:val="28"/>
          <w:szCs w:val="28"/>
        </w:rPr>
      </w:pPr>
      <w:r w:rsidRPr="002C4C76">
        <w:rPr>
          <w:rFonts w:ascii="Times New Roman" w:eastAsia="Arial" w:hAnsi="Times New Roman" w:cs="Times New Roman"/>
          <w:b/>
          <w:bCs/>
          <w:color w:val="0070C0"/>
          <w:sz w:val="28"/>
          <w:szCs w:val="28"/>
        </w:rPr>
        <w:t>V.</w:t>
      </w:r>
      <w:r w:rsidR="00E33AEB" w:rsidRPr="002C4C76">
        <w:rPr>
          <w:rFonts w:ascii="Times New Roman" w:eastAsia="Arial" w:hAnsi="Times New Roman" w:cs="Times New Roman"/>
          <w:b/>
          <w:bCs/>
          <w:color w:val="0070C0"/>
          <w:sz w:val="28"/>
          <w:szCs w:val="28"/>
        </w:rPr>
        <w:t xml:space="preserve"> Gestion</w:t>
      </w:r>
      <w:r w:rsidR="00B748FC" w:rsidRPr="002C4C76">
        <w:rPr>
          <w:rFonts w:ascii="Times New Roman" w:eastAsia="Arial" w:hAnsi="Times New Roman" w:cs="Times New Roman"/>
          <w:b/>
          <w:bCs/>
          <w:color w:val="0070C0"/>
          <w:sz w:val="28"/>
          <w:szCs w:val="28"/>
        </w:rPr>
        <w:t xml:space="preserve"> du Risque et Difficultés liées à l’exécution du Programme</w:t>
      </w:r>
      <w:r w:rsidR="00E72848" w:rsidRPr="002C4C76">
        <w:rPr>
          <w:rFonts w:ascii="Times New Roman" w:eastAsia="Arial" w:hAnsi="Times New Roman" w:cs="Times New Roman"/>
          <w:b/>
          <w:bCs/>
          <w:color w:val="0070C0"/>
          <w:sz w:val="28"/>
          <w:szCs w:val="28"/>
        </w:rPr>
        <w:t> </w:t>
      </w:r>
      <w:r w:rsidR="00E72848" w:rsidRPr="002C4C76">
        <w:rPr>
          <w:rFonts w:ascii="Times New Roman" w:eastAsia="Arial" w:hAnsi="Times New Roman" w:cs="Times New Roman"/>
          <w:b/>
          <w:bCs/>
          <w:color w:val="C00000"/>
          <w:sz w:val="28"/>
          <w:szCs w:val="28"/>
        </w:rPr>
        <w:t xml:space="preserve"> </w:t>
      </w:r>
    </w:p>
    <w:p w14:paraId="1939500B" w14:textId="77777777" w:rsidR="0009273E" w:rsidRPr="00FC06B1" w:rsidRDefault="0009273E" w:rsidP="0009273E">
      <w:pPr>
        <w:shd w:val="clear" w:color="auto" w:fill="FFFFFF" w:themeFill="background1"/>
        <w:jc w:val="both"/>
        <w:rPr>
          <w:rFonts w:ascii="Times New Roman" w:hAnsi="Times New Roman" w:cs="Times New Roman"/>
        </w:rPr>
      </w:pPr>
      <w:r w:rsidRPr="00FC06B1">
        <w:rPr>
          <w:rFonts w:ascii="Times New Roman" w:hAnsi="Times New Roman" w:cs="Times New Roman"/>
        </w:rPr>
        <w:t xml:space="preserve">Au 31 décembre 2024, l’analyse de la matrice montre seize (16) risques. En résumé, nous avons deux (02) risque faibles, neuf (09) risques modérés et cinq (05) risques substantiels. La matrice actualisée est disponible. </w:t>
      </w:r>
    </w:p>
    <w:p w14:paraId="600DE7F2" w14:textId="3F8C8DA9" w:rsidR="0009273E" w:rsidRPr="00FC06B1" w:rsidRDefault="0009273E" w:rsidP="0009273E">
      <w:pPr>
        <w:shd w:val="clear" w:color="auto" w:fill="FFFFFF" w:themeFill="background1"/>
        <w:jc w:val="both"/>
        <w:rPr>
          <w:rFonts w:ascii="Times New Roman" w:hAnsi="Times New Roman" w:cs="Times New Roman"/>
        </w:rPr>
      </w:pPr>
      <w:r w:rsidRPr="00FC06B1">
        <w:rPr>
          <w:rFonts w:ascii="Times New Roman" w:hAnsi="Times New Roman" w:cs="Times New Roman"/>
        </w:rPr>
        <w:t>Les 5 risques substantiels concernent « l'insécurité » (niveau de risque 12), « Risque d'augmentation du gap financier lié aux frais de fonctionnement sur l'extension du projet de deux ans » (niveau de risque 12), « Faiblesse du suivi et de la supervision des travaux de construction » (niveau de risque 12), « Manque de Ressources nécessaires au programme pour entamer et compléter la composante 2 » (niveau de risque 15), et « Enclavement de la zone d'intervention du projet » (niveau de risque 16</w:t>
      </w:r>
      <w:r w:rsidR="00F953E9" w:rsidRPr="00FC06B1">
        <w:rPr>
          <w:rFonts w:ascii="Times New Roman" w:hAnsi="Times New Roman" w:cs="Times New Roman"/>
        </w:rPr>
        <w:t xml:space="preserve"> </w:t>
      </w:r>
      <w:r w:rsidRPr="00FC06B1">
        <w:rPr>
          <w:rFonts w:ascii="Times New Roman" w:hAnsi="Times New Roman" w:cs="Times New Roman"/>
        </w:rPr>
        <w:t>.</w:t>
      </w:r>
    </w:p>
    <w:p w14:paraId="45F42402" w14:textId="35D46F82" w:rsidR="00B748FC" w:rsidRPr="002C4C76" w:rsidRDefault="00D87094" w:rsidP="0009273E">
      <w:pPr>
        <w:keepNext/>
        <w:keepLines/>
        <w:spacing w:before="40" w:after="240"/>
        <w:jc w:val="both"/>
        <w:outlineLvl w:val="1"/>
        <w:rPr>
          <w:rFonts w:ascii="Times New Roman" w:hAnsi="Times New Roman" w:cs="Times New Roman"/>
          <w:b/>
          <w:color w:val="0070C0"/>
          <w:sz w:val="28"/>
          <w:szCs w:val="28"/>
        </w:rPr>
      </w:pPr>
      <w:r w:rsidRPr="002C4C76">
        <w:rPr>
          <w:rFonts w:ascii="Times New Roman" w:eastAsia="Arial" w:hAnsi="Times New Roman" w:cs="Times New Roman"/>
          <w:b/>
          <w:bCs/>
          <w:color w:val="0070C0"/>
          <w:sz w:val="28"/>
          <w:szCs w:val="28"/>
        </w:rPr>
        <w:t>V</w:t>
      </w:r>
      <w:r w:rsidR="00715AF0" w:rsidRPr="002C4C76">
        <w:rPr>
          <w:rFonts w:ascii="Times New Roman" w:eastAsia="Arial" w:hAnsi="Times New Roman" w:cs="Times New Roman"/>
          <w:b/>
          <w:bCs/>
          <w:color w:val="0070C0"/>
          <w:sz w:val="28"/>
          <w:szCs w:val="28"/>
        </w:rPr>
        <w:t>I</w:t>
      </w:r>
      <w:r w:rsidR="00B748FC" w:rsidRPr="002C4C76">
        <w:rPr>
          <w:rFonts w:ascii="Times New Roman" w:eastAsia="Arial" w:hAnsi="Times New Roman" w:cs="Times New Roman"/>
          <w:b/>
          <w:bCs/>
          <w:color w:val="0070C0"/>
          <w:sz w:val="28"/>
          <w:szCs w:val="28"/>
        </w:rPr>
        <w:t> : Défis et Perspectives</w:t>
      </w:r>
      <w:r w:rsidR="00B748FC" w:rsidRPr="002C4C76">
        <w:rPr>
          <w:rFonts w:ascii="Times New Roman" w:hAnsi="Times New Roman" w:cs="Times New Roman"/>
          <w:b/>
          <w:color w:val="0070C0"/>
          <w:sz w:val="28"/>
          <w:szCs w:val="28"/>
        </w:rPr>
        <w:t> </w:t>
      </w:r>
    </w:p>
    <w:p w14:paraId="294AB4B0" w14:textId="27281EC0" w:rsidR="0085626B" w:rsidRPr="00FC06B1" w:rsidRDefault="00B748FC" w:rsidP="0009273E">
      <w:pPr>
        <w:spacing w:after="0" w:line="276" w:lineRule="auto"/>
        <w:jc w:val="both"/>
        <w:rPr>
          <w:rFonts w:ascii="Times New Roman" w:hAnsi="Times New Roman" w:cs="Times New Roman"/>
        </w:rPr>
      </w:pPr>
      <w:r w:rsidRPr="00FC06B1">
        <w:rPr>
          <w:rFonts w:ascii="Times New Roman" w:hAnsi="Times New Roman" w:cs="Times New Roman"/>
        </w:rPr>
        <w:t>Le plus grand défi demeure l’enclavement des territoires de certaines provinces qui impactent sur l’acheminement du matériel de construction</w:t>
      </w:r>
      <w:r w:rsidR="00B8372E" w:rsidRPr="00FC06B1">
        <w:rPr>
          <w:rFonts w:ascii="Times New Roman" w:hAnsi="Times New Roman" w:cs="Times New Roman"/>
        </w:rPr>
        <w:t> ;</w:t>
      </w:r>
    </w:p>
    <w:p w14:paraId="55D1C87C" w14:textId="3DF79C17" w:rsidR="003C3373" w:rsidRPr="00FC06B1" w:rsidRDefault="00850B83" w:rsidP="0009273E">
      <w:pPr>
        <w:pStyle w:val="Paragraphedeliste"/>
        <w:numPr>
          <w:ilvl w:val="0"/>
          <w:numId w:val="8"/>
        </w:numPr>
        <w:spacing w:after="0" w:line="276" w:lineRule="auto"/>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 xml:space="preserve">Renforcer la capacite des entreprises pour accélérer </w:t>
      </w:r>
      <w:r w:rsidR="003C3373" w:rsidRPr="00FC06B1">
        <w:rPr>
          <w:rFonts w:ascii="Times New Roman" w:eastAsiaTheme="minorHAnsi" w:hAnsi="Times New Roman" w:cs="Times New Roman"/>
          <w:lang w:val="fr-CD" w:eastAsia="en-US"/>
          <w14:ligatures w14:val="none"/>
        </w:rPr>
        <w:t xml:space="preserve">la finalisation des </w:t>
      </w:r>
      <w:r w:rsidR="005A1519" w:rsidRPr="00FC06B1">
        <w:rPr>
          <w:rFonts w:ascii="Times New Roman" w:eastAsiaTheme="minorHAnsi" w:hAnsi="Times New Roman" w:cs="Times New Roman"/>
          <w:lang w:val="fr-CD" w:eastAsia="en-US"/>
          <w14:ligatures w14:val="none"/>
        </w:rPr>
        <w:t>infrastructures ;</w:t>
      </w:r>
      <w:r w:rsidR="003C3373" w:rsidRPr="00FC06B1">
        <w:rPr>
          <w:rFonts w:ascii="Times New Roman" w:eastAsiaTheme="minorHAnsi" w:hAnsi="Times New Roman" w:cs="Times New Roman"/>
          <w:lang w:val="fr-CD" w:eastAsia="en-US"/>
          <w14:ligatures w14:val="none"/>
        </w:rPr>
        <w:t xml:space="preserve"> </w:t>
      </w:r>
    </w:p>
    <w:p w14:paraId="55573E0D" w14:textId="666CCD02" w:rsidR="00AF075A" w:rsidRPr="00FC06B1" w:rsidRDefault="003C3373" w:rsidP="0009273E">
      <w:pPr>
        <w:pStyle w:val="Paragraphedeliste"/>
        <w:numPr>
          <w:ilvl w:val="0"/>
          <w:numId w:val="8"/>
        </w:numPr>
        <w:spacing w:after="0" w:line="276" w:lineRule="auto"/>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 xml:space="preserve">Renforcer le </w:t>
      </w:r>
      <w:r w:rsidR="002C4C76" w:rsidRPr="00FC06B1">
        <w:rPr>
          <w:rFonts w:ascii="Times New Roman" w:eastAsiaTheme="minorHAnsi" w:hAnsi="Times New Roman" w:cs="Times New Roman"/>
          <w:lang w:val="fr-CD" w:eastAsia="en-US"/>
          <w14:ligatures w14:val="none"/>
        </w:rPr>
        <w:t>suivi</w:t>
      </w:r>
      <w:r w:rsidRPr="00FC06B1">
        <w:rPr>
          <w:rFonts w:ascii="Times New Roman" w:eastAsiaTheme="minorHAnsi" w:hAnsi="Times New Roman" w:cs="Times New Roman"/>
          <w:lang w:val="fr-CD" w:eastAsia="en-US"/>
          <w14:ligatures w14:val="none"/>
        </w:rPr>
        <w:t xml:space="preserve"> des entreprises notamment dans quelques provinces dont </w:t>
      </w:r>
      <w:proofErr w:type="spellStart"/>
      <w:r w:rsidRPr="00FC06B1">
        <w:rPr>
          <w:rFonts w:ascii="Times New Roman" w:eastAsiaTheme="minorHAnsi" w:hAnsi="Times New Roman" w:cs="Times New Roman"/>
          <w:lang w:val="fr-CD" w:eastAsia="en-US"/>
          <w14:ligatures w14:val="none"/>
        </w:rPr>
        <w:t>Kasai</w:t>
      </w:r>
      <w:proofErr w:type="spellEnd"/>
      <w:r w:rsidRPr="00FC06B1">
        <w:rPr>
          <w:rFonts w:ascii="Times New Roman" w:eastAsiaTheme="minorHAnsi" w:hAnsi="Times New Roman" w:cs="Times New Roman"/>
          <w:lang w:val="fr-CD" w:eastAsia="en-US"/>
          <w14:ligatures w14:val="none"/>
        </w:rPr>
        <w:t xml:space="preserve">, Bas Uele </w:t>
      </w:r>
      <w:r w:rsidR="00AF075A" w:rsidRPr="00FC06B1">
        <w:rPr>
          <w:rFonts w:ascii="Times New Roman" w:eastAsiaTheme="minorHAnsi" w:hAnsi="Times New Roman" w:cs="Times New Roman"/>
          <w:lang w:val="fr-CD" w:eastAsia="en-US"/>
          <w14:ligatures w14:val="none"/>
        </w:rPr>
        <w:t xml:space="preserve">, Mongala </w:t>
      </w:r>
      <w:r w:rsidRPr="00FC06B1">
        <w:rPr>
          <w:rFonts w:ascii="Times New Roman" w:eastAsiaTheme="minorHAnsi" w:hAnsi="Times New Roman" w:cs="Times New Roman"/>
          <w:lang w:val="fr-CD" w:eastAsia="en-US"/>
          <w14:ligatures w14:val="none"/>
        </w:rPr>
        <w:t xml:space="preserve">et </w:t>
      </w:r>
      <w:r w:rsidR="00AF075A" w:rsidRPr="00FC06B1">
        <w:rPr>
          <w:rFonts w:ascii="Times New Roman" w:eastAsiaTheme="minorHAnsi" w:hAnsi="Times New Roman" w:cs="Times New Roman"/>
          <w:lang w:val="fr-CD" w:eastAsia="en-US"/>
          <w14:ligatures w14:val="none"/>
        </w:rPr>
        <w:t>Sankuru</w:t>
      </w:r>
      <w:r w:rsidR="005A1519" w:rsidRPr="00FC06B1">
        <w:rPr>
          <w:rFonts w:ascii="Times New Roman" w:eastAsiaTheme="minorHAnsi" w:hAnsi="Times New Roman" w:cs="Times New Roman"/>
          <w:lang w:val="fr-CD" w:eastAsia="en-US"/>
          <w14:ligatures w14:val="none"/>
        </w:rPr>
        <w:t> ;</w:t>
      </w:r>
    </w:p>
    <w:p w14:paraId="7B8EA366" w14:textId="057A0741" w:rsidR="00A41C77" w:rsidRPr="00FC06B1" w:rsidRDefault="00B748FC" w:rsidP="0009273E">
      <w:pPr>
        <w:pStyle w:val="Paragraphedeliste"/>
        <w:numPr>
          <w:ilvl w:val="0"/>
          <w:numId w:val="8"/>
        </w:numPr>
        <w:spacing w:after="0" w:line="276" w:lineRule="auto"/>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La mobilisation des ressources des autres volets suivant l’échéancier de paiement est impérative afin de poursuivre le rythme de mise en œuvre du PDL qui suscite beaucoup d’espoir.</w:t>
      </w:r>
      <w:r w:rsidR="00013532" w:rsidRPr="00FC06B1">
        <w:rPr>
          <w:rFonts w:ascii="Times New Roman" w:eastAsiaTheme="minorHAnsi" w:hAnsi="Times New Roman" w:cs="Times New Roman"/>
          <w:lang w:val="fr-CD" w:eastAsia="en-US"/>
          <w14:ligatures w14:val="none"/>
        </w:rPr>
        <w:t xml:space="preserve"> </w:t>
      </w:r>
    </w:p>
    <w:p w14:paraId="128018A5" w14:textId="77777777" w:rsidR="00A41C77" w:rsidRPr="00FC06B1" w:rsidRDefault="00A41C77" w:rsidP="0009273E">
      <w:pPr>
        <w:spacing w:after="0" w:line="276" w:lineRule="auto"/>
        <w:jc w:val="both"/>
        <w:rPr>
          <w:rFonts w:ascii="Times New Roman" w:hAnsi="Times New Roman" w:cs="Times New Roman"/>
        </w:rPr>
      </w:pPr>
    </w:p>
    <w:p w14:paraId="4FB3C8F5" w14:textId="782BFA8B" w:rsidR="00711837" w:rsidRPr="002C4C76" w:rsidRDefault="00F138D9" w:rsidP="00177AF6">
      <w:pPr>
        <w:keepNext/>
        <w:keepLines/>
        <w:spacing w:before="40" w:after="240"/>
        <w:jc w:val="both"/>
        <w:outlineLvl w:val="1"/>
        <w:rPr>
          <w:rFonts w:ascii="Times New Roman" w:eastAsia="Arial" w:hAnsi="Times New Roman" w:cs="Times New Roman"/>
          <w:b/>
          <w:bCs/>
          <w:color w:val="0070C0"/>
          <w:sz w:val="28"/>
          <w:szCs w:val="28"/>
        </w:rPr>
      </w:pPr>
      <w:r w:rsidRPr="002C4C76">
        <w:rPr>
          <w:rFonts w:ascii="Times New Roman" w:eastAsia="Arial" w:hAnsi="Times New Roman" w:cs="Times New Roman"/>
          <w:b/>
          <w:bCs/>
          <w:color w:val="0070C0"/>
          <w:sz w:val="28"/>
          <w:szCs w:val="28"/>
        </w:rPr>
        <w:t>VII. Illustration en images</w:t>
      </w:r>
      <w:r w:rsidR="00E72848" w:rsidRPr="002C4C76">
        <w:rPr>
          <w:rFonts w:ascii="Times New Roman" w:eastAsia="Arial" w:hAnsi="Times New Roman" w:cs="Times New Roman"/>
          <w:b/>
          <w:bCs/>
          <w:color w:val="0070C0"/>
          <w:sz w:val="28"/>
          <w:szCs w:val="28"/>
        </w:rPr>
        <w:t xml:space="preserve">  des </w:t>
      </w:r>
      <w:r w:rsidR="000E50F0" w:rsidRPr="002C4C76">
        <w:rPr>
          <w:rFonts w:ascii="Times New Roman" w:eastAsia="Arial" w:hAnsi="Times New Roman" w:cs="Times New Roman"/>
          <w:b/>
          <w:bCs/>
          <w:color w:val="0070C0"/>
          <w:sz w:val="28"/>
          <w:szCs w:val="28"/>
        </w:rPr>
        <w:t xml:space="preserve">quelques </w:t>
      </w:r>
      <w:r w:rsidR="00E72848" w:rsidRPr="002C4C76">
        <w:rPr>
          <w:rFonts w:ascii="Times New Roman" w:eastAsia="Arial" w:hAnsi="Times New Roman" w:cs="Times New Roman"/>
          <w:b/>
          <w:bCs/>
          <w:color w:val="0070C0"/>
          <w:sz w:val="28"/>
          <w:szCs w:val="28"/>
        </w:rPr>
        <w:t xml:space="preserve">défis </w:t>
      </w:r>
    </w:p>
    <w:p w14:paraId="2B154C70" w14:textId="295AE929" w:rsidR="00711837" w:rsidRPr="00FC06B1" w:rsidRDefault="00711837" w:rsidP="0009273E">
      <w:pPr>
        <w:jc w:val="both"/>
        <w:rPr>
          <w:rFonts w:ascii="Times New Roman" w:hAnsi="Times New Roman" w:cs="Times New Roman"/>
          <w:b/>
          <w:bCs/>
          <w:color w:val="0070C0"/>
        </w:rPr>
      </w:pPr>
      <w:r w:rsidRPr="00FC06B1">
        <w:rPr>
          <w:rFonts w:ascii="Times New Roman" w:hAnsi="Times New Roman" w:cs="Times New Roman"/>
          <w:b/>
          <w:bCs/>
          <w:color w:val="0070C0"/>
        </w:rPr>
        <w:t>Province du Sankuru</w:t>
      </w:r>
    </w:p>
    <w:p w14:paraId="0D518504" w14:textId="08AF9584" w:rsidR="00B72FA5" w:rsidRPr="00FC06B1" w:rsidRDefault="00A41C77" w:rsidP="0009273E">
      <w:pPr>
        <w:jc w:val="both"/>
        <w:rPr>
          <w:rFonts w:ascii="Times New Roman" w:hAnsi="Times New Roman" w:cs="Times New Roman"/>
        </w:rPr>
      </w:pPr>
      <w:r w:rsidRPr="00FC06B1">
        <w:rPr>
          <w:rFonts w:ascii="Times New Roman" w:hAnsi="Times New Roman" w:cs="Times New Roman"/>
          <w:noProof/>
        </w:rPr>
        <mc:AlternateContent>
          <mc:Choice Requires="wps">
            <w:drawing>
              <wp:anchor distT="0" distB="0" distL="114300" distR="114300" simplePos="0" relativeHeight="252047360" behindDoc="0" locked="0" layoutInCell="1" allowOverlap="1" wp14:anchorId="2B72E0D5" wp14:editId="0E192AAA">
                <wp:simplePos x="0" y="0"/>
                <wp:positionH relativeFrom="column">
                  <wp:posOffset>3340830</wp:posOffset>
                </wp:positionH>
                <wp:positionV relativeFrom="paragraph">
                  <wp:posOffset>1562843</wp:posOffset>
                </wp:positionV>
                <wp:extent cx="2337989" cy="397933"/>
                <wp:effectExtent l="0" t="0" r="0" b="0"/>
                <wp:wrapNone/>
                <wp:docPr id="1066543323" name="Rectangle 26"/>
                <wp:cNvGraphicFramePr/>
                <a:graphic xmlns:a="http://schemas.openxmlformats.org/drawingml/2006/main">
                  <a:graphicData uri="http://schemas.microsoft.com/office/word/2010/wordprocessingShape">
                    <wps:wsp>
                      <wps:cNvSpPr/>
                      <wps:spPr>
                        <a:xfrm>
                          <a:off x="0" y="0"/>
                          <a:ext cx="2337989" cy="397933"/>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D121592" w14:textId="7686851C" w:rsidR="00A41C77" w:rsidRPr="00A41C77" w:rsidRDefault="00A41C77" w:rsidP="00A41C77">
                            <w:pPr>
                              <w:jc w:val="center"/>
                              <w:rPr>
                                <w:rFonts w:ascii="Times New Roman" w:eastAsia="Times New Roman" w:hAnsi="Times New Roman" w:cs="Times New Roman"/>
                                <w:sz w:val="18"/>
                                <w:szCs w:val="18"/>
                                <w:lang w:val="fr-ML" w:eastAsia="fr-FR"/>
                              </w:rPr>
                            </w:pPr>
                            <w:r w:rsidRPr="00A41C77">
                              <w:rPr>
                                <w:rFonts w:ascii="Times New Roman" w:eastAsia="Times New Roman" w:hAnsi="Times New Roman" w:cs="Times New Roman"/>
                                <w:sz w:val="18"/>
                                <w:szCs w:val="18"/>
                                <w:lang w:val="fr-ML" w:eastAsia="fr-FR"/>
                              </w:rPr>
                              <w:t>L'approvisionnement de l'axe routier pour Lusambo.</w:t>
                            </w:r>
                          </w:p>
                          <w:p w14:paraId="55E25449" w14:textId="77777777" w:rsidR="00A41C77" w:rsidRPr="00A41C77" w:rsidRDefault="00A41C77" w:rsidP="00A41C77">
                            <w:pPr>
                              <w:tabs>
                                <w:tab w:val="left" w:pos="2018"/>
                              </w:tabs>
                              <w:jc w:val="center"/>
                              <w:rPr>
                                <w:rFonts w:ascii="Franklin Gothic Book" w:eastAsia="Times New Roman" w:hAnsi="Franklin Gothic Book" w:cs="Times New Roman"/>
                                <w:sz w:val="18"/>
                                <w:szCs w:val="18"/>
                                <w:lang w:eastAsia="fr-FR"/>
                              </w:rPr>
                            </w:pP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2B72E0D5" id="Rectangle 26" o:spid="_x0000_s1050" style="position:absolute;left:0;text-align:left;margin-left:263.05pt;margin-top:123.05pt;width:184.1pt;height:31.35pt;z-index:25204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" filled="f" stroked="f">
                <v:textbox>
                  <w:txbxContent>
                    <w:p w14:paraId="6D121592" w14:textId="7686851C" w:rsidR="00A41C77" w:rsidRPr="00A41C77" w:rsidRDefault="00A41C77" w:rsidP="00A41C77">
                      <w:pPr>
                        <w:jc w:val="center"/>
                        <w:rPr>
                          <w:rFonts w:ascii="Times New Roman" w:eastAsia="Times New Roman" w:hAnsi="Times New Roman" w:cs="Times New Roman"/>
                          <w:sz w:val="18"/>
                          <w:szCs w:val="18"/>
                          <w:lang w:val="fr-ML" w:eastAsia="fr-FR"/>
                        </w:rPr>
                      </w:pPr>
                      <w:r w:rsidRPr="00A41C77">
                        <w:rPr>
                          <w:rFonts w:ascii="Times New Roman" w:eastAsia="Times New Roman" w:hAnsi="Times New Roman" w:cs="Times New Roman"/>
                          <w:sz w:val="18"/>
                          <w:szCs w:val="18"/>
                          <w:lang w:val="fr-ML" w:eastAsia="fr-FR"/>
                        </w:rPr>
                        <w:t xml:space="preserve">L'approvisionnement de l'axe routier pour </w:t>
                      </w:r>
                      <w:proofErr w:type="spellStart"/>
                      <w:r w:rsidRPr="00A41C77">
                        <w:rPr>
                          <w:rFonts w:ascii="Times New Roman" w:eastAsia="Times New Roman" w:hAnsi="Times New Roman" w:cs="Times New Roman"/>
                          <w:sz w:val="18"/>
                          <w:szCs w:val="18"/>
                          <w:lang w:val="fr-ML" w:eastAsia="fr-FR"/>
                        </w:rPr>
                        <w:t>Lusambo</w:t>
                      </w:r>
                      <w:proofErr w:type="spellEnd"/>
                      <w:r w:rsidRPr="00A41C77">
                        <w:rPr>
                          <w:rFonts w:ascii="Times New Roman" w:eastAsia="Times New Roman" w:hAnsi="Times New Roman" w:cs="Times New Roman"/>
                          <w:sz w:val="18"/>
                          <w:szCs w:val="18"/>
                          <w:lang w:val="fr-ML" w:eastAsia="fr-FR"/>
                        </w:rPr>
                        <w:t>.</w:t>
                      </w:r>
                    </w:p>
                    <w:p w14:paraId="55E25449" w14:textId="77777777" w:rsidR="00A41C77" w:rsidRPr="00A41C77" w:rsidRDefault="00A41C77" w:rsidP="00A41C77">
                      <w:pPr>
                        <w:tabs>
                          <w:tab w:val="left" w:pos="2018"/>
                        </w:tabs>
                        <w:jc w:val="center"/>
                        <w:rPr>
                          <w:rFonts w:ascii="Franklin Gothic Book" w:eastAsia="Times New Roman" w:hAnsi="Franklin Gothic Book" w:cs="Times New Roman"/>
                          <w:sz w:val="18"/>
                          <w:szCs w:val="18"/>
                          <w:lang w:eastAsia="fr-FR"/>
                        </w:rPr>
                      </w:pPr>
                    </w:p>
                  </w:txbxContent>
                </v:textbox>
              </v:rect>
            </w:pict>
          </mc:Fallback>
        </mc:AlternateContent>
      </w:r>
      <w:r w:rsidRPr="00FC06B1">
        <w:rPr>
          <w:rFonts w:ascii="Times New Roman" w:hAnsi="Times New Roman" w:cs="Times New Roman"/>
          <w:noProof/>
        </w:rPr>
        <mc:AlternateContent>
          <mc:Choice Requires="wps">
            <w:drawing>
              <wp:anchor distT="0" distB="0" distL="114300" distR="114300" simplePos="0" relativeHeight="252004352" behindDoc="0" locked="0" layoutInCell="1" allowOverlap="1" wp14:anchorId="4DE0D5DD" wp14:editId="5480482D">
                <wp:simplePos x="0" y="0"/>
                <wp:positionH relativeFrom="column">
                  <wp:posOffset>401725</wp:posOffset>
                </wp:positionH>
                <wp:positionV relativeFrom="paragraph">
                  <wp:posOffset>1563695</wp:posOffset>
                </wp:positionV>
                <wp:extent cx="3479800" cy="256032"/>
                <wp:effectExtent l="0" t="0" r="0" b="0"/>
                <wp:wrapNone/>
                <wp:docPr id="1884335816" name="Rectangle 26"/>
                <wp:cNvGraphicFramePr/>
                <a:graphic xmlns:a="http://schemas.openxmlformats.org/drawingml/2006/main">
                  <a:graphicData uri="http://schemas.microsoft.com/office/word/2010/wordprocessingShape">
                    <wps:wsp>
                      <wps:cNvSpPr/>
                      <wps:spPr>
                        <a:xfrm>
                          <a:off x="0" y="0"/>
                          <a:ext cx="3479800" cy="256032"/>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F919B48" w14:textId="77777777" w:rsidR="00711837" w:rsidRPr="008C1C49" w:rsidRDefault="00711837" w:rsidP="00711837">
                            <w:pPr>
                              <w:rPr>
                                <w:rFonts w:ascii="Times New Roman" w:hAnsi="Times New Roman" w:cs="Times New Roman"/>
                                <w:b/>
                                <w:bCs/>
                                <w:sz w:val="18"/>
                                <w:szCs w:val="18"/>
                              </w:rPr>
                            </w:pPr>
                            <w:r w:rsidRPr="008C1C49">
                              <w:rPr>
                                <w:rFonts w:ascii="Times New Roman" w:eastAsia="Times New Roman" w:hAnsi="Times New Roman" w:cs="Times New Roman"/>
                                <w:sz w:val="18"/>
                                <w:szCs w:val="18"/>
                              </w:rPr>
                              <w:t>la route de Lusambo vers lodja. 470 km</w:t>
                            </w:r>
                          </w:p>
                          <w:p w14:paraId="08822C53" w14:textId="77777777" w:rsidR="00711837" w:rsidRPr="008C1C49" w:rsidRDefault="00711837" w:rsidP="00711837">
                            <w:pPr>
                              <w:tabs>
                                <w:tab w:val="left" w:pos="2018"/>
                              </w:tabs>
                              <w:jc w:val="both"/>
                              <w:rPr>
                                <w:rFonts w:ascii="Times New Roman" w:eastAsia="Times New Roman" w:hAnsi="Times New Roman" w:cs="Times New Roman"/>
                                <w:sz w:val="18"/>
                                <w:szCs w:val="18"/>
                                <w:lang w:val="fr-ML" w:eastAsia="fr-FR"/>
                              </w:rPr>
                            </w:pP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4DE0D5DD" id="_x0000_s1051" style="position:absolute;left:0;text-align:left;margin-left:31.65pt;margin-top:123.15pt;width:274pt;height:20.15pt;z-index:25200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" filled="f" stroked="f">
                <v:textbox>
                  <w:txbxContent>
                    <w:p w14:paraId="2F919B48" w14:textId="77777777" w:rsidR="00711837" w:rsidRPr="008C1C49" w:rsidRDefault="00711837" w:rsidP="00711837">
                      <w:pPr>
                        <w:rPr>
                          <w:rFonts w:ascii="Times New Roman" w:hAnsi="Times New Roman" w:cs="Times New Roman"/>
                          <w:b/>
                          <w:bCs/>
                          <w:sz w:val="18"/>
                          <w:szCs w:val="18"/>
                        </w:rPr>
                      </w:pPr>
                      <w:r w:rsidRPr="008C1C49">
                        <w:rPr>
                          <w:rFonts w:ascii="Times New Roman" w:eastAsia="Times New Roman" w:hAnsi="Times New Roman" w:cs="Times New Roman"/>
                          <w:sz w:val="18"/>
                          <w:szCs w:val="18"/>
                        </w:rPr>
                        <w:t xml:space="preserve">la route de </w:t>
                      </w:r>
                      <w:proofErr w:type="spellStart"/>
                      <w:r w:rsidRPr="008C1C49">
                        <w:rPr>
                          <w:rFonts w:ascii="Times New Roman" w:eastAsia="Times New Roman" w:hAnsi="Times New Roman" w:cs="Times New Roman"/>
                          <w:sz w:val="18"/>
                          <w:szCs w:val="18"/>
                        </w:rPr>
                        <w:t>Lusambo</w:t>
                      </w:r>
                      <w:proofErr w:type="spellEnd"/>
                      <w:r w:rsidRPr="008C1C49">
                        <w:rPr>
                          <w:rFonts w:ascii="Times New Roman" w:eastAsia="Times New Roman" w:hAnsi="Times New Roman" w:cs="Times New Roman"/>
                          <w:sz w:val="18"/>
                          <w:szCs w:val="18"/>
                        </w:rPr>
                        <w:t xml:space="preserve"> vers </w:t>
                      </w:r>
                      <w:proofErr w:type="spellStart"/>
                      <w:r w:rsidRPr="008C1C49">
                        <w:rPr>
                          <w:rFonts w:ascii="Times New Roman" w:eastAsia="Times New Roman" w:hAnsi="Times New Roman" w:cs="Times New Roman"/>
                          <w:sz w:val="18"/>
                          <w:szCs w:val="18"/>
                        </w:rPr>
                        <w:t>lodja</w:t>
                      </w:r>
                      <w:proofErr w:type="spellEnd"/>
                      <w:r w:rsidRPr="008C1C49">
                        <w:rPr>
                          <w:rFonts w:ascii="Times New Roman" w:eastAsia="Times New Roman" w:hAnsi="Times New Roman" w:cs="Times New Roman"/>
                          <w:sz w:val="18"/>
                          <w:szCs w:val="18"/>
                        </w:rPr>
                        <w:t>. 470 km</w:t>
                      </w:r>
                    </w:p>
                    <w:p w14:paraId="08822C53" w14:textId="77777777" w:rsidR="00711837" w:rsidRPr="008C1C49" w:rsidRDefault="00711837" w:rsidP="00711837">
                      <w:pPr>
                        <w:tabs>
                          <w:tab w:val="left" w:pos="2018"/>
                        </w:tabs>
                        <w:jc w:val="both"/>
                        <w:rPr>
                          <w:rFonts w:ascii="Times New Roman" w:eastAsia="Times New Roman" w:hAnsi="Times New Roman" w:cs="Times New Roman"/>
                          <w:sz w:val="18"/>
                          <w:szCs w:val="18"/>
                          <w:lang w:val="fr-ML" w:eastAsia="fr-FR"/>
                        </w:rPr>
                      </w:pPr>
                    </w:p>
                  </w:txbxContent>
                </v:textbox>
              </v:rect>
            </w:pict>
          </mc:Fallback>
        </mc:AlternateContent>
      </w:r>
      <w:r w:rsidR="00711837" w:rsidRPr="00FC06B1">
        <w:rPr>
          <w:rFonts w:ascii="Times New Roman" w:hAnsi="Times New Roman" w:cs="Times New Roman"/>
          <w:noProof/>
          <w:color w:val="000000" w:themeColor="text1"/>
          <w:kern w:val="24"/>
          <w:lang w:val="fr-FR"/>
        </w:rPr>
        <w:drawing>
          <wp:inline distT="0" distB="0" distL="0" distR="0" wp14:anchorId="7605D81C" wp14:editId="21DC4C4B">
            <wp:extent cx="3239311" cy="1495726"/>
            <wp:effectExtent l="0" t="0" r="0" b="3175"/>
            <wp:docPr id="38823890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238904" name="Image 388238904"/>
                    <pic:cNvPicPr/>
                  </pic:nvPicPr>
                  <pic:blipFill>
                    <a:blip r:embed="rId126" cstate="print">
                      <a:extLst>
                        <a:ext uri="{28A0092B-C50C-407E-A947-70E740481C1C}">
                          <a14:useLocalDpi xmlns:a14="http://schemas.microsoft.com/office/drawing/2010/main" val="0"/>
                        </a:ext>
                      </a:extLst>
                    </a:blip>
                    <a:stretch>
                      <a:fillRect/>
                    </a:stretch>
                  </pic:blipFill>
                  <pic:spPr>
                    <a:xfrm>
                      <a:off x="0" y="0"/>
                      <a:ext cx="3298211" cy="1522922"/>
                    </a:xfrm>
                    <a:prstGeom prst="rect">
                      <a:avLst/>
                    </a:prstGeom>
                  </pic:spPr>
                </pic:pic>
              </a:graphicData>
            </a:graphic>
          </wp:inline>
        </w:drawing>
      </w:r>
      <w:r w:rsidRPr="00FC06B1">
        <w:rPr>
          <w:rFonts w:ascii="Times New Roman" w:hAnsi="Times New Roman" w:cs="Times New Roman"/>
        </w:rPr>
        <w:t xml:space="preserve">   </w:t>
      </w:r>
      <w:r w:rsidRPr="00FC06B1">
        <w:rPr>
          <w:rFonts w:ascii="Times New Roman" w:hAnsi="Times New Roman" w:cs="Times New Roman"/>
          <w:noProof/>
        </w:rPr>
        <w:drawing>
          <wp:inline distT="0" distB="0" distL="0" distR="0" wp14:anchorId="28E40007" wp14:editId="1795F70F">
            <wp:extent cx="1125562" cy="1494888"/>
            <wp:effectExtent l="0" t="0" r="5080" b="3810"/>
            <wp:docPr id="15214170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1417039" name="Image 1521417039"/>
                    <pic:cNvPicPr/>
                  </pic:nvPicPr>
                  <pic:blipFill>
                    <a:blip r:embed="rId127" cstate="print">
                      <a:extLst>
                        <a:ext uri="{28A0092B-C50C-407E-A947-70E740481C1C}">
                          <a14:useLocalDpi xmlns:a14="http://schemas.microsoft.com/office/drawing/2010/main" val="0"/>
                        </a:ext>
                      </a:extLst>
                    </a:blip>
                    <a:stretch>
                      <a:fillRect/>
                    </a:stretch>
                  </pic:blipFill>
                  <pic:spPr>
                    <a:xfrm>
                      <a:off x="0" y="0"/>
                      <a:ext cx="1159792" cy="1540350"/>
                    </a:xfrm>
                    <a:prstGeom prst="rect">
                      <a:avLst/>
                    </a:prstGeom>
                  </pic:spPr>
                </pic:pic>
              </a:graphicData>
            </a:graphic>
          </wp:inline>
        </w:drawing>
      </w:r>
      <w:r w:rsidRPr="00FC06B1">
        <w:rPr>
          <w:rFonts w:ascii="Times New Roman" w:hAnsi="Times New Roman" w:cs="Times New Roman"/>
        </w:rPr>
        <w:t xml:space="preserve">  </w:t>
      </w:r>
      <w:r w:rsidRPr="00FC06B1">
        <w:rPr>
          <w:rFonts w:ascii="Times New Roman" w:hAnsi="Times New Roman" w:cs="Times New Roman"/>
          <w:noProof/>
        </w:rPr>
        <w:drawing>
          <wp:inline distT="0" distB="0" distL="0" distR="0" wp14:anchorId="41FF01BE" wp14:editId="21AD7CB5">
            <wp:extent cx="1132793" cy="1504491"/>
            <wp:effectExtent l="0" t="0" r="0" b="0"/>
            <wp:docPr id="1790049691"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049691" name="Image 1790049691"/>
                    <pic:cNvPicPr/>
                  </pic:nvPicPr>
                  <pic:blipFill>
                    <a:blip r:embed="rId128" cstate="print">
                      <a:extLst>
                        <a:ext uri="{28A0092B-C50C-407E-A947-70E740481C1C}">
                          <a14:useLocalDpi xmlns:a14="http://schemas.microsoft.com/office/drawing/2010/main" val="0"/>
                        </a:ext>
                      </a:extLst>
                    </a:blip>
                    <a:stretch>
                      <a:fillRect/>
                    </a:stretch>
                  </pic:blipFill>
                  <pic:spPr>
                    <a:xfrm>
                      <a:off x="0" y="0"/>
                      <a:ext cx="1166081" cy="1548702"/>
                    </a:xfrm>
                    <a:prstGeom prst="rect">
                      <a:avLst/>
                    </a:prstGeom>
                  </pic:spPr>
                </pic:pic>
              </a:graphicData>
            </a:graphic>
          </wp:inline>
        </w:drawing>
      </w:r>
    </w:p>
    <w:p w14:paraId="5959589C" w14:textId="1DA88A1B" w:rsidR="00270C62" w:rsidRPr="00FC06B1" w:rsidRDefault="00177AF6" w:rsidP="00177AF6">
      <w:pPr>
        <w:jc w:val="both"/>
        <w:rPr>
          <w:rFonts w:ascii="Times New Roman" w:hAnsi="Times New Roman" w:cs="Times New Roman"/>
          <w:b/>
          <w:bCs/>
          <w:color w:val="0070C0"/>
        </w:rPr>
      </w:pPr>
      <w:r w:rsidRPr="00FC06B1">
        <w:rPr>
          <w:rFonts w:ascii="Times New Roman" w:hAnsi="Times New Roman" w:cs="Times New Roman"/>
          <w:b/>
          <w:bCs/>
          <w:color w:val="0070C0"/>
        </w:rPr>
        <w:lastRenderedPageBreak/>
        <w:t>Province de la Mongala</w:t>
      </w:r>
    </w:p>
    <w:p w14:paraId="4D2BA0E2" w14:textId="77777777" w:rsidR="00177AF6" w:rsidRPr="00FC06B1" w:rsidRDefault="00177AF6" w:rsidP="00177AF6">
      <w:pPr>
        <w:jc w:val="both"/>
        <w:rPr>
          <w:rFonts w:ascii="Times New Roman" w:hAnsi="Times New Roman" w:cs="Times New Roman"/>
          <w:noProof/>
        </w:rPr>
      </w:pPr>
      <w:r w:rsidRPr="00FC06B1">
        <w:rPr>
          <w:rFonts w:ascii="Times New Roman" w:hAnsi="Times New Roman" w:cs="Times New Roman"/>
          <w:noProof/>
        </w:rPr>
        <mc:AlternateContent>
          <mc:Choice Requires="wps">
            <w:drawing>
              <wp:anchor distT="0" distB="0" distL="114300" distR="114300" simplePos="0" relativeHeight="252050432" behindDoc="0" locked="0" layoutInCell="1" allowOverlap="1" wp14:anchorId="1DC7D0F0" wp14:editId="15A7465B">
                <wp:simplePos x="0" y="0"/>
                <wp:positionH relativeFrom="column">
                  <wp:posOffset>-171288</wp:posOffset>
                </wp:positionH>
                <wp:positionV relativeFrom="paragraph">
                  <wp:posOffset>2258898</wp:posOffset>
                </wp:positionV>
                <wp:extent cx="2500009" cy="397933"/>
                <wp:effectExtent l="0" t="0" r="0" b="0"/>
                <wp:wrapNone/>
                <wp:docPr id="1620986892" name="Rectangle 26"/>
                <wp:cNvGraphicFramePr/>
                <a:graphic xmlns:a="http://schemas.openxmlformats.org/drawingml/2006/main">
                  <a:graphicData uri="http://schemas.microsoft.com/office/word/2010/wordprocessingShape">
                    <wps:wsp>
                      <wps:cNvSpPr/>
                      <wps:spPr>
                        <a:xfrm>
                          <a:off x="0" y="0"/>
                          <a:ext cx="2500009" cy="397933"/>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11D5961" w14:textId="77777777" w:rsidR="00177AF6" w:rsidRPr="008C1C49" w:rsidRDefault="00177AF6" w:rsidP="00177AF6">
                            <w:pPr>
                              <w:rPr>
                                <w:rFonts w:ascii="Times New Roman" w:hAnsi="Times New Roman" w:cs="Times New Roman"/>
                                <w:b/>
                                <w:bCs/>
                                <w:sz w:val="16"/>
                                <w:szCs w:val="16"/>
                              </w:rPr>
                            </w:pPr>
                            <w:r w:rsidRPr="008C1C49">
                              <w:rPr>
                                <w:rFonts w:ascii="Times New Roman" w:hAnsi="Times New Roman" w:cs="Times New Roman"/>
                                <w:sz w:val="16"/>
                                <w:szCs w:val="16"/>
                              </w:rPr>
                              <w:t>Transport des materiaux Bongandanda sur un tricycle</w:t>
                            </w:r>
                          </w:p>
                          <w:p w14:paraId="5DFA96E2" w14:textId="77777777" w:rsidR="00177AF6" w:rsidRPr="008C1C49" w:rsidRDefault="00177AF6" w:rsidP="00177AF6">
                            <w:pPr>
                              <w:tabs>
                                <w:tab w:val="left" w:pos="2018"/>
                              </w:tabs>
                              <w:jc w:val="both"/>
                              <w:rPr>
                                <w:rFonts w:ascii="Times New Roman" w:eastAsia="Times New Roman" w:hAnsi="Times New Roman" w:cs="Times New Roman"/>
                                <w:sz w:val="16"/>
                                <w:szCs w:val="16"/>
                                <w:lang w:eastAsia="fr-FR"/>
                              </w:rPr>
                            </w:pP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1DC7D0F0" id="_x0000_s1052" style="position:absolute;left:0;text-align:left;margin-left:-13.5pt;margin-top:177.85pt;width:196.85pt;height:31.35pt;z-index:25205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" filled="f" stroked="f">
                <v:textbox>
                  <w:txbxContent>
                    <w:p w14:paraId="011D5961" w14:textId="77777777" w:rsidR="00177AF6" w:rsidRPr="008C1C49" w:rsidRDefault="00177AF6" w:rsidP="00177AF6">
                      <w:pPr>
                        <w:rPr>
                          <w:rFonts w:ascii="Times New Roman" w:hAnsi="Times New Roman" w:cs="Times New Roman"/>
                          <w:b/>
                          <w:bCs/>
                          <w:sz w:val="16"/>
                          <w:szCs w:val="16"/>
                        </w:rPr>
                      </w:pPr>
                      <w:r w:rsidRPr="008C1C49">
                        <w:rPr>
                          <w:rFonts w:ascii="Times New Roman" w:hAnsi="Times New Roman" w:cs="Times New Roman"/>
                          <w:sz w:val="16"/>
                          <w:szCs w:val="16"/>
                        </w:rPr>
                        <w:t xml:space="preserve">Transport des </w:t>
                      </w:r>
                      <w:proofErr w:type="spellStart"/>
                      <w:r w:rsidRPr="008C1C49">
                        <w:rPr>
                          <w:rFonts w:ascii="Times New Roman" w:hAnsi="Times New Roman" w:cs="Times New Roman"/>
                          <w:sz w:val="16"/>
                          <w:szCs w:val="16"/>
                        </w:rPr>
                        <w:t>materiaux</w:t>
                      </w:r>
                      <w:proofErr w:type="spellEnd"/>
                      <w:r w:rsidRPr="008C1C49">
                        <w:rPr>
                          <w:rFonts w:ascii="Times New Roman" w:hAnsi="Times New Roman" w:cs="Times New Roman"/>
                          <w:sz w:val="16"/>
                          <w:szCs w:val="16"/>
                        </w:rPr>
                        <w:t xml:space="preserve"> </w:t>
                      </w:r>
                      <w:proofErr w:type="spellStart"/>
                      <w:r w:rsidRPr="008C1C49">
                        <w:rPr>
                          <w:rFonts w:ascii="Times New Roman" w:hAnsi="Times New Roman" w:cs="Times New Roman"/>
                          <w:sz w:val="16"/>
                          <w:szCs w:val="16"/>
                        </w:rPr>
                        <w:t>Bongandanda</w:t>
                      </w:r>
                      <w:proofErr w:type="spellEnd"/>
                      <w:r w:rsidRPr="008C1C49">
                        <w:rPr>
                          <w:rFonts w:ascii="Times New Roman" w:hAnsi="Times New Roman" w:cs="Times New Roman"/>
                          <w:sz w:val="16"/>
                          <w:szCs w:val="16"/>
                        </w:rPr>
                        <w:t xml:space="preserve"> sur un tricycle</w:t>
                      </w:r>
                    </w:p>
                    <w:p w14:paraId="5DFA96E2" w14:textId="77777777" w:rsidR="00177AF6" w:rsidRPr="008C1C49" w:rsidRDefault="00177AF6" w:rsidP="00177AF6">
                      <w:pPr>
                        <w:tabs>
                          <w:tab w:val="left" w:pos="2018"/>
                        </w:tabs>
                        <w:jc w:val="both"/>
                        <w:rPr>
                          <w:rFonts w:ascii="Times New Roman" w:eastAsia="Times New Roman" w:hAnsi="Times New Roman" w:cs="Times New Roman"/>
                          <w:sz w:val="16"/>
                          <w:szCs w:val="16"/>
                          <w:lang w:eastAsia="fr-FR"/>
                        </w:rPr>
                      </w:pPr>
                    </w:p>
                  </w:txbxContent>
                </v:textbox>
              </v:rect>
            </w:pict>
          </mc:Fallback>
        </mc:AlternateContent>
      </w:r>
      <w:r w:rsidRPr="00FC06B1">
        <w:rPr>
          <w:rFonts w:ascii="Times New Roman" w:hAnsi="Times New Roman" w:cs="Times New Roman"/>
          <w:noProof/>
        </w:rPr>
        <mc:AlternateContent>
          <mc:Choice Requires="wps">
            <w:drawing>
              <wp:anchor distT="0" distB="0" distL="114300" distR="114300" simplePos="0" relativeHeight="252051456" behindDoc="0" locked="0" layoutInCell="1" allowOverlap="1" wp14:anchorId="4D42C941" wp14:editId="162FA54C">
                <wp:simplePos x="0" y="0"/>
                <wp:positionH relativeFrom="column">
                  <wp:posOffset>3611668</wp:posOffset>
                </wp:positionH>
                <wp:positionV relativeFrom="paragraph">
                  <wp:posOffset>2256790</wp:posOffset>
                </wp:positionV>
                <wp:extent cx="1761067" cy="397933"/>
                <wp:effectExtent l="0" t="0" r="0" b="0"/>
                <wp:wrapNone/>
                <wp:docPr id="1725427774" name="Rectangle 26"/>
                <wp:cNvGraphicFramePr/>
                <a:graphic xmlns:a="http://schemas.openxmlformats.org/drawingml/2006/main">
                  <a:graphicData uri="http://schemas.microsoft.com/office/word/2010/wordprocessingShape">
                    <wps:wsp>
                      <wps:cNvSpPr/>
                      <wps:spPr>
                        <a:xfrm>
                          <a:off x="0" y="0"/>
                          <a:ext cx="1761067" cy="397933"/>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17B423A" w14:textId="77777777" w:rsidR="00177AF6" w:rsidRPr="008C1C49" w:rsidRDefault="00177AF6" w:rsidP="00177AF6">
                            <w:pPr>
                              <w:rPr>
                                <w:rFonts w:ascii="Times New Roman" w:hAnsi="Times New Roman" w:cs="Times New Roman"/>
                                <w:b/>
                                <w:bCs/>
                                <w:sz w:val="16"/>
                                <w:szCs w:val="16"/>
                              </w:rPr>
                            </w:pPr>
                            <w:r w:rsidRPr="008C1C49">
                              <w:rPr>
                                <w:rFonts w:ascii="Times New Roman" w:hAnsi="Times New Roman" w:cs="Times New Roman"/>
                                <w:sz w:val="16"/>
                                <w:szCs w:val="16"/>
                              </w:rPr>
                              <w:t>Axe lisala businga</w:t>
                            </w:r>
                          </w:p>
                          <w:p w14:paraId="20A8A67B" w14:textId="77777777" w:rsidR="00177AF6" w:rsidRPr="008C1C49" w:rsidRDefault="00177AF6" w:rsidP="00177AF6">
                            <w:pPr>
                              <w:tabs>
                                <w:tab w:val="left" w:pos="2018"/>
                              </w:tabs>
                              <w:jc w:val="both"/>
                              <w:rPr>
                                <w:rFonts w:ascii="Times New Roman" w:eastAsia="Times New Roman" w:hAnsi="Times New Roman" w:cs="Times New Roman"/>
                                <w:sz w:val="16"/>
                                <w:szCs w:val="16"/>
                                <w:lang w:eastAsia="fr-FR"/>
                              </w:rPr>
                            </w:pP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4D42C941" id="_x0000_s1053" style="position:absolute;left:0;text-align:left;margin-left:284.4pt;margin-top:177.7pt;width:138.65pt;height:31.35pt;z-index:25205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" filled="f" stroked="f">
                <v:textbox>
                  <w:txbxContent>
                    <w:p w14:paraId="717B423A" w14:textId="77777777" w:rsidR="00177AF6" w:rsidRPr="008C1C49" w:rsidRDefault="00177AF6" w:rsidP="00177AF6">
                      <w:pPr>
                        <w:rPr>
                          <w:rFonts w:ascii="Times New Roman" w:hAnsi="Times New Roman" w:cs="Times New Roman"/>
                          <w:b/>
                          <w:bCs/>
                          <w:sz w:val="16"/>
                          <w:szCs w:val="16"/>
                        </w:rPr>
                      </w:pPr>
                      <w:r w:rsidRPr="008C1C49">
                        <w:rPr>
                          <w:rFonts w:ascii="Times New Roman" w:hAnsi="Times New Roman" w:cs="Times New Roman"/>
                          <w:sz w:val="16"/>
                          <w:szCs w:val="16"/>
                        </w:rPr>
                        <w:t xml:space="preserve">Axe </w:t>
                      </w:r>
                      <w:proofErr w:type="spellStart"/>
                      <w:r w:rsidRPr="008C1C49">
                        <w:rPr>
                          <w:rFonts w:ascii="Times New Roman" w:hAnsi="Times New Roman" w:cs="Times New Roman"/>
                          <w:sz w:val="16"/>
                          <w:szCs w:val="16"/>
                        </w:rPr>
                        <w:t>lisala</w:t>
                      </w:r>
                      <w:proofErr w:type="spellEnd"/>
                      <w:r w:rsidRPr="008C1C49">
                        <w:rPr>
                          <w:rFonts w:ascii="Times New Roman" w:hAnsi="Times New Roman" w:cs="Times New Roman"/>
                          <w:sz w:val="16"/>
                          <w:szCs w:val="16"/>
                        </w:rPr>
                        <w:t xml:space="preserve"> </w:t>
                      </w:r>
                      <w:proofErr w:type="spellStart"/>
                      <w:r w:rsidRPr="008C1C49">
                        <w:rPr>
                          <w:rFonts w:ascii="Times New Roman" w:hAnsi="Times New Roman" w:cs="Times New Roman"/>
                          <w:sz w:val="16"/>
                          <w:szCs w:val="16"/>
                        </w:rPr>
                        <w:t>businga</w:t>
                      </w:r>
                      <w:proofErr w:type="spellEnd"/>
                    </w:p>
                    <w:p w14:paraId="20A8A67B" w14:textId="77777777" w:rsidR="00177AF6" w:rsidRPr="008C1C49" w:rsidRDefault="00177AF6" w:rsidP="00177AF6">
                      <w:pPr>
                        <w:tabs>
                          <w:tab w:val="left" w:pos="2018"/>
                        </w:tabs>
                        <w:jc w:val="both"/>
                        <w:rPr>
                          <w:rFonts w:ascii="Times New Roman" w:eastAsia="Times New Roman" w:hAnsi="Times New Roman" w:cs="Times New Roman"/>
                          <w:sz w:val="16"/>
                          <w:szCs w:val="16"/>
                          <w:lang w:eastAsia="fr-FR"/>
                        </w:rPr>
                      </w:pPr>
                    </w:p>
                  </w:txbxContent>
                </v:textbox>
              </v:rect>
            </w:pict>
          </mc:Fallback>
        </mc:AlternateContent>
      </w:r>
      <w:r w:rsidRPr="00FC06B1">
        <w:rPr>
          <w:rFonts w:ascii="Times New Roman" w:hAnsi="Times New Roman" w:cs="Times New Roman"/>
          <w:noProof/>
        </w:rPr>
        <w:t xml:space="preserve"> </w:t>
      </w:r>
      <w:r w:rsidRPr="00FC06B1">
        <w:rPr>
          <w:rFonts w:ascii="Times New Roman" w:hAnsi="Times New Roman" w:cs="Times New Roman"/>
          <w:noProof/>
        </w:rPr>
        <w:drawing>
          <wp:inline distT="0" distB="0" distL="0" distR="0" wp14:anchorId="3CE5108D" wp14:editId="1D1DF8BE">
            <wp:extent cx="2108889" cy="2227215"/>
            <wp:effectExtent l="0" t="0" r="5715" b="1905"/>
            <wp:docPr id="980794928"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794928" name="Image 980794928"/>
                    <pic:cNvPicPr/>
                  </pic:nvPicPr>
                  <pic:blipFill>
                    <a:blip r:embed="rId129" cstate="print">
                      <a:extLst>
                        <a:ext uri="{28A0092B-C50C-407E-A947-70E740481C1C}">
                          <a14:useLocalDpi xmlns:a14="http://schemas.microsoft.com/office/drawing/2010/main" val="0"/>
                        </a:ext>
                      </a:extLst>
                    </a:blip>
                    <a:stretch>
                      <a:fillRect/>
                    </a:stretch>
                  </pic:blipFill>
                  <pic:spPr>
                    <a:xfrm>
                      <a:off x="0" y="0"/>
                      <a:ext cx="2191574" cy="2314540"/>
                    </a:xfrm>
                    <a:prstGeom prst="rect">
                      <a:avLst/>
                    </a:prstGeom>
                  </pic:spPr>
                </pic:pic>
              </a:graphicData>
            </a:graphic>
          </wp:inline>
        </w:drawing>
      </w:r>
      <w:r w:rsidRPr="00FC06B1">
        <w:rPr>
          <w:rFonts w:ascii="Times New Roman" w:hAnsi="Times New Roman" w:cs="Times New Roman"/>
          <w:noProof/>
        </w:rPr>
        <w:t xml:space="preserve">                    </w:t>
      </w:r>
      <w:r w:rsidRPr="00FC06B1">
        <w:rPr>
          <w:rFonts w:ascii="Times New Roman" w:hAnsi="Times New Roman" w:cs="Times New Roman"/>
          <w:noProof/>
        </w:rPr>
        <w:drawing>
          <wp:inline distT="0" distB="0" distL="0" distR="0" wp14:anchorId="601EE1CA" wp14:editId="1BC8FAF2">
            <wp:extent cx="2529057" cy="2230755"/>
            <wp:effectExtent l="0" t="0" r="5080" b="0"/>
            <wp:docPr id="176673719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737195" name="Image 1766737195"/>
                    <pic:cNvPicPr/>
                  </pic:nvPicPr>
                  <pic:blipFill>
                    <a:blip r:embed="rId130" cstate="print">
                      <a:extLst>
                        <a:ext uri="{28A0092B-C50C-407E-A947-70E740481C1C}">
                          <a14:useLocalDpi xmlns:a14="http://schemas.microsoft.com/office/drawing/2010/main" val="0"/>
                        </a:ext>
                      </a:extLst>
                    </a:blip>
                    <a:stretch>
                      <a:fillRect/>
                    </a:stretch>
                  </pic:blipFill>
                  <pic:spPr>
                    <a:xfrm>
                      <a:off x="0" y="0"/>
                      <a:ext cx="2529057" cy="2230755"/>
                    </a:xfrm>
                    <a:prstGeom prst="rect">
                      <a:avLst/>
                    </a:prstGeom>
                  </pic:spPr>
                </pic:pic>
              </a:graphicData>
            </a:graphic>
          </wp:inline>
        </w:drawing>
      </w:r>
    </w:p>
    <w:p w14:paraId="574607AF" w14:textId="77777777" w:rsidR="00CE167C" w:rsidRPr="00FC06B1" w:rsidRDefault="00CE167C" w:rsidP="0009273E">
      <w:pPr>
        <w:tabs>
          <w:tab w:val="left" w:pos="3966"/>
        </w:tabs>
        <w:jc w:val="both"/>
        <w:rPr>
          <w:rFonts w:ascii="Times New Roman" w:hAnsi="Times New Roman" w:cs="Times New Roman"/>
          <w:b/>
          <w:bCs/>
          <w:color w:val="0070C0"/>
        </w:rPr>
      </w:pPr>
    </w:p>
    <w:p w14:paraId="731F28E4" w14:textId="3A2FCFDC" w:rsidR="00677BD3" w:rsidRPr="00FC06B1" w:rsidRDefault="00677BD3" w:rsidP="0009273E">
      <w:pPr>
        <w:tabs>
          <w:tab w:val="left" w:pos="3966"/>
        </w:tabs>
        <w:jc w:val="both"/>
        <w:rPr>
          <w:rFonts w:ascii="Times New Roman" w:hAnsi="Times New Roman" w:cs="Times New Roman"/>
          <w:b/>
          <w:bCs/>
          <w:color w:val="0070C0"/>
        </w:rPr>
      </w:pPr>
      <w:r w:rsidRPr="00FC06B1">
        <w:rPr>
          <w:rFonts w:ascii="Times New Roman" w:hAnsi="Times New Roman" w:cs="Times New Roman"/>
          <w:b/>
          <w:bCs/>
          <w:color w:val="0070C0"/>
        </w:rPr>
        <w:t>Province du Sud Kivu </w:t>
      </w:r>
    </w:p>
    <w:p w14:paraId="15C344D6" w14:textId="23131E48" w:rsidR="00223DC7" w:rsidRPr="00FC06B1" w:rsidRDefault="00223DC7" w:rsidP="0009273E">
      <w:pPr>
        <w:jc w:val="both"/>
        <w:rPr>
          <w:rFonts w:ascii="Times New Roman" w:eastAsia="Times New Roman" w:hAnsi="Times New Roman" w:cs="Times New Roman"/>
          <w:lang w:val="fr-ML" w:eastAsia="fr-FR"/>
        </w:rPr>
      </w:pPr>
      <w:r w:rsidRPr="00FC06B1">
        <w:rPr>
          <w:rFonts w:ascii="Times New Roman" w:hAnsi="Times New Roman" w:cs="Times New Roman"/>
        </w:rPr>
        <w:t xml:space="preserve">Situation sécuritaire volatile dans le Territoire de Kalehe , frontalier du territoire de Masisi au Nord Kivu. Dans ce territoire, il y a des combats récurrents entre les FRDC et les </w:t>
      </w:r>
      <w:proofErr w:type="spellStart"/>
      <w:r w:rsidRPr="00FC06B1">
        <w:rPr>
          <w:rFonts w:ascii="Times New Roman" w:hAnsi="Times New Roman" w:cs="Times New Roman"/>
        </w:rPr>
        <w:t>Wazalendo</w:t>
      </w:r>
      <w:proofErr w:type="spellEnd"/>
      <w:r w:rsidRPr="00FC06B1">
        <w:rPr>
          <w:rFonts w:ascii="Times New Roman" w:hAnsi="Times New Roman" w:cs="Times New Roman"/>
        </w:rPr>
        <w:t xml:space="preserve"> contre les rebelles du M23.Ce qui retarde la réception provisoire des infrastructures</w:t>
      </w:r>
      <w:r w:rsidR="00013532" w:rsidRPr="00FC06B1">
        <w:rPr>
          <w:rFonts w:ascii="Times New Roman" w:eastAsia="Times New Roman" w:hAnsi="Times New Roman" w:cs="Times New Roman"/>
          <w:lang w:val="fr-ML" w:eastAsia="fr-FR"/>
        </w:rPr>
        <w:t xml:space="preserve"> .</w:t>
      </w:r>
    </w:p>
    <w:p w14:paraId="287C0DF2" w14:textId="77777777" w:rsidR="00CE167C" w:rsidRPr="00FC06B1" w:rsidRDefault="00CE167C" w:rsidP="0009273E">
      <w:pPr>
        <w:jc w:val="both"/>
        <w:rPr>
          <w:rFonts w:ascii="Times New Roman" w:eastAsia="Times New Roman" w:hAnsi="Times New Roman" w:cs="Times New Roman"/>
          <w:lang w:val="fr-ML" w:eastAsia="fr-FR"/>
        </w:rPr>
      </w:pPr>
    </w:p>
    <w:p w14:paraId="7F348979" w14:textId="4691417E" w:rsidR="00223DC7" w:rsidRPr="00FC06B1" w:rsidRDefault="00A41C77" w:rsidP="0009273E">
      <w:pPr>
        <w:tabs>
          <w:tab w:val="left" w:pos="3966"/>
        </w:tabs>
        <w:jc w:val="both"/>
        <w:rPr>
          <w:rFonts w:ascii="Times New Roman" w:hAnsi="Times New Roman" w:cs="Times New Roman"/>
        </w:rPr>
      </w:pPr>
      <w:r w:rsidRPr="00FC06B1">
        <w:rPr>
          <w:rFonts w:ascii="Times New Roman" w:hAnsi="Times New Roman" w:cs="Times New Roman"/>
          <w:noProof/>
        </w:rPr>
        <mc:AlternateContent>
          <mc:Choice Requires="wps">
            <w:drawing>
              <wp:anchor distT="0" distB="0" distL="114300" distR="114300" simplePos="0" relativeHeight="251798528" behindDoc="0" locked="0" layoutInCell="1" allowOverlap="1" wp14:anchorId="5EFD3169" wp14:editId="22EE9E6A">
                <wp:simplePos x="0" y="0"/>
                <wp:positionH relativeFrom="column">
                  <wp:posOffset>3749391</wp:posOffset>
                </wp:positionH>
                <wp:positionV relativeFrom="paragraph">
                  <wp:posOffset>768242</wp:posOffset>
                </wp:positionV>
                <wp:extent cx="2315183" cy="784014"/>
                <wp:effectExtent l="0" t="0" r="0" b="0"/>
                <wp:wrapNone/>
                <wp:docPr id="637615580" name="Rectangle 14"/>
                <wp:cNvGraphicFramePr/>
                <a:graphic xmlns:a="http://schemas.openxmlformats.org/drawingml/2006/main">
                  <a:graphicData uri="http://schemas.microsoft.com/office/word/2010/wordprocessingShape">
                    <wps:wsp>
                      <wps:cNvSpPr/>
                      <wps:spPr>
                        <a:xfrm>
                          <a:off x="0" y="0"/>
                          <a:ext cx="2315183" cy="784014"/>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267A41A" w14:textId="77777777" w:rsidR="00223DC7" w:rsidRPr="002C4C76" w:rsidRDefault="00223DC7" w:rsidP="004100EC">
                            <w:pPr>
                              <w:spacing w:after="0" w:line="240" w:lineRule="auto"/>
                              <w:ind w:left="1418"/>
                              <w:jc w:val="center"/>
                              <w:rPr>
                                <w:rFonts w:ascii="Times New Roman" w:hAnsi="Times New Roman" w:cs="Times New Roman"/>
                                <w:color w:val="000000" w:themeColor="text1"/>
                                <w:kern w:val="24"/>
                                <w:sz w:val="16"/>
                                <w:szCs w:val="16"/>
                                <w:lang w:val="fr-FR"/>
                              </w:rPr>
                            </w:pPr>
                            <w:r w:rsidRPr="002C4C76">
                              <w:rPr>
                                <w:rFonts w:ascii="Times New Roman" w:hAnsi="Times New Roman" w:cs="Times New Roman"/>
                                <w:color w:val="000000" w:themeColor="text1"/>
                                <w:kern w:val="24"/>
                                <w:sz w:val="16"/>
                                <w:szCs w:val="16"/>
                                <w:lang w:val="fr-FR"/>
                              </w:rPr>
                              <w:t xml:space="preserve">L'accident de mwenga en date </w:t>
                            </w:r>
                          </w:p>
                          <w:p w14:paraId="5D0F1ED5" w14:textId="77777777" w:rsidR="00223DC7" w:rsidRPr="002C4C76" w:rsidRDefault="00223DC7" w:rsidP="004100EC">
                            <w:pPr>
                              <w:spacing w:after="0" w:line="240" w:lineRule="auto"/>
                              <w:ind w:left="1418"/>
                              <w:jc w:val="center"/>
                              <w:rPr>
                                <w:rFonts w:ascii="Times New Roman" w:hAnsi="Times New Roman" w:cs="Times New Roman"/>
                                <w:color w:val="000000" w:themeColor="text1"/>
                                <w:kern w:val="24"/>
                                <w:sz w:val="16"/>
                                <w:szCs w:val="16"/>
                                <w:lang w:val="fr-FR"/>
                              </w:rPr>
                            </w:pPr>
                            <w:r w:rsidRPr="002C4C76">
                              <w:rPr>
                                <w:rFonts w:ascii="Times New Roman" w:hAnsi="Times New Roman" w:cs="Times New Roman"/>
                                <w:color w:val="000000" w:themeColor="text1"/>
                                <w:kern w:val="24"/>
                                <w:sz w:val="16"/>
                                <w:szCs w:val="16"/>
                                <w:lang w:val="fr-FR"/>
                              </w:rPr>
                              <w:t>du 12 mai 2024</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5EFD3169" id="Rectangle 14" o:spid="_x0000_s1054" style="position:absolute;left:0;text-align:left;margin-left:295.25pt;margin-top:60.5pt;width:182.3pt;height:61.7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" filled="f" stroked="f">
                <v:textbox>
                  <w:txbxContent>
                    <w:p w14:paraId="0267A41A" w14:textId="77777777" w:rsidR="00223DC7" w:rsidRPr="002C4C76" w:rsidRDefault="00223DC7" w:rsidP="004100EC">
                      <w:pPr>
                        <w:spacing w:after="0" w:line="240" w:lineRule="auto"/>
                        <w:ind w:left="1418"/>
                        <w:jc w:val="center"/>
                        <w:rPr>
                          <w:rFonts w:ascii="Times New Roman" w:hAnsi="Times New Roman" w:cs="Times New Roman"/>
                          <w:color w:val="000000" w:themeColor="text1"/>
                          <w:kern w:val="24"/>
                          <w:sz w:val="16"/>
                          <w:szCs w:val="16"/>
                          <w:lang w:val="fr-FR"/>
                        </w:rPr>
                      </w:pPr>
                      <w:r w:rsidRPr="002C4C76">
                        <w:rPr>
                          <w:rFonts w:ascii="Times New Roman" w:hAnsi="Times New Roman" w:cs="Times New Roman"/>
                          <w:color w:val="000000" w:themeColor="text1"/>
                          <w:kern w:val="24"/>
                          <w:sz w:val="16"/>
                          <w:szCs w:val="16"/>
                          <w:lang w:val="fr-FR"/>
                        </w:rPr>
                        <w:t xml:space="preserve">L'accident de </w:t>
                      </w:r>
                      <w:proofErr w:type="spellStart"/>
                      <w:r w:rsidRPr="002C4C76">
                        <w:rPr>
                          <w:rFonts w:ascii="Times New Roman" w:hAnsi="Times New Roman" w:cs="Times New Roman"/>
                          <w:color w:val="000000" w:themeColor="text1"/>
                          <w:kern w:val="24"/>
                          <w:sz w:val="16"/>
                          <w:szCs w:val="16"/>
                          <w:lang w:val="fr-FR"/>
                        </w:rPr>
                        <w:t>mwenga</w:t>
                      </w:r>
                      <w:proofErr w:type="spellEnd"/>
                      <w:r w:rsidRPr="002C4C76">
                        <w:rPr>
                          <w:rFonts w:ascii="Times New Roman" w:hAnsi="Times New Roman" w:cs="Times New Roman"/>
                          <w:color w:val="000000" w:themeColor="text1"/>
                          <w:kern w:val="24"/>
                          <w:sz w:val="16"/>
                          <w:szCs w:val="16"/>
                          <w:lang w:val="fr-FR"/>
                        </w:rPr>
                        <w:t xml:space="preserve"> en date </w:t>
                      </w:r>
                    </w:p>
                    <w:p w14:paraId="5D0F1ED5" w14:textId="77777777" w:rsidR="00223DC7" w:rsidRPr="002C4C76" w:rsidRDefault="00223DC7" w:rsidP="004100EC">
                      <w:pPr>
                        <w:spacing w:after="0" w:line="240" w:lineRule="auto"/>
                        <w:ind w:left="1418"/>
                        <w:jc w:val="center"/>
                        <w:rPr>
                          <w:rFonts w:ascii="Times New Roman" w:hAnsi="Times New Roman" w:cs="Times New Roman"/>
                          <w:color w:val="000000" w:themeColor="text1"/>
                          <w:kern w:val="24"/>
                          <w:sz w:val="16"/>
                          <w:szCs w:val="16"/>
                          <w:lang w:val="fr-FR"/>
                        </w:rPr>
                      </w:pPr>
                      <w:proofErr w:type="gramStart"/>
                      <w:r w:rsidRPr="002C4C76">
                        <w:rPr>
                          <w:rFonts w:ascii="Times New Roman" w:hAnsi="Times New Roman" w:cs="Times New Roman"/>
                          <w:color w:val="000000" w:themeColor="text1"/>
                          <w:kern w:val="24"/>
                          <w:sz w:val="16"/>
                          <w:szCs w:val="16"/>
                          <w:lang w:val="fr-FR"/>
                        </w:rPr>
                        <w:t>du</w:t>
                      </w:r>
                      <w:proofErr w:type="gramEnd"/>
                      <w:r w:rsidRPr="002C4C76">
                        <w:rPr>
                          <w:rFonts w:ascii="Times New Roman" w:hAnsi="Times New Roman" w:cs="Times New Roman"/>
                          <w:color w:val="000000" w:themeColor="text1"/>
                          <w:kern w:val="24"/>
                          <w:sz w:val="16"/>
                          <w:szCs w:val="16"/>
                          <w:lang w:val="fr-FR"/>
                        </w:rPr>
                        <w:t xml:space="preserve"> 12 mai 2024</w:t>
                      </w:r>
                    </w:p>
                  </w:txbxContent>
                </v:textbox>
              </v:rect>
            </w:pict>
          </mc:Fallback>
        </mc:AlternateContent>
      </w:r>
      <w:r w:rsidRPr="00FC06B1">
        <w:rPr>
          <w:rFonts w:ascii="Times New Roman" w:hAnsi="Times New Roman" w:cs="Times New Roman"/>
          <w:noProof/>
        </w:rPr>
        <mc:AlternateContent>
          <mc:Choice Requires="wps">
            <w:drawing>
              <wp:anchor distT="0" distB="0" distL="114300" distR="114300" simplePos="0" relativeHeight="251795456" behindDoc="0" locked="0" layoutInCell="1" allowOverlap="1" wp14:anchorId="42135B8E" wp14:editId="69C1C657">
                <wp:simplePos x="0" y="0"/>
                <wp:positionH relativeFrom="column">
                  <wp:posOffset>191945</wp:posOffset>
                </wp:positionH>
                <wp:positionV relativeFrom="paragraph">
                  <wp:posOffset>2074356</wp:posOffset>
                </wp:positionV>
                <wp:extent cx="2176780" cy="284922"/>
                <wp:effectExtent l="0" t="0" r="0" b="1270"/>
                <wp:wrapNone/>
                <wp:docPr id="1038961608" name="Rectangle 3"/>
                <wp:cNvGraphicFramePr/>
                <a:graphic xmlns:a="http://schemas.openxmlformats.org/drawingml/2006/main">
                  <a:graphicData uri="http://schemas.microsoft.com/office/word/2010/wordprocessingShape">
                    <wps:wsp>
                      <wps:cNvSpPr/>
                      <wps:spPr>
                        <a:xfrm>
                          <a:off x="0" y="0"/>
                          <a:ext cx="2176780" cy="284922"/>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81EC3B9" w14:textId="7ED79C20" w:rsidR="00223DC7" w:rsidRPr="008C1C49" w:rsidRDefault="00EC6F96" w:rsidP="003F6447">
                            <w:pPr>
                              <w:jc w:val="both"/>
                              <w:rPr>
                                <w:rFonts w:ascii="Times New Roman" w:hAnsi="Times New Roman" w:cs="Times New Roman"/>
                                <w:color w:val="000000" w:themeColor="text1"/>
                                <w:kern w:val="24"/>
                                <w:sz w:val="16"/>
                                <w:szCs w:val="16"/>
                                <w:lang w:val="fr-FR"/>
                              </w:rPr>
                            </w:pPr>
                            <w:r w:rsidRPr="008C1C49">
                              <w:rPr>
                                <w:rFonts w:ascii="Times New Roman" w:hAnsi="Times New Roman" w:cs="Times New Roman"/>
                                <w:color w:val="000000" w:themeColor="text1"/>
                                <w:kern w:val="24"/>
                                <w:sz w:val="16"/>
                                <w:szCs w:val="16"/>
                                <w:lang w:val="fr-FR"/>
                              </w:rPr>
                              <w:t>Transport à Shabunda par avion des materiaux</w:t>
                            </w:r>
                          </w:p>
                        </w:txbxContent>
                      </wps:txbx>
                      <wps:bodyPr rtlCol="0" anchor="ctr">
                        <a:noAutofit/>
                      </wps:bodyPr>
                    </wps:wsp>
                  </a:graphicData>
                </a:graphic>
                <wp14:sizeRelV relativeFrom="margin">
                  <wp14:pctHeight>0</wp14:pctHeight>
                </wp14:sizeRelV>
              </wp:anchor>
            </w:drawing>
          </mc:Choice>
          <mc:Fallback>
            <w:pict>
              <v:rect w14:anchorId="42135B8E" id="Rectangle 3" o:spid="_x0000_s1055" style="position:absolute;left:0;text-align:left;margin-left:15.1pt;margin-top:163.35pt;width:171.4pt;height:22.45pt;z-index:251795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" filled="f" stroked="f">
                <v:textbox>
                  <w:txbxContent>
                    <w:p w14:paraId="281EC3B9" w14:textId="7ED79C20" w:rsidR="00223DC7" w:rsidRPr="008C1C49" w:rsidRDefault="00EC6F96" w:rsidP="003F6447">
                      <w:pPr>
                        <w:jc w:val="both"/>
                        <w:rPr>
                          <w:rFonts w:ascii="Times New Roman" w:hAnsi="Times New Roman" w:cs="Times New Roman"/>
                          <w:color w:val="000000" w:themeColor="text1"/>
                          <w:kern w:val="24"/>
                          <w:sz w:val="16"/>
                          <w:szCs w:val="16"/>
                          <w:lang w:val="fr-FR"/>
                        </w:rPr>
                      </w:pPr>
                      <w:r w:rsidRPr="008C1C49">
                        <w:rPr>
                          <w:rFonts w:ascii="Times New Roman" w:hAnsi="Times New Roman" w:cs="Times New Roman"/>
                          <w:color w:val="000000" w:themeColor="text1"/>
                          <w:kern w:val="24"/>
                          <w:sz w:val="16"/>
                          <w:szCs w:val="16"/>
                          <w:lang w:val="fr-FR"/>
                        </w:rPr>
                        <w:t>Transport à Shabunda par avion des materiaux</w:t>
                      </w:r>
                    </w:p>
                  </w:txbxContent>
                </v:textbox>
              </v:rect>
            </w:pict>
          </mc:Fallback>
        </mc:AlternateContent>
      </w:r>
      <w:r w:rsidR="00293FAC" w:rsidRPr="00FC06B1">
        <w:rPr>
          <w:rFonts w:ascii="Times New Roman" w:hAnsi="Times New Roman" w:cs="Times New Roman"/>
          <w:noProof/>
        </w:rPr>
        <w:drawing>
          <wp:anchor distT="0" distB="0" distL="114300" distR="114300" simplePos="0" relativeHeight="251797504" behindDoc="0" locked="0" layoutInCell="1" allowOverlap="1" wp14:anchorId="4849CD9E" wp14:editId="2AA569D5">
            <wp:simplePos x="0" y="0"/>
            <wp:positionH relativeFrom="column">
              <wp:posOffset>2985770</wp:posOffset>
            </wp:positionH>
            <wp:positionV relativeFrom="paragraph">
              <wp:posOffset>-100753</wp:posOffset>
            </wp:positionV>
            <wp:extent cx="1680845" cy="2240915"/>
            <wp:effectExtent l="0" t="0" r="0" b="0"/>
            <wp:wrapNone/>
            <wp:docPr id="13" name="Image 12" descr="Une image contenant plein air, sol, arbre, ciel&#10;&#10;Description générée automatiquement">
              <a:extLst xmlns:a="http://schemas.openxmlformats.org/drawingml/2006/main">
                <a:ext uri="{FF2B5EF4-FFF2-40B4-BE49-F238E27FC236}">
                  <a16:creationId xmlns:a16="http://schemas.microsoft.com/office/drawing/2014/main" id="{4E6997E1-8369-B449-A5DF-D687859F7CF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2" descr="Une image contenant plein air, sol, arbre, ciel&#10;&#10;Description générée automatiquement">
                      <a:extLst>
                        <a:ext uri="{FF2B5EF4-FFF2-40B4-BE49-F238E27FC236}">
                          <a16:creationId xmlns:a16="http://schemas.microsoft.com/office/drawing/2014/main" id="{4E6997E1-8369-B449-A5DF-D687859F7CF9}"/>
                        </a:ext>
                      </a:extLst>
                    </pic:cNvPr>
                    <pic:cNvPicPr>
                      <a:picLocks noChangeAspect="1"/>
                    </pic:cNvPicPr>
                  </pic:nvPicPr>
                  <pic:blipFill>
                    <a:blip r:embed="rId131"/>
                    <a:stretch>
                      <a:fillRect/>
                    </a:stretch>
                  </pic:blipFill>
                  <pic:spPr>
                    <a:xfrm>
                      <a:off x="0" y="0"/>
                      <a:ext cx="1680845" cy="2240915"/>
                    </a:xfrm>
                    <a:prstGeom prst="rect">
                      <a:avLst/>
                    </a:prstGeom>
                  </pic:spPr>
                </pic:pic>
              </a:graphicData>
            </a:graphic>
          </wp:anchor>
        </w:drawing>
      </w:r>
      <w:r w:rsidR="00EC6F96" w:rsidRPr="00FC06B1">
        <w:rPr>
          <w:rFonts w:ascii="Times New Roman" w:hAnsi="Times New Roman" w:cs="Times New Roman"/>
          <w:noProof/>
        </w:rPr>
        <w:drawing>
          <wp:inline distT="0" distB="0" distL="0" distR="0" wp14:anchorId="7A946F2A" wp14:editId="358DFE37">
            <wp:extent cx="2704290" cy="2022537"/>
            <wp:effectExtent l="0" t="0" r="1270" b="0"/>
            <wp:docPr id="1577009219" name="Image 9" descr="Une image contenant ciel, avion, plein air, sol&#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009219" name="Image 9" descr="Une image contenant ciel, avion, plein air, sol&#10;&#10;Description générée automatiquement"/>
                    <pic:cNvPicPr/>
                  </pic:nvPicPr>
                  <pic:blipFill>
                    <a:blip r:embed="rId132">
                      <a:extLst>
                        <a:ext uri="{28A0092B-C50C-407E-A947-70E740481C1C}">
                          <a14:useLocalDpi xmlns:a14="http://schemas.microsoft.com/office/drawing/2010/main" val="0"/>
                        </a:ext>
                      </a:extLst>
                    </a:blip>
                    <a:stretch>
                      <a:fillRect/>
                    </a:stretch>
                  </pic:blipFill>
                  <pic:spPr>
                    <a:xfrm>
                      <a:off x="0" y="0"/>
                      <a:ext cx="2757932" cy="2062656"/>
                    </a:xfrm>
                    <a:prstGeom prst="rect">
                      <a:avLst/>
                    </a:prstGeom>
                  </pic:spPr>
                </pic:pic>
              </a:graphicData>
            </a:graphic>
          </wp:inline>
        </w:drawing>
      </w:r>
    </w:p>
    <w:p w14:paraId="2FBDC12C" w14:textId="77777777" w:rsidR="002C4C76" w:rsidRDefault="002C4C76" w:rsidP="0009273E">
      <w:pPr>
        <w:tabs>
          <w:tab w:val="left" w:pos="508"/>
        </w:tabs>
        <w:jc w:val="both"/>
        <w:rPr>
          <w:rFonts w:ascii="Times New Roman" w:hAnsi="Times New Roman" w:cs="Times New Roman"/>
          <w:b/>
          <w:bCs/>
          <w:color w:val="0070C0"/>
        </w:rPr>
      </w:pPr>
    </w:p>
    <w:p w14:paraId="64EB3F5D" w14:textId="3740104A" w:rsidR="00CF2297" w:rsidRPr="00FC06B1" w:rsidRDefault="00677BD3" w:rsidP="0009273E">
      <w:pPr>
        <w:tabs>
          <w:tab w:val="left" w:pos="508"/>
        </w:tabs>
        <w:jc w:val="both"/>
        <w:rPr>
          <w:rFonts w:ascii="Times New Roman" w:hAnsi="Times New Roman" w:cs="Times New Roman"/>
          <w:b/>
          <w:bCs/>
          <w:color w:val="0070C0"/>
        </w:rPr>
      </w:pPr>
      <w:r w:rsidRPr="00FC06B1">
        <w:rPr>
          <w:rFonts w:ascii="Times New Roman" w:hAnsi="Times New Roman" w:cs="Times New Roman"/>
          <w:b/>
          <w:bCs/>
          <w:color w:val="0070C0"/>
        </w:rPr>
        <w:t xml:space="preserve">Province de </w:t>
      </w:r>
      <w:r w:rsidR="00502C42" w:rsidRPr="00FC06B1">
        <w:rPr>
          <w:rFonts w:ascii="Times New Roman" w:hAnsi="Times New Roman" w:cs="Times New Roman"/>
          <w:b/>
          <w:bCs/>
          <w:color w:val="0070C0"/>
        </w:rPr>
        <w:t>B</w:t>
      </w:r>
      <w:r w:rsidRPr="00FC06B1">
        <w:rPr>
          <w:rFonts w:ascii="Times New Roman" w:hAnsi="Times New Roman" w:cs="Times New Roman"/>
          <w:b/>
          <w:bCs/>
          <w:color w:val="0070C0"/>
        </w:rPr>
        <w:t xml:space="preserve">as </w:t>
      </w:r>
      <w:r w:rsidR="00502C42" w:rsidRPr="00FC06B1">
        <w:rPr>
          <w:rFonts w:ascii="Times New Roman" w:hAnsi="Times New Roman" w:cs="Times New Roman"/>
          <w:b/>
          <w:bCs/>
          <w:color w:val="0070C0"/>
        </w:rPr>
        <w:t>Uélé</w:t>
      </w:r>
    </w:p>
    <w:p w14:paraId="338887CC" w14:textId="5A9B099B" w:rsidR="00CF2297" w:rsidRPr="00FC06B1" w:rsidRDefault="008C1C49" w:rsidP="0009273E">
      <w:pPr>
        <w:tabs>
          <w:tab w:val="left" w:pos="508"/>
          <w:tab w:val="left" w:pos="7187"/>
        </w:tabs>
        <w:jc w:val="both"/>
        <w:rPr>
          <w:rFonts w:ascii="Times New Roman" w:hAnsi="Times New Roman" w:cs="Times New Roman"/>
          <w:b/>
          <w:bCs/>
          <w:color w:val="0070C0"/>
        </w:rPr>
      </w:pPr>
      <w:r w:rsidRPr="00FC06B1">
        <w:rPr>
          <w:rFonts w:ascii="Times New Roman" w:hAnsi="Times New Roman" w:cs="Times New Roman"/>
          <w:noProof/>
        </w:rPr>
        <mc:AlternateContent>
          <mc:Choice Requires="wps">
            <w:drawing>
              <wp:anchor distT="0" distB="0" distL="114300" distR="114300" simplePos="0" relativeHeight="252008448" behindDoc="0" locked="0" layoutInCell="1" allowOverlap="1" wp14:anchorId="02B09F91" wp14:editId="3C67A7B9">
                <wp:simplePos x="0" y="0"/>
                <wp:positionH relativeFrom="column">
                  <wp:posOffset>4177409</wp:posOffset>
                </wp:positionH>
                <wp:positionV relativeFrom="paragraph">
                  <wp:posOffset>1809831</wp:posOffset>
                </wp:positionV>
                <wp:extent cx="1606294" cy="829310"/>
                <wp:effectExtent l="0" t="0" r="0" b="0"/>
                <wp:wrapNone/>
                <wp:docPr id="251994833" name="Rectangle 9"/>
                <wp:cNvGraphicFramePr/>
                <a:graphic xmlns:a="http://schemas.openxmlformats.org/drawingml/2006/main">
                  <a:graphicData uri="http://schemas.microsoft.com/office/word/2010/wordprocessingShape">
                    <wps:wsp>
                      <wps:cNvSpPr/>
                      <wps:spPr>
                        <a:xfrm>
                          <a:off x="0" y="0"/>
                          <a:ext cx="1606294" cy="829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35FBFF3" w14:textId="6523B18C" w:rsidR="00013532" w:rsidRPr="008C1C49" w:rsidRDefault="00013532" w:rsidP="00013532">
                            <w:pPr>
                              <w:pStyle w:val="Paragraphedeliste"/>
                              <w:spacing w:after="0" w:line="276" w:lineRule="auto"/>
                              <w:ind w:left="360"/>
                              <w:jc w:val="both"/>
                              <w:rPr>
                                <w:rFonts w:ascii="Times New Roman" w:hAnsi="Times New Roman" w:cs="Times New Roman"/>
                                <w:sz w:val="16"/>
                                <w:szCs w:val="16"/>
                              </w:rPr>
                            </w:pPr>
                            <w:r w:rsidRPr="008C1C49">
                              <w:rPr>
                                <w:rFonts w:ascii="Times New Roman" w:hAnsi="Times New Roman" w:cs="Times New Roman"/>
                                <w:sz w:val="16"/>
                                <w:szCs w:val="16"/>
                              </w:rPr>
                              <w:t xml:space="preserve">Un transporteur de ciment par </w:t>
                            </w:r>
                            <w:r w:rsidR="00502C42" w:rsidRPr="008C1C49">
                              <w:rPr>
                                <w:rFonts w:ascii="Times New Roman" w:hAnsi="Times New Roman" w:cs="Times New Roman"/>
                                <w:sz w:val="16"/>
                                <w:szCs w:val="16"/>
                              </w:rPr>
                              <w:t>vélo</w:t>
                            </w:r>
                            <w:r w:rsidRPr="008C1C49">
                              <w:rPr>
                                <w:rFonts w:ascii="Times New Roman" w:hAnsi="Times New Roman" w:cs="Times New Roman"/>
                                <w:sz w:val="16"/>
                                <w:szCs w:val="16"/>
                              </w:rPr>
                              <w:t>,  pour approvisionner le site EP MONGA II, EP NKOY...dans le territoire de Bondo</w:t>
                            </w:r>
                          </w:p>
                          <w:p w14:paraId="4AF47A7D" w14:textId="12D22846" w:rsidR="00013532" w:rsidRPr="008C1C49" w:rsidRDefault="00013532" w:rsidP="00013532">
                            <w:pPr>
                              <w:jc w:val="center"/>
                              <w:rPr>
                                <w:rFonts w:ascii="Times New Roman" w:hAnsi="Times New Roman" w:cs="Times New Roman"/>
                                <w:color w:val="000000" w:themeColor="dark1"/>
                                <w:kern w:val="24"/>
                                <w:sz w:val="16"/>
                                <w:szCs w:val="16"/>
                                <w:lang w:val="fr-FR"/>
                              </w:rPr>
                            </w:pP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02B09F91" id="_x0000_s1056" style="position:absolute;left:0;text-align:left;margin-left:328.95pt;margin-top:142.5pt;width:126.5pt;height:65.3pt;z-index:25200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" filled="f" stroked="f">
                <v:textbox>
                  <w:txbxContent>
                    <w:p w14:paraId="235FBFF3" w14:textId="6523B18C" w:rsidR="00013532" w:rsidRPr="008C1C49" w:rsidRDefault="00013532" w:rsidP="00013532">
                      <w:pPr>
                        <w:pStyle w:val="Paragraphedeliste"/>
                        <w:spacing w:after="0" w:line="276" w:lineRule="auto"/>
                        <w:ind w:left="360"/>
                        <w:jc w:val="both"/>
                        <w:rPr>
                          <w:rFonts w:ascii="Times New Roman" w:hAnsi="Times New Roman" w:cs="Times New Roman"/>
                          <w:sz w:val="16"/>
                          <w:szCs w:val="16"/>
                        </w:rPr>
                      </w:pPr>
                      <w:r w:rsidRPr="008C1C49">
                        <w:rPr>
                          <w:rFonts w:ascii="Times New Roman" w:hAnsi="Times New Roman" w:cs="Times New Roman"/>
                          <w:sz w:val="16"/>
                          <w:szCs w:val="16"/>
                        </w:rPr>
                        <w:t xml:space="preserve">Un transporteur de ciment par </w:t>
                      </w:r>
                      <w:r w:rsidR="00502C42" w:rsidRPr="008C1C49">
                        <w:rPr>
                          <w:rFonts w:ascii="Times New Roman" w:hAnsi="Times New Roman" w:cs="Times New Roman"/>
                          <w:sz w:val="16"/>
                          <w:szCs w:val="16"/>
                        </w:rPr>
                        <w:t>vélo</w:t>
                      </w:r>
                      <w:r w:rsidRPr="008C1C49">
                        <w:rPr>
                          <w:rFonts w:ascii="Times New Roman" w:hAnsi="Times New Roman" w:cs="Times New Roman"/>
                          <w:sz w:val="16"/>
                          <w:szCs w:val="16"/>
                        </w:rPr>
                        <w:t>,  pour approvisionner le site EP MONGA II, EP NKOY...dans le territoire de Bondo</w:t>
                      </w:r>
                    </w:p>
                    <w:p w14:paraId="4AF47A7D" w14:textId="12D22846" w:rsidR="00013532" w:rsidRPr="008C1C49" w:rsidRDefault="00013532" w:rsidP="00013532">
                      <w:pPr>
                        <w:jc w:val="center"/>
                        <w:rPr>
                          <w:rFonts w:ascii="Times New Roman" w:hAnsi="Times New Roman" w:cs="Times New Roman"/>
                          <w:color w:val="000000" w:themeColor="dark1"/>
                          <w:kern w:val="24"/>
                          <w:sz w:val="16"/>
                          <w:szCs w:val="16"/>
                          <w:lang w:val="fr-FR"/>
                        </w:rPr>
                      </w:pPr>
                    </w:p>
                  </w:txbxContent>
                </v:textbox>
              </v:rect>
            </w:pict>
          </mc:Fallback>
        </mc:AlternateContent>
      </w:r>
      <w:r w:rsidRPr="00FC06B1">
        <w:rPr>
          <w:rFonts w:ascii="Times New Roman" w:hAnsi="Times New Roman" w:cs="Times New Roman"/>
          <w:noProof/>
        </w:rPr>
        <mc:AlternateContent>
          <mc:Choice Requires="wps">
            <w:drawing>
              <wp:anchor distT="0" distB="0" distL="114300" distR="114300" simplePos="0" relativeHeight="251897856" behindDoc="0" locked="0" layoutInCell="1" allowOverlap="1" wp14:anchorId="421DE5BA" wp14:editId="30BA5D89">
                <wp:simplePos x="0" y="0"/>
                <wp:positionH relativeFrom="column">
                  <wp:posOffset>-102762</wp:posOffset>
                </wp:positionH>
                <wp:positionV relativeFrom="paragraph">
                  <wp:posOffset>1858469</wp:posOffset>
                </wp:positionV>
                <wp:extent cx="2568102" cy="584200"/>
                <wp:effectExtent l="0" t="0" r="0" b="0"/>
                <wp:wrapNone/>
                <wp:docPr id="1394672908" name="Rectangle 14"/>
                <wp:cNvGraphicFramePr/>
                <a:graphic xmlns:a="http://schemas.openxmlformats.org/drawingml/2006/main">
                  <a:graphicData uri="http://schemas.microsoft.com/office/word/2010/wordprocessingShape">
                    <wps:wsp>
                      <wps:cNvSpPr/>
                      <wps:spPr>
                        <a:xfrm>
                          <a:off x="0" y="0"/>
                          <a:ext cx="2568102" cy="5842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BA30EFC" w14:textId="758310CD" w:rsidR="00013532" w:rsidRPr="008C1C49" w:rsidRDefault="00013532" w:rsidP="00013532">
                            <w:pPr>
                              <w:rPr>
                                <w:rFonts w:ascii="Times New Roman" w:eastAsia="Times New Roman" w:hAnsi="Times New Roman" w:cs="Times New Roman"/>
                                <w:sz w:val="16"/>
                                <w:szCs w:val="16"/>
                                <w:lang w:val="fr-ML" w:eastAsia="fr-FR"/>
                              </w:rPr>
                            </w:pPr>
                            <w:r w:rsidRPr="008C1C49">
                              <w:rPr>
                                <w:rFonts w:ascii="Times New Roman" w:eastAsia="Times New Roman" w:hAnsi="Times New Roman" w:cs="Times New Roman"/>
                                <w:sz w:val="16"/>
                                <w:szCs w:val="16"/>
                                <w:lang w:eastAsia="fr-FR"/>
                              </w:rPr>
                              <w:t>P</w:t>
                            </w:r>
                            <w:r w:rsidRPr="008C1C49">
                              <w:rPr>
                                <w:rFonts w:ascii="Times New Roman" w:eastAsia="Times New Roman" w:hAnsi="Times New Roman" w:cs="Times New Roman"/>
                                <w:sz w:val="16"/>
                                <w:szCs w:val="16"/>
                                <w:lang w:val="fr-ML" w:eastAsia="fr-FR"/>
                              </w:rPr>
                              <w:t>our arriver au site-  ep eganda  cs eganda   à bondo à partir de bondo territoire, il faut l'usage de pirogue ou bac.</w:t>
                            </w:r>
                          </w:p>
                          <w:p w14:paraId="761BC0C5" w14:textId="77777777" w:rsidR="00677BD3" w:rsidRPr="008C1C49" w:rsidRDefault="00677BD3" w:rsidP="00677BD3">
                            <w:pPr>
                              <w:jc w:val="center"/>
                              <w:rPr>
                                <w:rFonts w:ascii="Times New Roman" w:hAnsi="Times New Roman" w:cs="Times New Roman"/>
                                <w:color w:val="000000" w:themeColor="text1"/>
                                <w:kern w:val="24"/>
                                <w:sz w:val="16"/>
                                <w:szCs w:val="16"/>
                                <w:lang w:val="fr-ML"/>
                              </w:rPr>
                            </w:pP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421DE5BA" id="_x0000_s1057" style="position:absolute;left:0;text-align:left;margin-left:-8.1pt;margin-top:146.35pt;width:202.2pt;height:46pt;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" filled="f" stroked="f">
                <v:textbox>
                  <w:txbxContent>
                    <w:p w14:paraId="4BA30EFC" w14:textId="758310CD" w:rsidR="00013532" w:rsidRPr="008C1C49" w:rsidRDefault="00013532" w:rsidP="00013532">
                      <w:pPr>
                        <w:rPr>
                          <w:rFonts w:ascii="Times New Roman" w:eastAsia="Times New Roman" w:hAnsi="Times New Roman" w:cs="Times New Roman"/>
                          <w:sz w:val="16"/>
                          <w:szCs w:val="16"/>
                          <w:lang w:val="fr-ML" w:eastAsia="fr-FR"/>
                        </w:rPr>
                      </w:pPr>
                      <w:r w:rsidRPr="008C1C49">
                        <w:rPr>
                          <w:rFonts w:ascii="Times New Roman" w:eastAsia="Times New Roman" w:hAnsi="Times New Roman" w:cs="Times New Roman"/>
                          <w:sz w:val="16"/>
                          <w:szCs w:val="16"/>
                          <w:lang w:eastAsia="fr-FR"/>
                        </w:rPr>
                        <w:t>P</w:t>
                      </w:r>
                      <w:r w:rsidRPr="008C1C49">
                        <w:rPr>
                          <w:rFonts w:ascii="Times New Roman" w:eastAsia="Times New Roman" w:hAnsi="Times New Roman" w:cs="Times New Roman"/>
                          <w:sz w:val="16"/>
                          <w:szCs w:val="16"/>
                          <w:lang w:val="fr-ML" w:eastAsia="fr-FR"/>
                        </w:rPr>
                        <w:t xml:space="preserve">our arriver au site-  </w:t>
                      </w:r>
                      <w:proofErr w:type="spellStart"/>
                      <w:r w:rsidRPr="008C1C49">
                        <w:rPr>
                          <w:rFonts w:ascii="Times New Roman" w:eastAsia="Times New Roman" w:hAnsi="Times New Roman" w:cs="Times New Roman"/>
                          <w:sz w:val="16"/>
                          <w:szCs w:val="16"/>
                          <w:lang w:val="fr-ML" w:eastAsia="fr-FR"/>
                        </w:rPr>
                        <w:t>ep</w:t>
                      </w:r>
                      <w:proofErr w:type="spellEnd"/>
                      <w:r w:rsidRPr="008C1C49">
                        <w:rPr>
                          <w:rFonts w:ascii="Times New Roman" w:eastAsia="Times New Roman" w:hAnsi="Times New Roman" w:cs="Times New Roman"/>
                          <w:sz w:val="16"/>
                          <w:szCs w:val="16"/>
                          <w:lang w:val="fr-ML" w:eastAsia="fr-FR"/>
                        </w:rPr>
                        <w:t xml:space="preserve"> </w:t>
                      </w:r>
                      <w:proofErr w:type="spellStart"/>
                      <w:r w:rsidRPr="008C1C49">
                        <w:rPr>
                          <w:rFonts w:ascii="Times New Roman" w:eastAsia="Times New Roman" w:hAnsi="Times New Roman" w:cs="Times New Roman"/>
                          <w:sz w:val="16"/>
                          <w:szCs w:val="16"/>
                          <w:lang w:val="fr-ML" w:eastAsia="fr-FR"/>
                        </w:rPr>
                        <w:t>eganda</w:t>
                      </w:r>
                      <w:proofErr w:type="spellEnd"/>
                      <w:r w:rsidRPr="008C1C49">
                        <w:rPr>
                          <w:rFonts w:ascii="Times New Roman" w:eastAsia="Times New Roman" w:hAnsi="Times New Roman" w:cs="Times New Roman"/>
                          <w:sz w:val="16"/>
                          <w:szCs w:val="16"/>
                          <w:lang w:val="fr-ML" w:eastAsia="fr-FR"/>
                        </w:rPr>
                        <w:t xml:space="preserve">  </w:t>
                      </w:r>
                      <w:proofErr w:type="spellStart"/>
                      <w:r w:rsidRPr="008C1C49">
                        <w:rPr>
                          <w:rFonts w:ascii="Times New Roman" w:eastAsia="Times New Roman" w:hAnsi="Times New Roman" w:cs="Times New Roman"/>
                          <w:sz w:val="16"/>
                          <w:szCs w:val="16"/>
                          <w:lang w:val="fr-ML" w:eastAsia="fr-FR"/>
                        </w:rPr>
                        <w:t>cs</w:t>
                      </w:r>
                      <w:proofErr w:type="spellEnd"/>
                      <w:r w:rsidRPr="008C1C49">
                        <w:rPr>
                          <w:rFonts w:ascii="Times New Roman" w:eastAsia="Times New Roman" w:hAnsi="Times New Roman" w:cs="Times New Roman"/>
                          <w:sz w:val="16"/>
                          <w:szCs w:val="16"/>
                          <w:lang w:val="fr-ML" w:eastAsia="fr-FR"/>
                        </w:rPr>
                        <w:t xml:space="preserve"> </w:t>
                      </w:r>
                      <w:proofErr w:type="spellStart"/>
                      <w:r w:rsidRPr="008C1C49">
                        <w:rPr>
                          <w:rFonts w:ascii="Times New Roman" w:eastAsia="Times New Roman" w:hAnsi="Times New Roman" w:cs="Times New Roman"/>
                          <w:sz w:val="16"/>
                          <w:szCs w:val="16"/>
                          <w:lang w:val="fr-ML" w:eastAsia="fr-FR"/>
                        </w:rPr>
                        <w:t>eganda</w:t>
                      </w:r>
                      <w:proofErr w:type="spellEnd"/>
                      <w:r w:rsidRPr="008C1C49">
                        <w:rPr>
                          <w:rFonts w:ascii="Times New Roman" w:eastAsia="Times New Roman" w:hAnsi="Times New Roman" w:cs="Times New Roman"/>
                          <w:sz w:val="16"/>
                          <w:szCs w:val="16"/>
                          <w:lang w:val="fr-ML" w:eastAsia="fr-FR"/>
                        </w:rPr>
                        <w:t xml:space="preserve">   à </w:t>
                      </w:r>
                      <w:proofErr w:type="spellStart"/>
                      <w:r w:rsidRPr="008C1C49">
                        <w:rPr>
                          <w:rFonts w:ascii="Times New Roman" w:eastAsia="Times New Roman" w:hAnsi="Times New Roman" w:cs="Times New Roman"/>
                          <w:sz w:val="16"/>
                          <w:szCs w:val="16"/>
                          <w:lang w:val="fr-ML" w:eastAsia="fr-FR"/>
                        </w:rPr>
                        <w:t>bondo</w:t>
                      </w:r>
                      <w:proofErr w:type="spellEnd"/>
                      <w:r w:rsidRPr="008C1C49">
                        <w:rPr>
                          <w:rFonts w:ascii="Times New Roman" w:eastAsia="Times New Roman" w:hAnsi="Times New Roman" w:cs="Times New Roman"/>
                          <w:sz w:val="16"/>
                          <w:szCs w:val="16"/>
                          <w:lang w:val="fr-ML" w:eastAsia="fr-FR"/>
                        </w:rPr>
                        <w:t xml:space="preserve"> à partir de </w:t>
                      </w:r>
                      <w:proofErr w:type="spellStart"/>
                      <w:r w:rsidRPr="008C1C49">
                        <w:rPr>
                          <w:rFonts w:ascii="Times New Roman" w:eastAsia="Times New Roman" w:hAnsi="Times New Roman" w:cs="Times New Roman"/>
                          <w:sz w:val="16"/>
                          <w:szCs w:val="16"/>
                          <w:lang w:val="fr-ML" w:eastAsia="fr-FR"/>
                        </w:rPr>
                        <w:t>bondo</w:t>
                      </w:r>
                      <w:proofErr w:type="spellEnd"/>
                      <w:r w:rsidRPr="008C1C49">
                        <w:rPr>
                          <w:rFonts w:ascii="Times New Roman" w:eastAsia="Times New Roman" w:hAnsi="Times New Roman" w:cs="Times New Roman"/>
                          <w:sz w:val="16"/>
                          <w:szCs w:val="16"/>
                          <w:lang w:val="fr-ML" w:eastAsia="fr-FR"/>
                        </w:rPr>
                        <w:t xml:space="preserve"> territoire, il faut l'usage de pirogue ou bac.</w:t>
                      </w:r>
                    </w:p>
                    <w:p w14:paraId="761BC0C5" w14:textId="77777777" w:rsidR="00677BD3" w:rsidRPr="008C1C49" w:rsidRDefault="00677BD3" w:rsidP="00677BD3">
                      <w:pPr>
                        <w:jc w:val="center"/>
                        <w:rPr>
                          <w:rFonts w:ascii="Times New Roman" w:hAnsi="Times New Roman" w:cs="Times New Roman"/>
                          <w:color w:val="000000" w:themeColor="text1"/>
                          <w:kern w:val="24"/>
                          <w:sz w:val="16"/>
                          <w:szCs w:val="16"/>
                          <w:lang w:val="fr-ML"/>
                        </w:rPr>
                      </w:pPr>
                    </w:p>
                  </w:txbxContent>
                </v:textbox>
              </v:rect>
            </w:pict>
          </mc:Fallback>
        </mc:AlternateContent>
      </w:r>
      <w:r w:rsidR="00502C42" w:rsidRPr="00FC06B1">
        <w:rPr>
          <w:rFonts w:ascii="Times New Roman" w:hAnsi="Times New Roman" w:cs="Times New Roman"/>
          <w:noProof/>
        </w:rPr>
        <w:drawing>
          <wp:anchor distT="0" distB="0" distL="114300" distR="114300" simplePos="0" relativeHeight="251980800" behindDoc="0" locked="0" layoutInCell="1" allowOverlap="1" wp14:anchorId="5CE65F99" wp14:editId="77CAF8E0">
            <wp:simplePos x="0" y="0"/>
            <wp:positionH relativeFrom="column">
              <wp:posOffset>2461260</wp:posOffset>
            </wp:positionH>
            <wp:positionV relativeFrom="paragraph">
              <wp:posOffset>122555</wp:posOffset>
            </wp:positionV>
            <wp:extent cx="1768926" cy="1760855"/>
            <wp:effectExtent l="0" t="0" r="3175" b="0"/>
            <wp:wrapNone/>
            <wp:docPr id="182264992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mail_attachmentId0a2c3ce8-7be6-44a6-b94f-1849ba464f13"/>
                    <pic:cNvPicPr>
                      <a:picLocks noChangeAspect="1" noChangeArrowheads="1"/>
                    </pic:cNvPicPr>
                  </pic:nvPicPr>
                  <pic:blipFill>
                    <a:blip r:embed="rId133" r:link="rId134" cstate="print">
                      <a:extLst>
                        <a:ext uri="{28A0092B-C50C-407E-A947-70E740481C1C}">
                          <a14:useLocalDpi xmlns:a14="http://schemas.microsoft.com/office/drawing/2010/main" val="0"/>
                        </a:ext>
                      </a:extLst>
                    </a:blip>
                    <a:srcRect/>
                    <a:stretch>
                      <a:fillRect/>
                    </a:stretch>
                  </pic:blipFill>
                  <pic:spPr bwMode="auto">
                    <a:xfrm>
                      <a:off x="0" y="0"/>
                      <a:ext cx="1768926" cy="17608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13532" w:rsidRPr="00FC06B1">
        <w:rPr>
          <w:rFonts w:ascii="Times New Roman" w:hAnsi="Times New Roman" w:cs="Times New Roman"/>
          <w:noProof/>
        </w:rPr>
        <mc:AlternateContent>
          <mc:Choice Requires="wps">
            <w:drawing>
              <wp:anchor distT="0" distB="0" distL="114300" distR="114300" simplePos="0" relativeHeight="251982848" behindDoc="0" locked="0" layoutInCell="1" allowOverlap="1" wp14:anchorId="47D9C72D" wp14:editId="5F168935">
                <wp:simplePos x="0" y="0"/>
                <wp:positionH relativeFrom="column">
                  <wp:posOffset>2256790</wp:posOffset>
                </wp:positionH>
                <wp:positionV relativeFrom="paragraph">
                  <wp:posOffset>1867958</wp:posOffset>
                </wp:positionV>
                <wp:extent cx="1995715" cy="414640"/>
                <wp:effectExtent l="0" t="0" r="0" b="5080"/>
                <wp:wrapNone/>
                <wp:docPr id="1697497861" name="Rectangle 9"/>
                <wp:cNvGraphicFramePr/>
                <a:graphic xmlns:a="http://schemas.openxmlformats.org/drawingml/2006/main">
                  <a:graphicData uri="http://schemas.microsoft.com/office/word/2010/wordprocessingShape">
                    <wps:wsp>
                      <wps:cNvSpPr/>
                      <wps:spPr>
                        <a:xfrm>
                          <a:off x="0" y="0"/>
                          <a:ext cx="1995715" cy="41464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ADED82D" w14:textId="2DE7835E" w:rsidR="00D20AA2" w:rsidRPr="008C1C49" w:rsidRDefault="00D20AA2" w:rsidP="00D20AA2">
                            <w:pPr>
                              <w:jc w:val="center"/>
                              <w:rPr>
                                <w:rFonts w:ascii="Times New Roman" w:hAnsi="Times New Roman" w:cs="Times New Roman"/>
                                <w:color w:val="000000" w:themeColor="dark1"/>
                                <w:kern w:val="24"/>
                                <w:sz w:val="16"/>
                                <w:szCs w:val="16"/>
                                <w:lang w:val="fr-FR"/>
                              </w:rPr>
                            </w:pPr>
                            <w:r w:rsidRPr="008C1C49">
                              <w:rPr>
                                <w:rFonts w:ascii="Times New Roman" w:hAnsi="Times New Roman" w:cs="Times New Roman"/>
                                <w:color w:val="000000" w:themeColor="dark1"/>
                                <w:kern w:val="24"/>
                                <w:sz w:val="16"/>
                                <w:szCs w:val="16"/>
                                <w:lang w:val="fr-FR"/>
                              </w:rPr>
                              <w:t>Axe Dungu – Faradje, Bas-uele</w:t>
                            </w:r>
                          </w:p>
                        </w:txbxContent>
                      </wps:txbx>
                      <wps:bodyPr wrap="square" rtlCol="0" anchor="ctr"/>
                    </wps:wsp>
                  </a:graphicData>
                </a:graphic>
                <wp14:sizeRelH relativeFrom="margin">
                  <wp14:pctWidth>0</wp14:pctWidth>
                </wp14:sizeRelH>
              </wp:anchor>
            </w:drawing>
          </mc:Choice>
          <mc:Fallback>
            <w:pict>
              <v:rect w14:anchorId="47D9C72D" id="_x0000_s1058" style="position:absolute;left:0;text-align:left;margin-left:177.7pt;margin-top:147.1pt;width:157.15pt;height:32.65pt;z-index:251982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" filled="f" stroked="f">
                <v:textbox>
                  <w:txbxContent>
                    <w:p w14:paraId="6ADED82D" w14:textId="2DE7835E" w:rsidR="00D20AA2" w:rsidRPr="008C1C49" w:rsidRDefault="00D20AA2" w:rsidP="00D20AA2">
                      <w:pPr>
                        <w:jc w:val="center"/>
                        <w:rPr>
                          <w:rFonts w:ascii="Times New Roman" w:hAnsi="Times New Roman" w:cs="Times New Roman"/>
                          <w:color w:val="000000" w:themeColor="dark1"/>
                          <w:kern w:val="24"/>
                          <w:sz w:val="16"/>
                          <w:szCs w:val="16"/>
                          <w:lang w:val="fr-FR"/>
                        </w:rPr>
                      </w:pPr>
                      <w:r w:rsidRPr="008C1C49">
                        <w:rPr>
                          <w:rFonts w:ascii="Times New Roman" w:hAnsi="Times New Roman" w:cs="Times New Roman"/>
                          <w:color w:val="000000" w:themeColor="dark1"/>
                          <w:kern w:val="24"/>
                          <w:sz w:val="16"/>
                          <w:szCs w:val="16"/>
                          <w:lang w:val="fr-FR"/>
                        </w:rPr>
                        <w:t xml:space="preserve">Axe </w:t>
                      </w:r>
                      <w:proofErr w:type="spellStart"/>
                      <w:r w:rsidRPr="008C1C49">
                        <w:rPr>
                          <w:rFonts w:ascii="Times New Roman" w:hAnsi="Times New Roman" w:cs="Times New Roman"/>
                          <w:color w:val="000000" w:themeColor="dark1"/>
                          <w:kern w:val="24"/>
                          <w:sz w:val="16"/>
                          <w:szCs w:val="16"/>
                          <w:lang w:val="fr-FR"/>
                        </w:rPr>
                        <w:t>Dungu</w:t>
                      </w:r>
                      <w:proofErr w:type="spellEnd"/>
                      <w:r w:rsidRPr="008C1C49">
                        <w:rPr>
                          <w:rFonts w:ascii="Times New Roman" w:hAnsi="Times New Roman" w:cs="Times New Roman"/>
                          <w:color w:val="000000" w:themeColor="dark1"/>
                          <w:kern w:val="24"/>
                          <w:sz w:val="16"/>
                          <w:szCs w:val="16"/>
                          <w:lang w:val="fr-FR"/>
                        </w:rPr>
                        <w:t xml:space="preserve"> – </w:t>
                      </w:r>
                      <w:proofErr w:type="spellStart"/>
                      <w:r w:rsidRPr="008C1C49">
                        <w:rPr>
                          <w:rFonts w:ascii="Times New Roman" w:hAnsi="Times New Roman" w:cs="Times New Roman"/>
                          <w:color w:val="000000" w:themeColor="dark1"/>
                          <w:kern w:val="24"/>
                          <w:sz w:val="16"/>
                          <w:szCs w:val="16"/>
                          <w:lang w:val="fr-FR"/>
                        </w:rPr>
                        <w:t>Faradje</w:t>
                      </w:r>
                      <w:proofErr w:type="spellEnd"/>
                      <w:r w:rsidRPr="008C1C49">
                        <w:rPr>
                          <w:rFonts w:ascii="Times New Roman" w:hAnsi="Times New Roman" w:cs="Times New Roman"/>
                          <w:color w:val="000000" w:themeColor="dark1"/>
                          <w:kern w:val="24"/>
                          <w:sz w:val="16"/>
                          <w:szCs w:val="16"/>
                          <w:lang w:val="fr-FR"/>
                        </w:rPr>
                        <w:t>, Bas-</w:t>
                      </w:r>
                      <w:proofErr w:type="spellStart"/>
                      <w:r w:rsidRPr="008C1C49">
                        <w:rPr>
                          <w:rFonts w:ascii="Times New Roman" w:hAnsi="Times New Roman" w:cs="Times New Roman"/>
                          <w:color w:val="000000" w:themeColor="dark1"/>
                          <w:kern w:val="24"/>
                          <w:sz w:val="16"/>
                          <w:szCs w:val="16"/>
                          <w:lang w:val="fr-FR"/>
                        </w:rPr>
                        <w:t>uele</w:t>
                      </w:r>
                      <w:proofErr w:type="spellEnd"/>
                    </w:p>
                  </w:txbxContent>
                </v:textbox>
              </v:rect>
            </w:pict>
          </mc:Fallback>
        </mc:AlternateContent>
      </w:r>
      <w:r w:rsidR="00013532" w:rsidRPr="00FC06B1">
        <w:rPr>
          <w:rFonts w:ascii="Times New Roman" w:hAnsi="Times New Roman" w:cs="Times New Roman"/>
          <w:noProof/>
        </w:rPr>
        <w:drawing>
          <wp:inline distT="0" distB="0" distL="0" distR="0" wp14:anchorId="6FB643CB" wp14:editId="3E1A96F5">
            <wp:extent cx="2362357" cy="1633855"/>
            <wp:effectExtent l="0" t="0" r="0" b="4445"/>
            <wp:docPr id="1491592499"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592499" name="Image 1491592499"/>
                    <pic:cNvPicPr/>
                  </pic:nvPicPr>
                  <pic:blipFill>
                    <a:blip r:embed="rId135" cstate="print">
                      <a:extLst>
                        <a:ext uri="{28A0092B-C50C-407E-A947-70E740481C1C}">
                          <a14:useLocalDpi xmlns:a14="http://schemas.microsoft.com/office/drawing/2010/main" val="0"/>
                        </a:ext>
                      </a:extLst>
                    </a:blip>
                    <a:stretch>
                      <a:fillRect/>
                    </a:stretch>
                  </pic:blipFill>
                  <pic:spPr>
                    <a:xfrm>
                      <a:off x="0" y="0"/>
                      <a:ext cx="2404917" cy="1663290"/>
                    </a:xfrm>
                    <a:prstGeom prst="rect">
                      <a:avLst/>
                    </a:prstGeom>
                  </pic:spPr>
                </pic:pic>
              </a:graphicData>
            </a:graphic>
          </wp:inline>
        </w:drawing>
      </w:r>
      <w:r w:rsidR="00013532" w:rsidRPr="00FC06B1">
        <w:rPr>
          <w:rFonts w:ascii="Times New Roman" w:hAnsi="Times New Roman" w:cs="Times New Roman"/>
          <w:b/>
          <w:bCs/>
          <w:color w:val="0070C0"/>
        </w:rPr>
        <w:tab/>
      </w:r>
      <w:r w:rsidR="00013532" w:rsidRPr="00FC06B1">
        <w:rPr>
          <w:rFonts w:ascii="Times New Roman" w:hAnsi="Times New Roman" w:cs="Times New Roman"/>
          <w:b/>
          <w:bCs/>
          <w:noProof/>
          <w:color w:val="0070C0"/>
        </w:rPr>
        <w:drawing>
          <wp:inline distT="0" distB="0" distL="0" distR="0" wp14:anchorId="429AF7DD" wp14:editId="15088A35">
            <wp:extent cx="1100667" cy="1809610"/>
            <wp:effectExtent l="0" t="0" r="4445" b="0"/>
            <wp:docPr id="1373009211"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009211" name="Image 1373009211"/>
                    <pic:cNvPicPr/>
                  </pic:nvPicPr>
                  <pic:blipFill>
                    <a:blip r:embed="rId136" cstate="print">
                      <a:extLst>
                        <a:ext uri="{28A0092B-C50C-407E-A947-70E740481C1C}">
                          <a14:useLocalDpi xmlns:a14="http://schemas.microsoft.com/office/drawing/2010/main" val="0"/>
                        </a:ext>
                      </a:extLst>
                    </a:blip>
                    <a:stretch>
                      <a:fillRect/>
                    </a:stretch>
                  </pic:blipFill>
                  <pic:spPr>
                    <a:xfrm>
                      <a:off x="0" y="0"/>
                      <a:ext cx="1100667" cy="1809610"/>
                    </a:xfrm>
                    <a:prstGeom prst="rect">
                      <a:avLst/>
                    </a:prstGeom>
                  </pic:spPr>
                </pic:pic>
              </a:graphicData>
            </a:graphic>
          </wp:inline>
        </w:drawing>
      </w:r>
    </w:p>
    <w:p w14:paraId="6620A0AC" w14:textId="4A94CF99" w:rsidR="00CF2297" w:rsidRPr="00FC06B1" w:rsidRDefault="00CF2297" w:rsidP="0009273E">
      <w:pPr>
        <w:tabs>
          <w:tab w:val="left" w:pos="508"/>
        </w:tabs>
        <w:jc w:val="both"/>
        <w:rPr>
          <w:rFonts w:ascii="Times New Roman" w:hAnsi="Times New Roman" w:cs="Times New Roman"/>
          <w:b/>
          <w:bCs/>
          <w:color w:val="0070C0"/>
        </w:rPr>
      </w:pPr>
    </w:p>
    <w:p w14:paraId="101D2B81" w14:textId="77777777" w:rsidR="00286C49" w:rsidRPr="00FC06B1" w:rsidRDefault="00286C49" w:rsidP="0009273E">
      <w:pPr>
        <w:suppressAutoHyphens/>
        <w:spacing w:after="240" w:line="240" w:lineRule="auto"/>
        <w:ind w:right="67"/>
        <w:contextualSpacing/>
        <w:jc w:val="both"/>
        <w:rPr>
          <w:rFonts w:ascii="Times New Roman" w:hAnsi="Times New Roman" w:cs="Times New Roman"/>
          <w:b/>
          <w:bCs/>
          <w:color w:val="0070C0"/>
          <w:lang w:val="fr-FR"/>
        </w:rPr>
      </w:pPr>
    </w:p>
    <w:p w14:paraId="0708014D" w14:textId="77777777" w:rsidR="00B56683" w:rsidRPr="00FC06B1" w:rsidRDefault="00B56683" w:rsidP="0009273E">
      <w:pPr>
        <w:suppressAutoHyphens/>
        <w:spacing w:after="240" w:line="240" w:lineRule="auto"/>
        <w:ind w:right="67"/>
        <w:contextualSpacing/>
        <w:jc w:val="both"/>
        <w:rPr>
          <w:rFonts w:ascii="Times New Roman" w:hAnsi="Times New Roman" w:cs="Times New Roman"/>
          <w:b/>
          <w:bCs/>
          <w:color w:val="0070C0"/>
          <w:lang w:val="fr-FR"/>
        </w:rPr>
      </w:pPr>
    </w:p>
    <w:p w14:paraId="3D677AB9" w14:textId="097A5908" w:rsidR="00B748FC" w:rsidRPr="0086716C" w:rsidRDefault="00D87094" w:rsidP="0009273E">
      <w:pPr>
        <w:suppressAutoHyphens/>
        <w:spacing w:after="240" w:line="240" w:lineRule="auto"/>
        <w:ind w:left="-284" w:right="67"/>
        <w:contextualSpacing/>
        <w:jc w:val="both"/>
        <w:rPr>
          <w:rFonts w:ascii="Times New Roman" w:eastAsia="Gill Sans MT" w:hAnsi="Times New Roman" w:cs="Times New Roman"/>
          <w:color w:val="2E74B5" w:themeColor="accent5" w:themeShade="BF"/>
          <w:sz w:val="28"/>
          <w:szCs w:val="28"/>
        </w:rPr>
      </w:pPr>
      <w:r w:rsidRPr="0086716C">
        <w:rPr>
          <w:rFonts w:ascii="Times New Roman" w:hAnsi="Times New Roman" w:cs="Times New Roman"/>
          <w:b/>
          <w:bCs/>
          <w:color w:val="0070C0"/>
          <w:sz w:val="28"/>
          <w:szCs w:val="28"/>
          <w:lang w:val="fr-FR"/>
        </w:rPr>
        <w:lastRenderedPageBreak/>
        <w:t>V</w:t>
      </w:r>
      <w:r w:rsidR="00682434" w:rsidRPr="0086716C">
        <w:rPr>
          <w:rFonts w:ascii="Times New Roman" w:hAnsi="Times New Roman" w:cs="Times New Roman"/>
          <w:b/>
          <w:bCs/>
          <w:color w:val="0070C0"/>
          <w:sz w:val="28"/>
          <w:szCs w:val="28"/>
          <w:lang w:val="fr-FR"/>
        </w:rPr>
        <w:t>I</w:t>
      </w:r>
      <w:r w:rsidR="00652DE9" w:rsidRPr="0086716C">
        <w:rPr>
          <w:rFonts w:ascii="Times New Roman" w:hAnsi="Times New Roman" w:cs="Times New Roman"/>
          <w:b/>
          <w:bCs/>
          <w:color w:val="0070C0"/>
          <w:sz w:val="28"/>
          <w:szCs w:val="28"/>
          <w:lang w:val="fr-FR"/>
        </w:rPr>
        <w:t>II</w:t>
      </w:r>
      <w:r w:rsidRPr="0086716C">
        <w:rPr>
          <w:rFonts w:ascii="Times New Roman" w:hAnsi="Times New Roman" w:cs="Times New Roman"/>
          <w:b/>
          <w:bCs/>
          <w:color w:val="0070C0"/>
          <w:sz w:val="28"/>
          <w:szCs w:val="28"/>
          <w:lang w:val="fr-FR"/>
        </w:rPr>
        <w:t>.</w:t>
      </w:r>
      <w:r w:rsidR="00C930AB" w:rsidRPr="0086716C">
        <w:rPr>
          <w:rFonts w:ascii="Times New Roman" w:hAnsi="Times New Roman" w:cs="Times New Roman"/>
          <w:b/>
          <w:bCs/>
          <w:color w:val="0070C0"/>
          <w:sz w:val="28"/>
          <w:szCs w:val="28"/>
          <w:lang w:val="fr-FR"/>
        </w:rPr>
        <w:t xml:space="preserve"> </w:t>
      </w:r>
      <w:r w:rsidR="00B748FC" w:rsidRPr="0086716C">
        <w:rPr>
          <w:rFonts w:ascii="Times New Roman" w:eastAsia="Arial" w:hAnsi="Times New Roman" w:cs="Times New Roman"/>
          <w:b/>
          <w:bCs/>
          <w:color w:val="0070C0"/>
          <w:sz w:val="28"/>
          <w:szCs w:val="28"/>
        </w:rPr>
        <w:t>Perspectives pour le</w:t>
      </w:r>
      <w:r w:rsidR="00483C9C" w:rsidRPr="0086716C">
        <w:rPr>
          <w:rFonts w:ascii="Times New Roman" w:eastAsia="Arial" w:hAnsi="Times New Roman" w:cs="Times New Roman"/>
          <w:b/>
          <w:bCs/>
          <w:color w:val="0070C0"/>
          <w:sz w:val="28"/>
          <w:szCs w:val="28"/>
        </w:rPr>
        <w:t xml:space="preserve"> </w:t>
      </w:r>
      <w:r w:rsidR="00F953E9" w:rsidRPr="0086716C">
        <w:rPr>
          <w:rFonts w:ascii="Times New Roman" w:eastAsia="Arial" w:hAnsi="Times New Roman" w:cs="Times New Roman"/>
          <w:b/>
          <w:bCs/>
          <w:color w:val="0070C0"/>
          <w:sz w:val="28"/>
          <w:szCs w:val="28"/>
        </w:rPr>
        <w:t xml:space="preserve">premier </w:t>
      </w:r>
      <w:r w:rsidR="00B748FC" w:rsidRPr="0086716C">
        <w:rPr>
          <w:rFonts w:ascii="Times New Roman" w:eastAsia="Arial" w:hAnsi="Times New Roman" w:cs="Times New Roman"/>
          <w:b/>
          <w:bCs/>
          <w:color w:val="0070C0"/>
          <w:sz w:val="28"/>
          <w:szCs w:val="28"/>
        </w:rPr>
        <w:t>trimestre 202</w:t>
      </w:r>
      <w:r w:rsidR="00C930AB" w:rsidRPr="0086716C">
        <w:rPr>
          <w:rFonts w:ascii="Times New Roman" w:eastAsia="Arial" w:hAnsi="Times New Roman" w:cs="Times New Roman"/>
          <w:b/>
          <w:bCs/>
          <w:color w:val="0070C0"/>
          <w:sz w:val="28"/>
          <w:szCs w:val="28"/>
        </w:rPr>
        <w:t>5</w:t>
      </w:r>
      <w:r w:rsidR="00B748FC" w:rsidRPr="0086716C">
        <w:rPr>
          <w:rFonts w:ascii="Times New Roman" w:eastAsia="Gill Sans MT" w:hAnsi="Times New Roman" w:cs="Times New Roman"/>
          <w:color w:val="0070C0"/>
          <w:sz w:val="28"/>
          <w:szCs w:val="28"/>
        </w:rPr>
        <w:t> </w:t>
      </w:r>
    </w:p>
    <w:p w14:paraId="45DBEA37" w14:textId="6E79584D" w:rsidR="00B748FC" w:rsidRPr="00FC06B1" w:rsidRDefault="00B748FC" w:rsidP="0009273E">
      <w:pPr>
        <w:spacing w:after="4" w:line="268" w:lineRule="auto"/>
        <w:ind w:right="67"/>
        <w:contextualSpacing/>
        <w:jc w:val="both"/>
        <w:rPr>
          <w:rFonts w:ascii="Times New Roman" w:hAnsi="Times New Roman" w:cs="Times New Roman"/>
        </w:rPr>
      </w:pPr>
    </w:p>
    <w:p w14:paraId="45404B3C" w14:textId="5501C8EA" w:rsidR="00F1319F" w:rsidRPr="00FC06B1" w:rsidRDefault="00B748FC" w:rsidP="0009273E">
      <w:pPr>
        <w:pStyle w:val="Paragraphedeliste"/>
        <w:numPr>
          <w:ilvl w:val="0"/>
          <w:numId w:val="12"/>
        </w:numPr>
        <w:spacing w:after="0" w:line="276" w:lineRule="auto"/>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 xml:space="preserve">Procéder </w:t>
      </w:r>
      <w:r w:rsidR="001E0D1A" w:rsidRPr="00FC06B1">
        <w:rPr>
          <w:rFonts w:ascii="Times New Roman" w:eastAsiaTheme="minorHAnsi" w:hAnsi="Times New Roman" w:cs="Times New Roman"/>
          <w:lang w:val="fr-CD" w:eastAsia="en-US"/>
          <w14:ligatures w14:val="none"/>
        </w:rPr>
        <w:t xml:space="preserve">aux remises des infrastructures finalisées aux </w:t>
      </w:r>
      <w:r w:rsidR="008601FA" w:rsidRPr="00FC06B1">
        <w:rPr>
          <w:rFonts w:ascii="Times New Roman" w:eastAsiaTheme="minorHAnsi" w:hAnsi="Times New Roman" w:cs="Times New Roman"/>
          <w:lang w:val="fr-CD" w:eastAsia="en-US"/>
          <w14:ligatures w14:val="none"/>
        </w:rPr>
        <w:t>bénéficiaires</w:t>
      </w:r>
      <w:r w:rsidR="001E0D1A" w:rsidRPr="00FC06B1">
        <w:rPr>
          <w:rFonts w:ascii="Times New Roman" w:eastAsiaTheme="minorHAnsi" w:hAnsi="Times New Roman" w:cs="Times New Roman"/>
          <w:lang w:val="fr-CD" w:eastAsia="en-US"/>
          <w14:ligatures w14:val="none"/>
        </w:rPr>
        <w:t xml:space="preserve"> </w:t>
      </w:r>
      <w:r w:rsidR="0098031F" w:rsidRPr="00FC06B1">
        <w:rPr>
          <w:rFonts w:ascii="Times New Roman" w:eastAsiaTheme="minorHAnsi" w:hAnsi="Times New Roman" w:cs="Times New Roman"/>
          <w:lang w:val="fr-CD" w:eastAsia="en-US"/>
          <w14:ligatures w14:val="none"/>
        </w:rPr>
        <w:t xml:space="preserve">dans </w:t>
      </w:r>
      <w:r w:rsidRPr="00FC06B1">
        <w:rPr>
          <w:rFonts w:ascii="Times New Roman" w:eastAsiaTheme="minorHAnsi" w:hAnsi="Times New Roman" w:cs="Times New Roman"/>
          <w:lang w:val="fr-CD" w:eastAsia="en-US"/>
          <w14:ligatures w14:val="none"/>
        </w:rPr>
        <w:t xml:space="preserve">les 09 </w:t>
      </w:r>
      <w:r w:rsidR="001E0D1A" w:rsidRPr="00FC06B1">
        <w:rPr>
          <w:rFonts w:ascii="Times New Roman" w:eastAsiaTheme="minorHAnsi" w:hAnsi="Times New Roman" w:cs="Times New Roman"/>
          <w:lang w:val="fr-CD" w:eastAsia="en-US"/>
          <w14:ligatures w14:val="none"/>
        </w:rPr>
        <w:t>provinces</w:t>
      </w:r>
      <w:r w:rsidR="006E14C3" w:rsidRPr="00FC06B1">
        <w:rPr>
          <w:rFonts w:ascii="Times New Roman" w:eastAsiaTheme="minorHAnsi" w:hAnsi="Times New Roman" w:cs="Times New Roman"/>
          <w:lang w:val="fr-CD" w:eastAsia="en-US"/>
          <w14:ligatures w14:val="none"/>
        </w:rPr>
        <w:t>.</w:t>
      </w:r>
    </w:p>
    <w:p w14:paraId="1C138C8D" w14:textId="7E934BB5" w:rsidR="00526FA8" w:rsidRPr="00FC06B1" w:rsidRDefault="00131BBC" w:rsidP="0009273E">
      <w:pPr>
        <w:pStyle w:val="Paragraphedeliste"/>
        <w:numPr>
          <w:ilvl w:val="0"/>
          <w:numId w:val="12"/>
        </w:numPr>
        <w:spacing w:after="0" w:line="276" w:lineRule="auto"/>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Mobiliser les ressources et démarrer le volet  des routes de dessertes agricoles</w:t>
      </w:r>
    </w:p>
    <w:p w14:paraId="6F11D381" w14:textId="17CB573B" w:rsidR="00F1319F" w:rsidRPr="00FC06B1" w:rsidRDefault="00EF28CF" w:rsidP="0009273E">
      <w:pPr>
        <w:pStyle w:val="Paragraphedeliste"/>
        <w:numPr>
          <w:ilvl w:val="0"/>
          <w:numId w:val="12"/>
        </w:numPr>
        <w:spacing w:after="0" w:line="276" w:lineRule="auto"/>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 xml:space="preserve">Mettre en œuvre le plan d’accélération des travaux et équipements des infrastructures </w:t>
      </w:r>
      <w:r w:rsidR="000A5AAC" w:rsidRPr="00FC06B1">
        <w:rPr>
          <w:rFonts w:ascii="Times New Roman" w:eastAsiaTheme="minorHAnsi" w:hAnsi="Times New Roman" w:cs="Times New Roman"/>
          <w:lang w:val="fr-CD" w:eastAsia="en-US"/>
          <w14:ligatures w14:val="none"/>
        </w:rPr>
        <w:t xml:space="preserve">Démarrer les </w:t>
      </w:r>
      <w:r w:rsidR="00B748FC" w:rsidRPr="00FC06B1">
        <w:rPr>
          <w:rFonts w:ascii="Times New Roman" w:eastAsiaTheme="minorHAnsi" w:hAnsi="Times New Roman" w:cs="Times New Roman"/>
          <w:lang w:val="fr-CD" w:eastAsia="en-US"/>
          <w14:ligatures w14:val="none"/>
        </w:rPr>
        <w:t xml:space="preserve"> travaux de construction </w:t>
      </w:r>
      <w:r w:rsidR="000A5AAC" w:rsidRPr="00FC06B1">
        <w:rPr>
          <w:rFonts w:ascii="Times New Roman" w:eastAsiaTheme="minorHAnsi" w:hAnsi="Times New Roman" w:cs="Times New Roman"/>
          <w:lang w:val="fr-CD" w:eastAsia="en-US"/>
          <w14:ligatures w14:val="none"/>
        </w:rPr>
        <w:t xml:space="preserve">des </w:t>
      </w:r>
      <w:r w:rsidR="00B748FC" w:rsidRPr="00FC06B1">
        <w:rPr>
          <w:rFonts w:ascii="Times New Roman" w:eastAsiaTheme="minorHAnsi" w:hAnsi="Times New Roman" w:cs="Times New Roman"/>
          <w:lang w:val="fr-CD" w:eastAsia="en-US"/>
          <w14:ligatures w14:val="none"/>
        </w:rPr>
        <w:t xml:space="preserve"> 133 </w:t>
      </w:r>
      <w:r w:rsidR="000A5AAC" w:rsidRPr="00FC06B1">
        <w:rPr>
          <w:rFonts w:ascii="Times New Roman" w:eastAsiaTheme="minorHAnsi" w:hAnsi="Times New Roman" w:cs="Times New Roman"/>
          <w:lang w:val="fr-CD" w:eastAsia="en-US"/>
          <w14:ligatures w14:val="none"/>
        </w:rPr>
        <w:t xml:space="preserve">infrastructures </w:t>
      </w:r>
      <w:r w:rsidR="00AF1C5D" w:rsidRPr="00FC06B1">
        <w:rPr>
          <w:rFonts w:ascii="Times New Roman" w:eastAsiaTheme="minorHAnsi" w:hAnsi="Times New Roman" w:cs="Times New Roman"/>
          <w:lang w:val="fr-CD" w:eastAsia="en-US"/>
          <w14:ligatures w14:val="none"/>
        </w:rPr>
        <w:t>complément</w:t>
      </w:r>
      <w:r w:rsidR="000A5AAC" w:rsidRPr="00FC06B1">
        <w:rPr>
          <w:rFonts w:ascii="Times New Roman" w:eastAsiaTheme="minorHAnsi" w:hAnsi="Times New Roman" w:cs="Times New Roman"/>
          <w:lang w:val="fr-CD" w:eastAsia="en-US"/>
          <w14:ligatures w14:val="none"/>
        </w:rPr>
        <w:t xml:space="preserve"> du volet 1 </w:t>
      </w:r>
    </w:p>
    <w:p w14:paraId="64E18ECF" w14:textId="3093D464" w:rsidR="00F1319F" w:rsidRPr="00FC06B1" w:rsidRDefault="004E638A" w:rsidP="0009273E">
      <w:pPr>
        <w:pStyle w:val="Paragraphedeliste"/>
        <w:numPr>
          <w:ilvl w:val="0"/>
          <w:numId w:val="12"/>
        </w:numPr>
        <w:spacing w:after="0" w:line="276" w:lineRule="auto"/>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Mettre à</w:t>
      </w:r>
      <w:r w:rsidR="00B748FC" w:rsidRPr="00FC06B1">
        <w:rPr>
          <w:rFonts w:ascii="Times New Roman" w:eastAsiaTheme="minorHAnsi" w:hAnsi="Times New Roman" w:cs="Times New Roman"/>
          <w:lang w:val="fr-CD" w:eastAsia="en-US"/>
          <w14:ligatures w14:val="none"/>
        </w:rPr>
        <w:t xml:space="preserve"> jour la plateforme de gestion des infrastructures de façon </w:t>
      </w:r>
      <w:r w:rsidR="00C506E2" w:rsidRPr="00FC06B1">
        <w:rPr>
          <w:rFonts w:ascii="Times New Roman" w:eastAsiaTheme="minorHAnsi" w:hAnsi="Times New Roman" w:cs="Times New Roman"/>
          <w:lang w:val="fr-CD" w:eastAsia="en-US"/>
          <w14:ligatures w14:val="none"/>
        </w:rPr>
        <w:t>continue</w:t>
      </w:r>
      <w:r w:rsidR="00F1319F" w:rsidRPr="00FC06B1">
        <w:rPr>
          <w:rFonts w:ascii="Times New Roman" w:eastAsiaTheme="minorHAnsi" w:hAnsi="Times New Roman" w:cs="Times New Roman"/>
          <w:lang w:val="fr-CD" w:eastAsia="en-US"/>
          <w14:ligatures w14:val="none"/>
        </w:rPr>
        <w:t> ;</w:t>
      </w:r>
    </w:p>
    <w:p w14:paraId="2F6D33DB" w14:textId="262DEE51" w:rsidR="002235BF" w:rsidRPr="00FC06B1" w:rsidRDefault="00DC255E" w:rsidP="0009273E">
      <w:pPr>
        <w:pStyle w:val="Paragraphedeliste"/>
        <w:numPr>
          <w:ilvl w:val="0"/>
          <w:numId w:val="12"/>
        </w:numPr>
        <w:spacing w:after="0" w:line="276" w:lineRule="auto"/>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 xml:space="preserve">Démarrer les </w:t>
      </w:r>
      <w:r w:rsidR="008C1C49" w:rsidRPr="00FC06B1">
        <w:rPr>
          <w:rFonts w:ascii="Times New Roman" w:eastAsiaTheme="minorHAnsi" w:hAnsi="Times New Roman" w:cs="Times New Roman"/>
          <w:lang w:val="fr-CD" w:eastAsia="en-US"/>
          <w14:ligatures w14:val="none"/>
        </w:rPr>
        <w:t>activités</w:t>
      </w:r>
      <w:r w:rsidR="008334F3" w:rsidRPr="00FC06B1">
        <w:rPr>
          <w:rFonts w:ascii="Times New Roman" w:eastAsiaTheme="minorHAnsi" w:hAnsi="Times New Roman" w:cs="Times New Roman"/>
          <w:lang w:val="fr-CD" w:eastAsia="en-US"/>
          <w14:ligatures w14:val="none"/>
        </w:rPr>
        <w:t xml:space="preserve"> de la composante 2 à travers le projet </w:t>
      </w:r>
      <w:r w:rsidR="002235BF" w:rsidRPr="00FC06B1">
        <w:rPr>
          <w:rFonts w:ascii="Times New Roman" w:eastAsiaTheme="minorHAnsi" w:hAnsi="Times New Roman" w:cs="Times New Roman"/>
          <w:lang w:val="fr-CD" w:eastAsia="en-US"/>
          <w14:ligatures w14:val="none"/>
        </w:rPr>
        <w:t>d’appui</w:t>
      </w:r>
      <w:r w:rsidR="008334F3" w:rsidRPr="00FC06B1">
        <w:rPr>
          <w:rFonts w:ascii="Times New Roman" w:eastAsiaTheme="minorHAnsi" w:hAnsi="Times New Roman" w:cs="Times New Roman"/>
          <w:lang w:val="fr-CD" w:eastAsia="en-US"/>
          <w14:ligatures w14:val="none"/>
        </w:rPr>
        <w:t xml:space="preserve"> à l’agriculture durable </w:t>
      </w:r>
    </w:p>
    <w:p w14:paraId="540DEFA3" w14:textId="3F99A304" w:rsidR="00F1319F" w:rsidRPr="00FC06B1" w:rsidRDefault="008C1C49" w:rsidP="0009273E">
      <w:pPr>
        <w:pStyle w:val="Paragraphedeliste"/>
        <w:numPr>
          <w:ilvl w:val="0"/>
          <w:numId w:val="12"/>
        </w:numPr>
        <w:spacing w:after="0" w:line="276" w:lineRule="auto"/>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Compléter</w:t>
      </w:r>
      <w:r w:rsidR="002235BF" w:rsidRPr="00FC06B1">
        <w:rPr>
          <w:rFonts w:ascii="Times New Roman" w:eastAsiaTheme="minorHAnsi" w:hAnsi="Times New Roman" w:cs="Times New Roman"/>
          <w:lang w:val="fr-CD" w:eastAsia="en-US"/>
          <w14:ligatures w14:val="none"/>
        </w:rPr>
        <w:t xml:space="preserve"> les études </w:t>
      </w:r>
      <w:r w:rsidR="00B748FC" w:rsidRPr="00FC06B1">
        <w:rPr>
          <w:rFonts w:ascii="Times New Roman" w:eastAsiaTheme="minorHAnsi" w:hAnsi="Times New Roman" w:cs="Times New Roman"/>
          <w:lang w:val="fr-CD" w:eastAsia="en-US"/>
          <w14:ligatures w14:val="none"/>
        </w:rPr>
        <w:t>des chaines de valeur agro-sylvo-</w:t>
      </w:r>
      <w:r w:rsidR="00D97CA1" w:rsidRPr="00FC06B1">
        <w:rPr>
          <w:rFonts w:ascii="Times New Roman" w:eastAsiaTheme="minorHAnsi" w:hAnsi="Times New Roman" w:cs="Times New Roman"/>
          <w:lang w:val="fr-CD" w:eastAsia="en-US"/>
          <w14:ligatures w14:val="none"/>
        </w:rPr>
        <w:t>pastorales et</w:t>
      </w:r>
      <w:r w:rsidR="00A94884" w:rsidRPr="00FC06B1">
        <w:rPr>
          <w:rFonts w:ascii="Times New Roman" w:eastAsiaTheme="minorHAnsi" w:hAnsi="Times New Roman" w:cs="Times New Roman"/>
          <w:lang w:val="fr-CD" w:eastAsia="en-US"/>
          <w14:ligatures w14:val="none"/>
        </w:rPr>
        <w:t xml:space="preserve"> </w:t>
      </w:r>
      <w:r w:rsidR="00A65E0B" w:rsidRPr="00FC06B1">
        <w:rPr>
          <w:rFonts w:ascii="Times New Roman" w:eastAsiaTheme="minorHAnsi" w:hAnsi="Times New Roman" w:cs="Times New Roman"/>
          <w:lang w:val="fr-CD" w:eastAsia="en-US"/>
          <w14:ligatures w14:val="none"/>
        </w:rPr>
        <w:t>démarrer les</w:t>
      </w:r>
      <w:r w:rsidR="00A94884" w:rsidRPr="00FC06B1">
        <w:rPr>
          <w:rFonts w:ascii="Times New Roman" w:eastAsiaTheme="minorHAnsi" w:hAnsi="Times New Roman" w:cs="Times New Roman"/>
          <w:lang w:val="fr-CD" w:eastAsia="en-US"/>
          <w14:ligatures w14:val="none"/>
        </w:rPr>
        <w:t xml:space="preserve"> activités</w:t>
      </w:r>
      <w:r w:rsidR="002235BF" w:rsidRPr="00FC06B1">
        <w:rPr>
          <w:rFonts w:ascii="Times New Roman" w:eastAsiaTheme="minorHAnsi" w:hAnsi="Times New Roman" w:cs="Times New Roman"/>
          <w:lang w:val="fr-CD" w:eastAsia="en-US"/>
          <w14:ligatures w14:val="none"/>
        </w:rPr>
        <w:t xml:space="preserve"> pour les trois provinces restantes</w:t>
      </w:r>
      <w:r w:rsidR="00A94884" w:rsidRPr="00FC06B1">
        <w:rPr>
          <w:rFonts w:ascii="Times New Roman" w:eastAsiaTheme="minorHAnsi" w:hAnsi="Times New Roman" w:cs="Times New Roman"/>
          <w:lang w:val="fr-CD" w:eastAsia="en-US"/>
          <w14:ligatures w14:val="none"/>
        </w:rPr>
        <w:t xml:space="preserve"> </w:t>
      </w:r>
      <w:r w:rsidR="00F1319F" w:rsidRPr="00FC06B1">
        <w:rPr>
          <w:rFonts w:ascii="Times New Roman" w:eastAsiaTheme="minorHAnsi" w:hAnsi="Times New Roman" w:cs="Times New Roman"/>
          <w:lang w:val="fr-CD" w:eastAsia="en-US"/>
          <w14:ligatures w14:val="none"/>
        </w:rPr>
        <w:t>;</w:t>
      </w:r>
    </w:p>
    <w:p w14:paraId="3EB0B154" w14:textId="77777777" w:rsidR="00F1319F" w:rsidRPr="00FC06B1" w:rsidRDefault="00B748FC" w:rsidP="0009273E">
      <w:pPr>
        <w:pStyle w:val="Paragraphedeliste"/>
        <w:numPr>
          <w:ilvl w:val="0"/>
          <w:numId w:val="12"/>
        </w:numPr>
        <w:spacing w:after="0" w:line="276" w:lineRule="auto"/>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Lancer le processus de recrutement des bureaux d’études nationaux, pour la réalisation des Etudes d’Impacts environnemental et social (EIES/PGES) des sous-projets (Travaux de réhabilitation des pistes rurales et pour d’autres sites) ;</w:t>
      </w:r>
    </w:p>
    <w:p w14:paraId="004D5E55" w14:textId="2A0A1668" w:rsidR="00F1319F" w:rsidRPr="00FC06B1" w:rsidRDefault="0098031F" w:rsidP="0009273E">
      <w:pPr>
        <w:pStyle w:val="Paragraphedeliste"/>
        <w:numPr>
          <w:ilvl w:val="0"/>
          <w:numId w:val="12"/>
        </w:numPr>
        <w:spacing w:after="0" w:line="276" w:lineRule="auto"/>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 xml:space="preserve">Poursuivre </w:t>
      </w:r>
      <w:r w:rsidR="001F5FAA" w:rsidRPr="00FC06B1">
        <w:rPr>
          <w:rFonts w:ascii="Times New Roman" w:eastAsiaTheme="minorHAnsi" w:hAnsi="Times New Roman" w:cs="Times New Roman"/>
          <w:lang w:val="fr-CD" w:eastAsia="en-US"/>
          <w14:ligatures w14:val="none"/>
        </w:rPr>
        <w:t>l’o</w:t>
      </w:r>
      <w:r w:rsidR="00B748FC" w:rsidRPr="00FC06B1">
        <w:rPr>
          <w:rFonts w:ascii="Times New Roman" w:eastAsiaTheme="minorHAnsi" w:hAnsi="Times New Roman" w:cs="Times New Roman"/>
          <w:lang w:val="fr-CD" w:eastAsia="en-US"/>
          <w14:ligatures w14:val="none"/>
        </w:rPr>
        <w:t>pérationnalis</w:t>
      </w:r>
      <w:r w:rsidR="001F5FAA" w:rsidRPr="00FC06B1">
        <w:rPr>
          <w:rFonts w:ascii="Times New Roman" w:eastAsiaTheme="minorHAnsi" w:hAnsi="Times New Roman" w:cs="Times New Roman"/>
          <w:lang w:val="fr-CD" w:eastAsia="en-US"/>
          <w14:ligatures w14:val="none"/>
        </w:rPr>
        <w:t>ation</w:t>
      </w:r>
      <w:r w:rsidR="00CE56C8" w:rsidRPr="00FC06B1">
        <w:rPr>
          <w:rFonts w:ascii="Times New Roman" w:eastAsiaTheme="minorHAnsi" w:hAnsi="Times New Roman" w:cs="Times New Roman"/>
          <w:lang w:val="fr-CD" w:eastAsia="en-US"/>
          <w14:ligatures w14:val="none"/>
        </w:rPr>
        <w:t xml:space="preserve"> </w:t>
      </w:r>
      <w:r w:rsidR="00CE167C" w:rsidRPr="00FC06B1">
        <w:rPr>
          <w:rFonts w:ascii="Times New Roman" w:eastAsiaTheme="minorHAnsi" w:hAnsi="Times New Roman" w:cs="Times New Roman"/>
          <w:lang w:val="fr-CD" w:eastAsia="en-US"/>
          <w14:ligatures w14:val="none"/>
        </w:rPr>
        <w:t>du Mécanisme</w:t>
      </w:r>
      <w:r w:rsidR="00B748FC" w:rsidRPr="00FC06B1">
        <w:rPr>
          <w:rFonts w:ascii="Times New Roman" w:eastAsiaTheme="minorHAnsi" w:hAnsi="Times New Roman" w:cs="Times New Roman"/>
          <w:lang w:val="fr-CD" w:eastAsia="en-US"/>
          <w14:ligatures w14:val="none"/>
        </w:rPr>
        <w:t xml:space="preserve"> de Gestion des Plaintes et Recours (MGPR) dans la mise en œuvre des sous-projets du PDL/</w:t>
      </w:r>
      <w:r w:rsidR="00C315AA" w:rsidRPr="00FC06B1">
        <w:rPr>
          <w:rFonts w:ascii="Times New Roman" w:eastAsiaTheme="minorHAnsi" w:hAnsi="Times New Roman" w:cs="Times New Roman"/>
          <w:lang w:val="fr-CD" w:eastAsia="en-US"/>
          <w14:ligatures w14:val="none"/>
        </w:rPr>
        <w:t>PNUD</w:t>
      </w:r>
      <w:r w:rsidR="00F1319F" w:rsidRPr="00FC06B1">
        <w:rPr>
          <w:rFonts w:ascii="Times New Roman" w:eastAsiaTheme="minorHAnsi" w:hAnsi="Times New Roman" w:cs="Times New Roman"/>
          <w:lang w:val="fr-CD" w:eastAsia="en-US"/>
          <w14:ligatures w14:val="none"/>
        </w:rPr>
        <w:t> ;</w:t>
      </w:r>
    </w:p>
    <w:p w14:paraId="5ACC6DAF" w14:textId="5AA67742" w:rsidR="001E1265" w:rsidRPr="00FC06B1" w:rsidRDefault="00B75A8D" w:rsidP="0009273E">
      <w:pPr>
        <w:pStyle w:val="Paragraphedeliste"/>
        <w:numPr>
          <w:ilvl w:val="0"/>
          <w:numId w:val="12"/>
        </w:numPr>
        <w:spacing w:after="0" w:line="276" w:lineRule="auto"/>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 xml:space="preserve">Le partage </w:t>
      </w:r>
      <w:r w:rsidR="000D3CEE" w:rsidRPr="00FC06B1">
        <w:rPr>
          <w:rFonts w:ascii="Times New Roman" w:eastAsiaTheme="minorHAnsi" w:hAnsi="Times New Roman" w:cs="Times New Roman"/>
          <w:lang w:val="fr-CD" w:eastAsia="en-US"/>
          <w14:ligatures w14:val="none"/>
        </w:rPr>
        <w:t>d</w:t>
      </w:r>
      <w:r w:rsidR="0093030D" w:rsidRPr="00FC06B1">
        <w:rPr>
          <w:rFonts w:ascii="Times New Roman" w:eastAsiaTheme="minorHAnsi" w:hAnsi="Times New Roman" w:cs="Times New Roman"/>
          <w:lang w:val="fr-CD" w:eastAsia="en-US"/>
          <w14:ligatures w14:val="none"/>
        </w:rPr>
        <w:t>es résultats de l’</w:t>
      </w:r>
      <w:r w:rsidR="001E1265" w:rsidRPr="00FC06B1">
        <w:rPr>
          <w:rFonts w:ascii="Times New Roman" w:eastAsiaTheme="minorHAnsi" w:hAnsi="Times New Roman" w:cs="Times New Roman"/>
          <w:lang w:val="fr-CD" w:eastAsia="en-US"/>
          <w14:ligatures w14:val="none"/>
        </w:rPr>
        <w:t xml:space="preserve">évaluation à mi-parcours </w:t>
      </w:r>
      <w:r w:rsidR="002509DB" w:rsidRPr="00FC06B1">
        <w:rPr>
          <w:rFonts w:ascii="Times New Roman" w:eastAsiaTheme="minorHAnsi" w:hAnsi="Times New Roman" w:cs="Times New Roman"/>
          <w:lang w:val="fr-CD" w:eastAsia="en-US"/>
          <w14:ligatures w14:val="none"/>
        </w:rPr>
        <w:t xml:space="preserve">du programme </w:t>
      </w:r>
      <w:r w:rsidR="001E1265" w:rsidRPr="00FC06B1">
        <w:rPr>
          <w:rFonts w:ascii="Times New Roman" w:eastAsiaTheme="minorHAnsi" w:hAnsi="Times New Roman" w:cs="Times New Roman"/>
          <w:lang w:val="fr-CD" w:eastAsia="en-US"/>
          <w14:ligatures w14:val="none"/>
        </w:rPr>
        <w:t xml:space="preserve">afin d’évaluer les progrès </w:t>
      </w:r>
      <w:r w:rsidR="00806306" w:rsidRPr="00FC06B1">
        <w:rPr>
          <w:rFonts w:ascii="Times New Roman" w:eastAsiaTheme="minorHAnsi" w:hAnsi="Times New Roman" w:cs="Times New Roman"/>
          <w:lang w:val="fr-CD" w:eastAsia="en-US"/>
          <w14:ligatures w14:val="none"/>
        </w:rPr>
        <w:t>et de capitaliser les leçons apprises.</w:t>
      </w:r>
    </w:p>
    <w:p w14:paraId="24B08339" w14:textId="1C3D6664" w:rsidR="00A4321B" w:rsidRPr="00FC06B1" w:rsidRDefault="00855524" w:rsidP="0009273E">
      <w:pPr>
        <w:pStyle w:val="Paragraphedeliste"/>
        <w:numPr>
          <w:ilvl w:val="0"/>
          <w:numId w:val="12"/>
        </w:numPr>
        <w:spacing w:after="0" w:line="276" w:lineRule="auto"/>
        <w:jc w:val="both"/>
        <w:rPr>
          <w:rFonts w:ascii="Times New Roman" w:eastAsiaTheme="minorHAnsi" w:hAnsi="Times New Roman" w:cs="Times New Roman"/>
          <w:lang w:val="fr-CD" w:eastAsia="en-US"/>
          <w14:ligatures w14:val="none"/>
        </w:rPr>
      </w:pPr>
      <w:r w:rsidRPr="00FC06B1">
        <w:rPr>
          <w:rFonts w:ascii="Times New Roman" w:eastAsiaTheme="minorHAnsi" w:hAnsi="Times New Roman" w:cs="Times New Roman"/>
          <w:lang w:val="fr-CD" w:eastAsia="en-US"/>
          <w14:ligatures w14:val="none"/>
        </w:rPr>
        <w:t xml:space="preserve">Vulgariser les bonnes pratiques tirées du PDL 145T et partager les résultats </w:t>
      </w:r>
      <w:r w:rsidR="00A4321B" w:rsidRPr="00FC06B1">
        <w:rPr>
          <w:rFonts w:ascii="Times New Roman" w:eastAsiaTheme="minorHAnsi" w:hAnsi="Times New Roman" w:cs="Times New Roman"/>
          <w:lang w:val="fr-CD" w:eastAsia="en-US"/>
          <w14:ligatures w14:val="none"/>
        </w:rPr>
        <w:t xml:space="preserve">illustrés </w:t>
      </w:r>
      <w:r w:rsidRPr="00FC06B1">
        <w:rPr>
          <w:rFonts w:ascii="Times New Roman" w:eastAsiaTheme="minorHAnsi" w:hAnsi="Times New Roman" w:cs="Times New Roman"/>
          <w:lang w:val="fr-CD" w:eastAsia="en-US"/>
          <w14:ligatures w14:val="none"/>
        </w:rPr>
        <w:t xml:space="preserve">aux différentes parties </w:t>
      </w:r>
      <w:r w:rsidR="00A4321B" w:rsidRPr="00FC06B1">
        <w:rPr>
          <w:rFonts w:ascii="Times New Roman" w:eastAsiaTheme="minorHAnsi" w:hAnsi="Times New Roman" w:cs="Times New Roman"/>
          <w:lang w:val="fr-CD" w:eastAsia="en-US"/>
          <w14:ligatures w14:val="none"/>
        </w:rPr>
        <w:t>prenantes</w:t>
      </w:r>
      <w:r w:rsidRPr="00FC06B1">
        <w:rPr>
          <w:rFonts w:ascii="Times New Roman" w:eastAsiaTheme="minorHAnsi" w:hAnsi="Times New Roman" w:cs="Times New Roman"/>
          <w:lang w:val="fr-CD" w:eastAsia="en-US"/>
          <w14:ligatures w14:val="none"/>
        </w:rPr>
        <w:t xml:space="preserve"> en synergie avec le gouvernement et les partenaires techn</w:t>
      </w:r>
      <w:r w:rsidR="00A4321B" w:rsidRPr="00FC06B1">
        <w:rPr>
          <w:rFonts w:ascii="Times New Roman" w:eastAsiaTheme="minorHAnsi" w:hAnsi="Times New Roman" w:cs="Times New Roman"/>
          <w:lang w:val="fr-CD" w:eastAsia="en-US"/>
          <w14:ligatures w14:val="none"/>
        </w:rPr>
        <w:t xml:space="preserve">iques et financiers </w:t>
      </w:r>
    </w:p>
    <w:p w14:paraId="3051975A" w14:textId="7E8DC295" w:rsidR="00286C49" w:rsidRPr="00FC06B1" w:rsidRDefault="00C315AA" w:rsidP="005804B6">
      <w:pPr>
        <w:pStyle w:val="Paragraphedeliste"/>
        <w:numPr>
          <w:ilvl w:val="0"/>
          <w:numId w:val="12"/>
        </w:numPr>
        <w:spacing w:after="0" w:line="276" w:lineRule="auto"/>
        <w:jc w:val="both"/>
        <w:rPr>
          <w:rFonts w:ascii="Times New Roman" w:hAnsi="Times New Roman" w:cs="Times New Roman"/>
          <w:color w:val="FF0000"/>
        </w:rPr>
      </w:pPr>
      <w:r w:rsidRPr="00FC06B1">
        <w:rPr>
          <w:rFonts w:ascii="Times New Roman" w:eastAsiaTheme="minorHAnsi" w:hAnsi="Times New Roman" w:cs="Times New Roman"/>
          <w:lang w:val="fr-CD" w:eastAsia="en-US"/>
          <w14:ligatures w14:val="none"/>
        </w:rPr>
        <w:t>Contribuer aux dynamiques de mobilisation de ressources complémentaires du gouvernement dans le cadre du partenariat</w:t>
      </w:r>
      <w:r w:rsidR="00937192" w:rsidRPr="00FC06B1">
        <w:rPr>
          <w:rFonts w:ascii="Times New Roman" w:eastAsiaTheme="minorHAnsi" w:hAnsi="Times New Roman" w:cs="Times New Roman"/>
          <w:lang w:val="fr-CD" w:eastAsia="en-US"/>
          <w14:ligatures w14:val="none"/>
        </w:rPr>
        <w:t xml:space="preserve"> pour la mise en œuvre des autres composantes.</w:t>
      </w:r>
    </w:p>
    <w:p w14:paraId="1C369F0D" w14:textId="77777777" w:rsidR="00CE167C" w:rsidRPr="00FC06B1" w:rsidRDefault="00CE167C" w:rsidP="0009273E">
      <w:pPr>
        <w:spacing w:after="0"/>
        <w:jc w:val="both"/>
        <w:rPr>
          <w:rFonts w:ascii="Times New Roman" w:hAnsi="Times New Roman" w:cs="Times New Roman"/>
          <w:color w:val="FF0000"/>
        </w:rPr>
      </w:pPr>
    </w:p>
    <w:p w14:paraId="3B0250A7" w14:textId="77777777" w:rsidR="00CE167C" w:rsidRPr="00FC06B1" w:rsidRDefault="00CE167C" w:rsidP="0009273E">
      <w:pPr>
        <w:spacing w:after="0"/>
        <w:jc w:val="both"/>
        <w:rPr>
          <w:rFonts w:ascii="Times New Roman" w:hAnsi="Times New Roman" w:cs="Times New Roman"/>
          <w:color w:val="FF0000"/>
        </w:rPr>
      </w:pPr>
    </w:p>
    <w:p w14:paraId="481D2AA5" w14:textId="08FC48E4" w:rsidR="00A56E6C" w:rsidRPr="0086716C" w:rsidRDefault="00682434" w:rsidP="0009273E">
      <w:pPr>
        <w:spacing w:after="0"/>
        <w:jc w:val="both"/>
        <w:rPr>
          <w:rFonts w:ascii="Times New Roman" w:eastAsia="Arial" w:hAnsi="Times New Roman" w:cs="Times New Roman"/>
          <w:b/>
          <w:bCs/>
          <w:color w:val="0070C0"/>
          <w:sz w:val="28"/>
          <w:szCs w:val="28"/>
        </w:rPr>
      </w:pPr>
      <w:r w:rsidRPr="0086716C">
        <w:rPr>
          <w:rFonts w:ascii="Times New Roman" w:eastAsia="Arial" w:hAnsi="Times New Roman" w:cs="Times New Roman"/>
          <w:b/>
          <w:bCs/>
          <w:color w:val="0070C0"/>
          <w:sz w:val="28"/>
          <w:szCs w:val="28"/>
        </w:rPr>
        <w:t>IX</w:t>
      </w:r>
      <w:r w:rsidR="00652DE9" w:rsidRPr="0086716C">
        <w:rPr>
          <w:rFonts w:ascii="Times New Roman" w:eastAsia="Arial" w:hAnsi="Times New Roman" w:cs="Times New Roman"/>
          <w:b/>
          <w:bCs/>
          <w:color w:val="0070C0"/>
          <w:sz w:val="28"/>
          <w:szCs w:val="28"/>
        </w:rPr>
        <w:t>. Exécution</w:t>
      </w:r>
      <w:r w:rsidR="00A56E6C" w:rsidRPr="0086716C">
        <w:rPr>
          <w:rFonts w:ascii="Times New Roman" w:eastAsia="Arial" w:hAnsi="Times New Roman" w:cs="Times New Roman"/>
          <w:b/>
          <w:bCs/>
          <w:color w:val="0070C0"/>
          <w:sz w:val="28"/>
          <w:szCs w:val="28"/>
        </w:rPr>
        <w:t xml:space="preserve"> Financière </w:t>
      </w:r>
    </w:p>
    <w:p w14:paraId="6C0AD234" w14:textId="77777777" w:rsidR="00D92A96" w:rsidRPr="00FC06B1" w:rsidRDefault="00D92A96" w:rsidP="0009273E">
      <w:pPr>
        <w:spacing w:after="0"/>
        <w:jc w:val="both"/>
        <w:rPr>
          <w:rFonts w:ascii="Times New Roman" w:eastAsia="Arial" w:hAnsi="Times New Roman" w:cs="Times New Roman"/>
          <w:b/>
          <w:bCs/>
          <w:color w:val="0070C0"/>
        </w:rPr>
      </w:pPr>
    </w:p>
    <w:p w14:paraId="21F9D136" w14:textId="77777777" w:rsidR="00A56E6C" w:rsidRPr="00FC06B1" w:rsidRDefault="00A56E6C" w:rsidP="0009273E">
      <w:pPr>
        <w:spacing w:after="0"/>
        <w:jc w:val="both"/>
        <w:rPr>
          <w:rFonts w:ascii="Times New Roman" w:hAnsi="Times New Roman" w:cs="Times New Roman"/>
        </w:rPr>
      </w:pPr>
    </w:p>
    <w:tbl>
      <w:tblPr>
        <w:tblW w:w="10846" w:type="dxa"/>
        <w:jc w:val="center"/>
        <w:tblLook w:val="04A0" w:firstRow="1" w:lastRow="0" w:firstColumn="1" w:lastColumn="0" w:noHBand="0" w:noVBand="1"/>
      </w:tblPr>
      <w:tblGrid>
        <w:gridCol w:w="10846"/>
      </w:tblGrid>
      <w:tr w:rsidR="00722CE1" w:rsidRPr="00FC06B1" w14:paraId="5E814D45" w14:textId="77777777" w:rsidTr="000E175C">
        <w:trPr>
          <w:trHeight w:val="268"/>
          <w:jc w:val="center"/>
        </w:trPr>
        <w:tc>
          <w:tcPr>
            <w:tcW w:w="10846" w:type="dxa"/>
            <w:tcBorders>
              <w:top w:val="nil"/>
              <w:left w:val="nil"/>
              <w:bottom w:val="nil"/>
              <w:right w:val="nil"/>
            </w:tcBorders>
            <w:shd w:val="clear" w:color="auto" w:fill="auto"/>
            <w:noWrap/>
            <w:vAlign w:val="center"/>
            <w:hideMark/>
          </w:tcPr>
          <w:p w14:paraId="174C2056" w14:textId="77777777" w:rsidR="00722CE1" w:rsidRPr="00FC06B1" w:rsidRDefault="00722CE1" w:rsidP="000E175C">
            <w:pPr>
              <w:spacing w:after="0" w:line="240" w:lineRule="auto"/>
              <w:rPr>
                <w:rFonts w:ascii="Times New Roman" w:eastAsia="Times New Roman" w:hAnsi="Times New Roman" w:cs="Times New Roman"/>
              </w:rPr>
            </w:pPr>
            <w:r w:rsidRPr="00FC06B1">
              <w:rPr>
                <w:rFonts w:ascii="Times New Roman" w:eastAsia="Times New Roman" w:hAnsi="Times New Roman" w:cs="Times New Roman"/>
              </w:rPr>
              <w:t>Tableau 4.2. Ressources PDL-145T transférées aux Agences d’Exécution par activités</w:t>
            </w:r>
          </w:p>
        </w:tc>
      </w:tr>
      <w:tr w:rsidR="00722CE1" w:rsidRPr="00FC06B1" w14:paraId="028DDCB5" w14:textId="77777777" w:rsidTr="000E175C">
        <w:trPr>
          <w:trHeight w:val="278"/>
          <w:jc w:val="center"/>
        </w:trPr>
        <w:tc>
          <w:tcPr>
            <w:tcW w:w="10846" w:type="dxa"/>
            <w:tcBorders>
              <w:top w:val="nil"/>
              <w:left w:val="nil"/>
              <w:bottom w:val="single" w:sz="8" w:space="0" w:color="auto"/>
              <w:right w:val="nil"/>
            </w:tcBorders>
            <w:shd w:val="clear" w:color="auto" w:fill="auto"/>
            <w:noWrap/>
            <w:vAlign w:val="center"/>
            <w:hideMark/>
          </w:tcPr>
          <w:p w14:paraId="217E3B97" w14:textId="77777777" w:rsidR="00722CE1" w:rsidRPr="00FC06B1" w:rsidRDefault="00722CE1" w:rsidP="000E175C">
            <w:pPr>
              <w:spacing w:after="0" w:line="240" w:lineRule="auto"/>
              <w:jc w:val="center"/>
              <w:rPr>
                <w:rFonts w:ascii="Times New Roman" w:eastAsia="Times New Roman" w:hAnsi="Times New Roman" w:cs="Times New Roman"/>
              </w:rPr>
            </w:pPr>
            <w:r w:rsidRPr="00FC06B1">
              <w:rPr>
                <w:rFonts w:ascii="Times New Roman" w:eastAsia="Times New Roman" w:hAnsi="Times New Roman" w:cs="Times New Roman"/>
              </w:rPr>
              <w:t>Au 31 DECEMBER 2024 (en USD)</w:t>
            </w:r>
          </w:p>
          <w:p w14:paraId="02C0DC70" w14:textId="77777777" w:rsidR="00722CE1" w:rsidRPr="00FC06B1" w:rsidRDefault="00722CE1" w:rsidP="000E175C">
            <w:pPr>
              <w:spacing w:after="0" w:line="240" w:lineRule="auto"/>
              <w:jc w:val="center"/>
              <w:rPr>
                <w:rFonts w:ascii="Times New Roman" w:eastAsia="Times New Roman" w:hAnsi="Times New Roman" w:cs="Times New Roman"/>
              </w:rPr>
            </w:pPr>
          </w:p>
          <w:tbl>
            <w:tblPr>
              <w:tblW w:w="10620" w:type="dxa"/>
              <w:tblLook w:val="04A0" w:firstRow="1" w:lastRow="0" w:firstColumn="1" w:lastColumn="0" w:noHBand="0" w:noVBand="1"/>
            </w:tblPr>
            <w:tblGrid>
              <w:gridCol w:w="1280"/>
              <w:gridCol w:w="2540"/>
              <w:gridCol w:w="1653"/>
              <w:gridCol w:w="1746"/>
              <w:gridCol w:w="1653"/>
              <w:gridCol w:w="1748"/>
            </w:tblGrid>
            <w:tr w:rsidR="00722CE1" w:rsidRPr="00FC06B1" w14:paraId="4E4BD7CA" w14:textId="77777777" w:rsidTr="000E175C">
              <w:trPr>
                <w:trHeight w:val="760"/>
              </w:trPr>
              <w:tc>
                <w:tcPr>
                  <w:tcW w:w="1020" w:type="dxa"/>
                  <w:vMerge w:val="restart"/>
                  <w:tcBorders>
                    <w:top w:val="single" w:sz="4" w:space="0" w:color="auto"/>
                    <w:left w:val="single" w:sz="4" w:space="0" w:color="auto"/>
                    <w:bottom w:val="single" w:sz="4" w:space="0" w:color="000000"/>
                    <w:right w:val="single" w:sz="4" w:space="0" w:color="auto"/>
                  </w:tcBorders>
                  <w:shd w:val="clear" w:color="000000" w:fill="DEEAF6"/>
                  <w:vAlign w:val="center"/>
                  <w:hideMark/>
                </w:tcPr>
                <w:p w14:paraId="3BD55A3A" w14:textId="77777777" w:rsidR="00722CE1" w:rsidRPr="00FC06B1" w:rsidRDefault="00722CE1" w:rsidP="000E175C">
                  <w:pPr>
                    <w:spacing w:after="0" w:line="240" w:lineRule="auto"/>
                    <w:jc w:val="center"/>
                    <w:rPr>
                      <w:rFonts w:ascii="Times New Roman" w:eastAsia="Times New Roman" w:hAnsi="Times New Roman" w:cs="Times New Roman"/>
                      <w:b/>
                      <w:bCs/>
                      <w:color w:val="000000"/>
                      <w:lang w:val="en-US"/>
                    </w:rPr>
                  </w:pPr>
                  <w:r w:rsidRPr="00FC06B1">
                    <w:rPr>
                      <w:rFonts w:ascii="Times New Roman" w:eastAsia="Times New Roman" w:hAnsi="Times New Roman" w:cs="Times New Roman"/>
                      <w:b/>
                      <w:bCs/>
                      <w:color w:val="000000"/>
                    </w:rPr>
                    <w:t>AGENCES</w:t>
                  </w:r>
                </w:p>
              </w:tc>
              <w:tc>
                <w:tcPr>
                  <w:tcW w:w="2540" w:type="dxa"/>
                  <w:vMerge w:val="restart"/>
                  <w:tcBorders>
                    <w:top w:val="single" w:sz="4" w:space="0" w:color="auto"/>
                    <w:left w:val="single" w:sz="4" w:space="0" w:color="auto"/>
                    <w:bottom w:val="single" w:sz="4" w:space="0" w:color="auto"/>
                    <w:right w:val="single" w:sz="4" w:space="0" w:color="auto"/>
                  </w:tcBorders>
                  <w:shd w:val="clear" w:color="000000" w:fill="DEEAF6"/>
                  <w:noWrap/>
                  <w:vAlign w:val="center"/>
                  <w:hideMark/>
                </w:tcPr>
                <w:p w14:paraId="02F33CFE" w14:textId="77777777" w:rsidR="00722CE1" w:rsidRPr="00FC06B1" w:rsidRDefault="00722CE1" w:rsidP="000E175C">
                  <w:pPr>
                    <w:spacing w:after="0" w:line="240" w:lineRule="auto"/>
                    <w:jc w:val="both"/>
                    <w:rPr>
                      <w:rFonts w:ascii="Times New Roman" w:eastAsia="Times New Roman" w:hAnsi="Times New Roman" w:cs="Times New Roman"/>
                      <w:b/>
                      <w:bCs/>
                      <w:color w:val="000000"/>
                      <w:lang w:val="en-US"/>
                    </w:rPr>
                  </w:pPr>
                  <w:r w:rsidRPr="00FC06B1">
                    <w:rPr>
                      <w:rFonts w:ascii="Times New Roman" w:eastAsia="Times New Roman" w:hAnsi="Times New Roman" w:cs="Times New Roman"/>
                      <w:b/>
                      <w:bCs/>
                      <w:color w:val="000000"/>
                    </w:rPr>
                    <w:t>LIBELLES COMPOSANTES</w:t>
                  </w:r>
                </w:p>
              </w:tc>
              <w:tc>
                <w:tcPr>
                  <w:tcW w:w="5260" w:type="dxa"/>
                  <w:gridSpan w:val="3"/>
                  <w:tcBorders>
                    <w:top w:val="single" w:sz="4" w:space="0" w:color="auto"/>
                    <w:left w:val="nil"/>
                    <w:bottom w:val="single" w:sz="4" w:space="0" w:color="auto"/>
                    <w:right w:val="single" w:sz="4" w:space="0" w:color="auto"/>
                  </w:tcBorders>
                  <w:shd w:val="clear" w:color="000000" w:fill="D9E1F2"/>
                  <w:vAlign w:val="center"/>
                  <w:hideMark/>
                </w:tcPr>
                <w:p w14:paraId="48777F31" w14:textId="77777777" w:rsidR="00722CE1" w:rsidRPr="00FC06B1" w:rsidRDefault="00722CE1" w:rsidP="000E175C">
                  <w:pPr>
                    <w:spacing w:after="0" w:line="240" w:lineRule="auto"/>
                    <w:jc w:val="center"/>
                    <w:rPr>
                      <w:rFonts w:ascii="Times New Roman" w:eastAsia="Times New Roman" w:hAnsi="Times New Roman" w:cs="Times New Roman"/>
                      <w:b/>
                      <w:bCs/>
                      <w:color w:val="000000"/>
                      <w:lang w:val="fr-FR"/>
                    </w:rPr>
                  </w:pPr>
                  <w:r w:rsidRPr="00FC06B1">
                    <w:rPr>
                      <w:rFonts w:ascii="Times New Roman" w:eastAsia="Times New Roman" w:hAnsi="Times New Roman" w:cs="Times New Roman"/>
                      <w:b/>
                      <w:bCs/>
                      <w:color w:val="000000"/>
                    </w:rPr>
                    <w:t>Ressources transférées aux Agences d’Exécution</w:t>
                  </w:r>
                </w:p>
              </w:tc>
              <w:tc>
                <w:tcPr>
                  <w:tcW w:w="1800" w:type="dxa"/>
                  <w:vMerge w:val="restart"/>
                  <w:tcBorders>
                    <w:top w:val="single" w:sz="4" w:space="0" w:color="auto"/>
                    <w:left w:val="single" w:sz="4" w:space="0" w:color="auto"/>
                    <w:bottom w:val="single" w:sz="4" w:space="0" w:color="auto"/>
                    <w:right w:val="single" w:sz="4" w:space="0" w:color="auto"/>
                  </w:tcBorders>
                  <w:shd w:val="clear" w:color="000000" w:fill="D9E1F2"/>
                  <w:vAlign w:val="center"/>
                  <w:hideMark/>
                </w:tcPr>
                <w:p w14:paraId="2B574702" w14:textId="77777777" w:rsidR="00722CE1" w:rsidRPr="00FC06B1" w:rsidRDefault="00722CE1" w:rsidP="000E175C">
                  <w:pPr>
                    <w:spacing w:after="0" w:line="240" w:lineRule="auto"/>
                    <w:rPr>
                      <w:rFonts w:ascii="Times New Roman" w:eastAsia="Times New Roman" w:hAnsi="Times New Roman" w:cs="Times New Roman"/>
                      <w:b/>
                      <w:bCs/>
                      <w:color w:val="000000"/>
                      <w:lang w:val="fr-FR"/>
                    </w:rPr>
                  </w:pPr>
                  <w:r w:rsidRPr="00FC06B1">
                    <w:rPr>
                      <w:rFonts w:ascii="Times New Roman" w:eastAsia="Times New Roman" w:hAnsi="Times New Roman" w:cs="Times New Roman"/>
                      <w:b/>
                      <w:bCs/>
                      <w:color w:val="000000"/>
                    </w:rPr>
                    <w:t>Taux de transfert des volets démarrés</w:t>
                  </w:r>
                </w:p>
              </w:tc>
            </w:tr>
            <w:tr w:rsidR="00722CE1" w:rsidRPr="00FC06B1" w14:paraId="5A265FC0" w14:textId="77777777" w:rsidTr="000E175C">
              <w:trPr>
                <w:trHeight w:val="300"/>
              </w:trPr>
              <w:tc>
                <w:tcPr>
                  <w:tcW w:w="1020" w:type="dxa"/>
                  <w:vMerge/>
                  <w:tcBorders>
                    <w:top w:val="single" w:sz="4" w:space="0" w:color="auto"/>
                    <w:left w:val="single" w:sz="4" w:space="0" w:color="auto"/>
                    <w:bottom w:val="single" w:sz="4" w:space="0" w:color="000000"/>
                    <w:right w:val="single" w:sz="4" w:space="0" w:color="auto"/>
                  </w:tcBorders>
                  <w:vAlign w:val="center"/>
                  <w:hideMark/>
                </w:tcPr>
                <w:p w14:paraId="4EA245D6" w14:textId="77777777" w:rsidR="00722CE1" w:rsidRPr="00FC06B1" w:rsidRDefault="00722CE1" w:rsidP="000E175C">
                  <w:pPr>
                    <w:spacing w:after="0" w:line="240" w:lineRule="auto"/>
                    <w:rPr>
                      <w:rFonts w:ascii="Times New Roman" w:eastAsia="Times New Roman" w:hAnsi="Times New Roman" w:cs="Times New Roman"/>
                      <w:b/>
                      <w:bCs/>
                      <w:color w:val="000000"/>
                      <w:lang w:val="fr-FR"/>
                    </w:rPr>
                  </w:pPr>
                </w:p>
              </w:tc>
              <w:tc>
                <w:tcPr>
                  <w:tcW w:w="2540" w:type="dxa"/>
                  <w:vMerge/>
                  <w:tcBorders>
                    <w:top w:val="single" w:sz="4" w:space="0" w:color="auto"/>
                    <w:left w:val="single" w:sz="4" w:space="0" w:color="auto"/>
                    <w:bottom w:val="single" w:sz="4" w:space="0" w:color="auto"/>
                    <w:right w:val="single" w:sz="4" w:space="0" w:color="auto"/>
                  </w:tcBorders>
                  <w:vAlign w:val="center"/>
                  <w:hideMark/>
                </w:tcPr>
                <w:p w14:paraId="425DFA55" w14:textId="77777777" w:rsidR="00722CE1" w:rsidRPr="00FC06B1" w:rsidRDefault="00722CE1" w:rsidP="000E175C">
                  <w:pPr>
                    <w:spacing w:after="0" w:line="240" w:lineRule="auto"/>
                    <w:rPr>
                      <w:rFonts w:ascii="Times New Roman" w:eastAsia="Times New Roman" w:hAnsi="Times New Roman" w:cs="Times New Roman"/>
                      <w:b/>
                      <w:bCs/>
                      <w:color w:val="000000"/>
                      <w:lang w:val="fr-FR"/>
                    </w:rPr>
                  </w:pPr>
                </w:p>
              </w:tc>
              <w:tc>
                <w:tcPr>
                  <w:tcW w:w="1720" w:type="dxa"/>
                  <w:tcBorders>
                    <w:top w:val="nil"/>
                    <w:left w:val="nil"/>
                    <w:bottom w:val="single" w:sz="4" w:space="0" w:color="auto"/>
                    <w:right w:val="single" w:sz="4" w:space="0" w:color="auto"/>
                  </w:tcBorders>
                  <w:shd w:val="clear" w:color="000000" w:fill="D9E1F2"/>
                  <w:vAlign w:val="center"/>
                  <w:hideMark/>
                </w:tcPr>
                <w:p w14:paraId="2A5975AF" w14:textId="77777777" w:rsidR="00722CE1" w:rsidRPr="00FC06B1" w:rsidRDefault="00722CE1" w:rsidP="000E175C">
                  <w:pPr>
                    <w:spacing w:after="0" w:line="240" w:lineRule="auto"/>
                    <w:jc w:val="center"/>
                    <w:rPr>
                      <w:rFonts w:ascii="Times New Roman" w:eastAsia="Times New Roman" w:hAnsi="Times New Roman" w:cs="Times New Roman"/>
                      <w:b/>
                      <w:bCs/>
                      <w:color w:val="000000"/>
                      <w:lang w:val="en-US"/>
                    </w:rPr>
                  </w:pPr>
                  <w:r w:rsidRPr="00FC06B1">
                    <w:rPr>
                      <w:rFonts w:ascii="Times New Roman" w:eastAsia="Times New Roman" w:hAnsi="Times New Roman" w:cs="Times New Roman"/>
                      <w:b/>
                      <w:bCs/>
                      <w:color w:val="000000"/>
                    </w:rPr>
                    <w:t>Volet 1 (DTS)</w:t>
                  </w:r>
                </w:p>
              </w:tc>
              <w:tc>
                <w:tcPr>
                  <w:tcW w:w="1820" w:type="dxa"/>
                  <w:tcBorders>
                    <w:top w:val="nil"/>
                    <w:left w:val="nil"/>
                    <w:bottom w:val="single" w:sz="4" w:space="0" w:color="auto"/>
                    <w:right w:val="single" w:sz="4" w:space="0" w:color="auto"/>
                  </w:tcBorders>
                  <w:shd w:val="clear" w:color="000000" w:fill="D9E1F2"/>
                  <w:vAlign w:val="center"/>
                  <w:hideMark/>
                </w:tcPr>
                <w:p w14:paraId="45047624" w14:textId="77777777" w:rsidR="00722CE1" w:rsidRPr="00FC06B1" w:rsidRDefault="00722CE1" w:rsidP="000E175C">
                  <w:pPr>
                    <w:spacing w:after="0" w:line="240" w:lineRule="auto"/>
                    <w:jc w:val="center"/>
                    <w:rPr>
                      <w:rFonts w:ascii="Times New Roman" w:eastAsia="Times New Roman" w:hAnsi="Times New Roman" w:cs="Times New Roman"/>
                      <w:b/>
                      <w:bCs/>
                      <w:color w:val="000000"/>
                      <w:lang w:val="en-US"/>
                    </w:rPr>
                  </w:pPr>
                  <w:r w:rsidRPr="00FC06B1">
                    <w:rPr>
                      <w:rFonts w:ascii="Times New Roman" w:eastAsia="Times New Roman" w:hAnsi="Times New Roman" w:cs="Times New Roman"/>
                      <w:b/>
                      <w:bCs/>
                      <w:color w:val="000000"/>
                    </w:rPr>
                    <w:t>Volet 2 (Hors DTS)</w:t>
                  </w:r>
                </w:p>
              </w:tc>
              <w:tc>
                <w:tcPr>
                  <w:tcW w:w="1720" w:type="dxa"/>
                  <w:tcBorders>
                    <w:top w:val="nil"/>
                    <w:left w:val="nil"/>
                    <w:bottom w:val="single" w:sz="4" w:space="0" w:color="auto"/>
                    <w:right w:val="single" w:sz="4" w:space="0" w:color="auto"/>
                  </w:tcBorders>
                  <w:shd w:val="clear" w:color="000000" w:fill="D9E1F2"/>
                  <w:vAlign w:val="center"/>
                  <w:hideMark/>
                </w:tcPr>
                <w:p w14:paraId="57352C6D" w14:textId="77777777" w:rsidR="00722CE1" w:rsidRPr="00FC06B1" w:rsidRDefault="00722CE1" w:rsidP="000E175C">
                  <w:pPr>
                    <w:spacing w:after="0" w:line="240" w:lineRule="auto"/>
                    <w:jc w:val="center"/>
                    <w:rPr>
                      <w:rFonts w:ascii="Times New Roman" w:eastAsia="Times New Roman" w:hAnsi="Times New Roman" w:cs="Times New Roman"/>
                      <w:b/>
                      <w:bCs/>
                      <w:color w:val="000000"/>
                      <w:lang w:val="en-US"/>
                    </w:rPr>
                  </w:pPr>
                  <w:r w:rsidRPr="00FC06B1">
                    <w:rPr>
                      <w:rFonts w:ascii="Times New Roman" w:eastAsia="Times New Roman" w:hAnsi="Times New Roman" w:cs="Times New Roman"/>
                      <w:b/>
                      <w:bCs/>
                      <w:color w:val="000000"/>
                    </w:rPr>
                    <w:t>Total</w:t>
                  </w:r>
                </w:p>
              </w:tc>
              <w:tc>
                <w:tcPr>
                  <w:tcW w:w="1800" w:type="dxa"/>
                  <w:vMerge/>
                  <w:tcBorders>
                    <w:top w:val="single" w:sz="4" w:space="0" w:color="auto"/>
                    <w:left w:val="single" w:sz="4" w:space="0" w:color="auto"/>
                    <w:bottom w:val="single" w:sz="4" w:space="0" w:color="auto"/>
                    <w:right w:val="single" w:sz="4" w:space="0" w:color="auto"/>
                  </w:tcBorders>
                  <w:vAlign w:val="center"/>
                  <w:hideMark/>
                </w:tcPr>
                <w:p w14:paraId="2DF63A46" w14:textId="77777777" w:rsidR="00722CE1" w:rsidRPr="00FC06B1" w:rsidRDefault="00722CE1" w:rsidP="000E175C">
                  <w:pPr>
                    <w:spacing w:after="0" w:line="240" w:lineRule="auto"/>
                    <w:rPr>
                      <w:rFonts w:ascii="Times New Roman" w:eastAsia="Times New Roman" w:hAnsi="Times New Roman" w:cs="Times New Roman"/>
                      <w:color w:val="000000"/>
                      <w:lang w:val="en-US"/>
                    </w:rPr>
                  </w:pPr>
                </w:p>
              </w:tc>
            </w:tr>
            <w:tr w:rsidR="00722CE1" w:rsidRPr="00FC06B1" w14:paraId="0C4C51D6" w14:textId="77777777" w:rsidTr="000E175C">
              <w:trPr>
                <w:trHeight w:val="300"/>
              </w:trPr>
              <w:tc>
                <w:tcPr>
                  <w:tcW w:w="10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343E2B" w14:textId="77777777" w:rsidR="00722CE1" w:rsidRPr="00FC06B1" w:rsidRDefault="00722CE1" w:rsidP="000E175C">
                  <w:pPr>
                    <w:spacing w:after="0" w:line="240" w:lineRule="auto"/>
                    <w:jc w:val="both"/>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PNUD</w:t>
                  </w:r>
                </w:p>
              </w:tc>
              <w:tc>
                <w:tcPr>
                  <w:tcW w:w="2540" w:type="dxa"/>
                  <w:tcBorders>
                    <w:top w:val="nil"/>
                    <w:left w:val="nil"/>
                    <w:bottom w:val="single" w:sz="4" w:space="0" w:color="auto"/>
                    <w:right w:val="single" w:sz="4" w:space="0" w:color="auto"/>
                  </w:tcBorders>
                  <w:shd w:val="clear" w:color="auto" w:fill="auto"/>
                  <w:vAlign w:val="center"/>
                  <w:hideMark/>
                </w:tcPr>
                <w:p w14:paraId="28419CF0" w14:textId="77777777" w:rsidR="00722CE1" w:rsidRPr="00FC06B1" w:rsidRDefault="00722CE1" w:rsidP="000E175C">
                  <w:pPr>
                    <w:spacing w:after="0" w:line="240" w:lineRule="auto"/>
                    <w:jc w:val="both"/>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 xml:space="preserve">Travaux de construction </w:t>
                  </w:r>
                </w:p>
              </w:tc>
              <w:tc>
                <w:tcPr>
                  <w:tcW w:w="1720" w:type="dxa"/>
                  <w:tcBorders>
                    <w:top w:val="nil"/>
                    <w:left w:val="nil"/>
                    <w:bottom w:val="single" w:sz="4" w:space="0" w:color="auto"/>
                    <w:right w:val="single" w:sz="4" w:space="0" w:color="auto"/>
                  </w:tcBorders>
                  <w:shd w:val="clear" w:color="auto" w:fill="auto"/>
                  <w:vAlign w:val="center"/>
                  <w:hideMark/>
                </w:tcPr>
                <w:p w14:paraId="782E6831" w14:textId="77777777" w:rsidR="00722CE1" w:rsidRPr="00FC06B1" w:rsidRDefault="00722CE1" w:rsidP="000E175C">
                  <w:pPr>
                    <w:spacing w:after="0" w:line="240" w:lineRule="auto"/>
                    <w:jc w:val="center"/>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211 036 551,00</w:t>
                  </w:r>
                </w:p>
              </w:tc>
              <w:tc>
                <w:tcPr>
                  <w:tcW w:w="1820" w:type="dxa"/>
                  <w:tcBorders>
                    <w:top w:val="nil"/>
                    <w:left w:val="nil"/>
                    <w:bottom w:val="single" w:sz="4" w:space="0" w:color="auto"/>
                    <w:right w:val="single" w:sz="4" w:space="0" w:color="auto"/>
                  </w:tcBorders>
                  <w:shd w:val="clear" w:color="auto" w:fill="auto"/>
                  <w:vAlign w:val="center"/>
                  <w:hideMark/>
                </w:tcPr>
                <w:p w14:paraId="27602B2B" w14:textId="77777777" w:rsidR="00722CE1" w:rsidRPr="00FC06B1" w:rsidRDefault="00722CE1" w:rsidP="000E175C">
                  <w:pPr>
                    <w:spacing w:after="0" w:line="240" w:lineRule="auto"/>
                    <w:jc w:val="center"/>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0,00</w:t>
                  </w:r>
                </w:p>
              </w:tc>
              <w:tc>
                <w:tcPr>
                  <w:tcW w:w="1720" w:type="dxa"/>
                  <w:tcBorders>
                    <w:top w:val="nil"/>
                    <w:left w:val="nil"/>
                    <w:bottom w:val="single" w:sz="4" w:space="0" w:color="auto"/>
                    <w:right w:val="single" w:sz="4" w:space="0" w:color="auto"/>
                  </w:tcBorders>
                  <w:shd w:val="clear" w:color="auto" w:fill="auto"/>
                  <w:vAlign w:val="center"/>
                  <w:hideMark/>
                </w:tcPr>
                <w:p w14:paraId="2F64E4C4" w14:textId="77777777" w:rsidR="00722CE1" w:rsidRPr="00FC06B1" w:rsidRDefault="00722CE1" w:rsidP="000E175C">
                  <w:pPr>
                    <w:spacing w:after="0" w:line="240" w:lineRule="auto"/>
                    <w:jc w:val="center"/>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211 036 551,00</w:t>
                  </w:r>
                </w:p>
              </w:tc>
              <w:tc>
                <w:tcPr>
                  <w:tcW w:w="1800" w:type="dxa"/>
                  <w:tcBorders>
                    <w:top w:val="nil"/>
                    <w:left w:val="nil"/>
                    <w:bottom w:val="single" w:sz="4" w:space="0" w:color="auto"/>
                    <w:right w:val="single" w:sz="4" w:space="0" w:color="auto"/>
                  </w:tcBorders>
                  <w:shd w:val="clear" w:color="auto" w:fill="auto"/>
                  <w:vAlign w:val="center"/>
                  <w:hideMark/>
                </w:tcPr>
                <w:p w14:paraId="4CA90C5E" w14:textId="77777777" w:rsidR="00722CE1" w:rsidRPr="00FC06B1" w:rsidRDefault="00722CE1" w:rsidP="000E175C">
                  <w:pPr>
                    <w:spacing w:after="0" w:line="240" w:lineRule="auto"/>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48.52%</w:t>
                  </w:r>
                </w:p>
              </w:tc>
            </w:tr>
            <w:tr w:rsidR="00722CE1" w:rsidRPr="00FC06B1" w14:paraId="49EC2C29" w14:textId="77777777" w:rsidTr="000E175C">
              <w:trPr>
                <w:trHeight w:val="600"/>
              </w:trPr>
              <w:tc>
                <w:tcPr>
                  <w:tcW w:w="1020" w:type="dxa"/>
                  <w:vMerge/>
                  <w:tcBorders>
                    <w:top w:val="single" w:sz="4" w:space="0" w:color="auto"/>
                    <w:left w:val="single" w:sz="4" w:space="0" w:color="auto"/>
                    <w:bottom w:val="single" w:sz="4" w:space="0" w:color="auto"/>
                    <w:right w:val="single" w:sz="4" w:space="0" w:color="auto"/>
                  </w:tcBorders>
                  <w:vAlign w:val="center"/>
                  <w:hideMark/>
                </w:tcPr>
                <w:p w14:paraId="66EC307E" w14:textId="77777777" w:rsidR="00722CE1" w:rsidRPr="00FC06B1" w:rsidRDefault="00722CE1" w:rsidP="000E175C">
                  <w:pPr>
                    <w:spacing w:after="0" w:line="240" w:lineRule="auto"/>
                    <w:rPr>
                      <w:rFonts w:ascii="Times New Roman" w:eastAsia="Times New Roman" w:hAnsi="Times New Roman" w:cs="Times New Roman"/>
                      <w:color w:val="000000"/>
                      <w:lang w:val="en-US"/>
                    </w:rPr>
                  </w:pPr>
                </w:p>
              </w:tc>
              <w:tc>
                <w:tcPr>
                  <w:tcW w:w="2540" w:type="dxa"/>
                  <w:tcBorders>
                    <w:top w:val="nil"/>
                    <w:left w:val="nil"/>
                    <w:bottom w:val="single" w:sz="4" w:space="0" w:color="auto"/>
                    <w:right w:val="single" w:sz="4" w:space="0" w:color="auto"/>
                  </w:tcBorders>
                  <w:shd w:val="clear" w:color="auto" w:fill="auto"/>
                  <w:vAlign w:val="center"/>
                  <w:hideMark/>
                </w:tcPr>
                <w:p w14:paraId="0E0D42FE" w14:textId="77777777" w:rsidR="00722CE1" w:rsidRPr="00FC06B1" w:rsidRDefault="00722CE1" w:rsidP="000E175C">
                  <w:pPr>
                    <w:spacing w:after="0" w:line="240" w:lineRule="auto"/>
                    <w:jc w:val="both"/>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 xml:space="preserve">Etudes, surveillance et contrôle </w:t>
                  </w:r>
                </w:p>
              </w:tc>
              <w:tc>
                <w:tcPr>
                  <w:tcW w:w="1720" w:type="dxa"/>
                  <w:tcBorders>
                    <w:top w:val="nil"/>
                    <w:left w:val="nil"/>
                    <w:bottom w:val="single" w:sz="4" w:space="0" w:color="auto"/>
                    <w:right w:val="single" w:sz="4" w:space="0" w:color="auto"/>
                  </w:tcBorders>
                  <w:shd w:val="clear" w:color="auto" w:fill="auto"/>
                  <w:vAlign w:val="center"/>
                  <w:hideMark/>
                </w:tcPr>
                <w:p w14:paraId="2DCFCF5C" w14:textId="77777777" w:rsidR="00722CE1" w:rsidRPr="00FC06B1" w:rsidRDefault="00722CE1" w:rsidP="000E175C">
                  <w:pPr>
                    <w:spacing w:after="0" w:line="240" w:lineRule="auto"/>
                    <w:jc w:val="center"/>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9 875 602,00</w:t>
                  </w:r>
                </w:p>
              </w:tc>
              <w:tc>
                <w:tcPr>
                  <w:tcW w:w="1820" w:type="dxa"/>
                  <w:tcBorders>
                    <w:top w:val="nil"/>
                    <w:left w:val="nil"/>
                    <w:bottom w:val="single" w:sz="4" w:space="0" w:color="auto"/>
                    <w:right w:val="single" w:sz="4" w:space="0" w:color="auto"/>
                  </w:tcBorders>
                  <w:shd w:val="clear" w:color="auto" w:fill="auto"/>
                  <w:vAlign w:val="center"/>
                  <w:hideMark/>
                </w:tcPr>
                <w:p w14:paraId="1852C208" w14:textId="77777777" w:rsidR="00722CE1" w:rsidRPr="00FC06B1" w:rsidRDefault="00722CE1" w:rsidP="000E175C">
                  <w:pPr>
                    <w:spacing w:after="0" w:line="240" w:lineRule="auto"/>
                    <w:jc w:val="center"/>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5 546 503,00</w:t>
                  </w:r>
                </w:p>
              </w:tc>
              <w:tc>
                <w:tcPr>
                  <w:tcW w:w="1720" w:type="dxa"/>
                  <w:tcBorders>
                    <w:top w:val="nil"/>
                    <w:left w:val="nil"/>
                    <w:bottom w:val="single" w:sz="4" w:space="0" w:color="auto"/>
                    <w:right w:val="single" w:sz="4" w:space="0" w:color="auto"/>
                  </w:tcBorders>
                  <w:shd w:val="clear" w:color="auto" w:fill="auto"/>
                  <w:vAlign w:val="center"/>
                  <w:hideMark/>
                </w:tcPr>
                <w:p w14:paraId="39EA7CEE" w14:textId="77777777" w:rsidR="00722CE1" w:rsidRPr="00FC06B1" w:rsidRDefault="00722CE1" w:rsidP="000E175C">
                  <w:pPr>
                    <w:spacing w:after="0" w:line="240" w:lineRule="auto"/>
                    <w:jc w:val="center"/>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15 422 105,00</w:t>
                  </w:r>
                </w:p>
              </w:tc>
              <w:tc>
                <w:tcPr>
                  <w:tcW w:w="1800" w:type="dxa"/>
                  <w:tcBorders>
                    <w:top w:val="nil"/>
                    <w:left w:val="nil"/>
                    <w:bottom w:val="single" w:sz="4" w:space="0" w:color="auto"/>
                    <w:right w:val="single" w:sz="4" w:space="0" w:color="auto"/>
                  </w:tcBorders>
                  <w:shd w:val="clear" w:color="auto" w:fill="auto"/>
                  <w:vAlign w:val="center"/>
                  <w:hideMark/>
                </w:tcPr>
                <w:p w14:paraId="73C78FFF" w14:textId="77777777" w:rsidR="00722CE1" w:rsidRPr="00FC06B1" w:rsidRDefault="00722CE1" w:rsidP="000E175C">
                  <w:pPr>
                    <w:spacing w:after="0" w:line="240" w:lineRule="auto"/>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79.56%</w:t>
                  </w:r>
                </w:p>
              </w:tc>
            </w:tr>
            <w:tr w:rsidR="00722CE1" w:rsidRPr="00FC06B1" w14:paraId="6797D0F9" w14:textId="77777777" w:rsidTr="000E175C">
              <w:trPr>
                <w:trHeight w:val="300"/>
              </w:trPr>
              <w:tc>
                <w:tcPr>
                  <w:tcW w:w="1020" w:type="dxa"/>
                  <w:vMerge/>
                  <w:tcBorders>
                    <w:top w:val="single" w:sz="4" w:space="0" w:color="auto"/>
                    <w:left w:val="single" w:sz="4" w:space="0" w:color="auto"/>
                    <w:bottom w:val="single" w:sz="4" w:space="0" w:color="auto"/>
                    <w:right w:val="single" w:sz="4" w:space="0" w:color="auto"/>
                  </w:tcBorders>
                  <w:vAlign w:val="center"/>
                  <w:hideMark/>
                </w:tcPr>
                <w:p w14:paraId="04670AEC" w14:textId="77777777" w:rsidR="00722CE1" w:rsidRPr="00FC06B1" w:rsidRDefault="00722CE1" w:rsidP="000E175C">
                  <w:pPr>
                    <w:spacing w:after="0" w:line="240" w:lineRule="auto"/>
                    <w:rPr>
                      <w:rFonts w:ascii="Times New Roman" w:eastAsia="Times New Roman" w:hAnsi="Times New Roman" w:cs="Times New Roman"/>
                      <w:color w:val="000000"/>
                      <w:lang w:val="en-US"/>
                    </w:rPr>
                  </w:pPr>
                </w:p>
              </w:tc>
              <w:tc>
                <w:tcPr>
                  <w:tcW w:w="2540" w:type="dxa"/>
                  <w:tcBorders>
                    <w:top w:val="nil"/>
                    <w:left w:val="nil"/>
                    <w:bottom w:val="single" w:sz="4" w:space="0" w:color="auto"/>
                    <w:right w:val="single" w:sz="4" w:space="0" w:color="auto"/>
                  </w:tcBorders>
                  <w:shd w:val="clear" w:color="auto" w:fill="auto"/>
                  <w:vAlign w:val="center"/>
                  <w:hideMark/>
                </w:tcPr>
                <w:p w14:paraId="001AB40A" w14:textId="77777777" w:rsidR="00722CE1" w:rsidRPr="00FC06B1" w:rsidRDefault="00722CE1" w:rsidP="000E175C">
                  <w:pPr>
                    <w:spacing w:after="0" w:line="240" w:lineRule="auto"/>
                    <w:jc w:val="both"/>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 xml:space="preserve">Frais de Gestion </w:t>
                  </w:r>
                </w:p>
              </w:tc>
              <w:tc>
                <w:tcPr>
                  <w:tcW w:w="1720" w:type="dxa"/>
                  <w:tcBorders>
                    <w:top w:val="nil"/>
                    <w:left w:val="nil"/>
                    <w:bottom w:val="single" w:sz="4" w:space="0" w:color="auto"/>
                    <w:right w:val="single" w:sz="4" w:space="0" w:color="auto"/>
                  </w:tcBorders>
                  <w:shd w:val="clear" w:color="auto" w:fill="auto"/>
                  <w:vAlign w:val="center"/>
                  <w:hideMark/>
                </w:tcPr>
                <w:p w14:paraId="1B798EDE" w14:textId="77777777" w:rsidR="00722CE1" w:rsidRPr="00FC06B1" w:rsidRDefault="00722CE1" w:rsidP="000E175C">
                  <w:pPr>
                    <w:spacing w:after="0" w:line="240" w:lineRule="auto"/>
                    <w:jc w:val="center"/>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17 974 815,00</w:t>
                  </w:r>
                </w:p>
              </w:tc>
              <w:tc>
                <w:tcPr>
                  <w:tcW w:w="1820" w:type="dxa"/>
                  <w:tcBorders>
                    <w:top w:val="nil"/>
                    <w:left w:val="nil"/>
                    <w:bottom w:val="single" w:sz="4" w:space="0" w:color="auto"/>
                    <w:right w:val="single" w:sz="4" w:space="0" w:color="auto"/>
                  </w:tcBorders>
                  <w:shd w:val="clear" w:color="auto" w:fill="auto"/>
                  <w:vAlign w:val="center"/>
                  <w:hideMark/>
                </w:tcPr>
                <w:p w14:paraId="216AAD13" w14:textId="77777777" w:rsidR="00722CE1" w:rsidRPr="00FC06B1" w:rsidRDefault="00722CE1" w:rsidP="000E175C">
                  <w:pPr>
                    <w:spacing w:after="0" w:line="240" w:lineRule="auto"/>
                    <w:jc w:val="center"/>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485 735,00</w:t>
                  </w:r>
                </w:p>
              </w:tc>
              <w:tc>
                <w:tcPr>
                  <w:tcW w:w="1720" w:type="dxa"/>
                  <w:tcBorders>
                    <w:top w:val="nil"/>
                    <w:left w:val="nil"/>
                    <w:bottom w:val="single" w:sz="4" w:space="0" w:color="auto"/>
                    <w:right w:val="single" w:sz="4" w:space="0" w:color="auto"/>
                  </w:tcBorders>
                  <w:shd w:val="clear" w:color="auto" w:fill="auto"/>
                  <w:vAlign w:val="center"/>
                  <w:hideMark/>
                </w:tcPr>
                <w:p w14:paraId="147E6C46" w14:textId="77777777" w:rsidR="00722CE1" w:rsidRPr="00FC06B1" w:rsidRDefault="00722CE1" w:rsidP="000E175C">
                  <w:pPr>
                    <w:spacing w:after="0" w:line="240" w:lineRule="auto"/>
                    <w:jc w:val="center"/>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18 460 550,00</w:t>
                  </w:r>
                </w:p>
              </w:tc>
              <w:tc>
                <w:tcPr>
                  <w:tcW w:w="1800" w:type="dxa"/>
                  <w:tcBorders>
                    <w:top w:val="nil"/>
                    <w:left w:val="nil"/>
                    <w:bottom w:val="single" w:sz="4" w:space="0" w:color="auto"/>
                    <w:right w:val="single" w:sz="4" w:space="0" w:color="auto"/>
                  </w:tcBorders>
                  <w:shd w:val="clear" w:color="auto" w:fill="auto"/>
                  <w:vAlign w:val="center"/>
                  <w:hideMark/>
                </w:tcPr>
                <w:p w14:paraId="510C8003" w14:textId="77777777" w:rsidR="00722CE1" w:rsidRPr="00FC06B1" w:rsidRDefault="00722CE1" w:rsidP="000E175C">
                  <w:pPr>
                    <w:spacing w:after="0" w:line="240" w:lineRule="auto"/>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89.39%</w:t>
                  </w:r>
                </w:p>
              </w:tc>
            </w:tr>
            <w:tr w:rsidR="00722CE1" w:rsidRPr="00FC06B1" w14:paraId="1BEFE8C8" w14:textId="77777777" w:rsidTr="000E175C">
              <w:trPr>
                <w:trHeight w:val="300"/>
              </w:trPr>
              <w:tc>
                <w:tcPr>
                  <w:tcW w:w="1020" w:type="dxa"/>
                  <w:vMerge/>
                  <w:tcBorders>
                    <w:top w:val="single" w:sz="4" w:space="0" w:color="auto"/>
                    <w:left w:val="single" w:sz="4" w:space="0" w:color="auto"/>
                    <w:bottom w:val="single" w:sz="4" w:space="0" w:color="auto"/>
                    <w:right w:val="single" w:sz="4" w:space="0" w:color="auto"/>
                  </w:tcBorders>
                  <w:vAlign w:val="center"/>
                  <w:hideMark/>
                </w:tcPr>
                <w:p w14:paraId="4638D126" w14:textId="77777777" w:rsidR="00722CE1" w:rsidRPr="00FC06B1" w:rsidRDefault="00722CE1" w:rsidP="000E175C">
                  <w:pPr>
                    <w:spacing w:after="0" w:line="240" w:lineRule="auto"/>
                    <w:rPr>
                      <w:rFonts w:ascii="Times New Roman" w:eastAsia="Times New Roman" w:hAnsi="Times New Roman" w:cs="Times New Roman"/>
                      <w:color w:val="000000"/>
                      <w:lang w:val="en-US"/>
                    </w:rPr>
                  </w:pPr>
                </w:p>
              </w:tc>
              <w:tc>
                <w:tcPr>
                  <w:tcW w:w="2540" w:type="dxa"/>
                  <w:tcBorders>
                    <w:top w:val="nil"/>
                    <w:left w:val="nil"/>
                    <w:bottom w:val="single" w:sz="4" w:space="0" w:color="auto"/>
                    <w:right w:val="single" w:sz="4" w:space="0" w:color="auto"/>
                  </w:tcBorders>
                  <w:shd w:val="clear" w:color="auto" w:fill="auto"/>
                  <w:vAlign w:val="center"/>
                  <w:hideMark/>
                </w:tcPr>
                <w:p w14:paraId="0CBC7FD7" w14:textId="77777777" w:rsidR="00722CE1" w:rsidRPr="00FC06B1" w:rsidRDefault="00722CE1" w:rsidP="000E175C">
                  <w:pPr>
                    <w:spacing w:after="0" w:line="240" w:lineRule="auto"/>
                    <w:jc w:val="both"/>
                    <w:rPr>
                      <w:rFonts w:ascii="Times New Roman" w:eastAsia="Times New Roman" w:hAnsi="Times New Roman" w:cs="Times New Roman"/>
                      <w:b/>
                      <w:bCs/>
                      <w:color w:val="000000"/>
                      <w:lang w:val="en-US"/>
                    </w:rPr>
                  </w:pPr>
                  <w:r w:rsidRPr="00FC06B1">
                    <w:rPr>
                      <w:rFonts w:ascii="Times New Roman" w:eastAsia="Times New Roman" w:hAnsi="Times New Roman" w:cs="Times New Roman"/>
                      <w:b/>
                      <w:bCs/>
                      <w:color w:val="000000"/>
                    </w:rPr>
                    <w:t>Sous-Total 1</w:t>
                  </w:r>
                </w:p>
              </w:tc>
              <w:tc>
                <w:tcPr>
                  <w:tcW w:w="1720" w:type="dxa"/>
                  <w:tcBorders>
                    <w:top w:val="nil"/>
                    <w:left w:val="nil"/>
                    <w:bottom w:val="single" w:sz="4" w:space="0" w:color="auto"/>
                    <w:right w:val="single" w:sz="4" w:space="0" w:color="auto"/>
                  </w:tcBorders>
                  <w:shd w:val="clear" w:color="auto" w:fill="auto"/>
                  <w:vAlign w:val="center"/>
                  <w:hideMark/>
                </w:tcPr>
                <w:p w14:paraId="36811733" w14:textId="77777777" w:rsidR="00722CE1" w:rsidRPr="00FC06B1" w:rsidRDefault="00722CE1" w:rsidP="000E175C">
                  <w:pPr>
                    <w:spacing w:after="0" w:line="240" w:lineRule="auto"/>
                    <w:jc w:val="center"/>
                    <w:rPr>
                      <w:rFonts w:ascii="Times New Roman" w:eastAsia="Times New Roman" w:hAnsi="Times New Roman" w:cs="Times New Roman"/>
                      <w:b/>
                      <w:bCs/>
                      <w:color w:val="000000"/>
                      <w:lang w:val="en-US"/>
                    </w:rPr>
                  </w:pPr>
                  <w:r w:rsidRPr="00FC06B1">
                    <w:rPr>
                      <w:rFonts w:ascii="Times New Roman" w:eastAsia="Times New Roman" w:hAnsi="Times New Roman" w:cs="Times New Roman"/>
                      <w:b/>
                      <w:bCs/>
                      <w:color w:val="000000"/>
                      <w:lang w:val="en-US"/>
                    </w:rPr>
                    <w:t>238 886 968,00</w:t>
                  </w:r>
                </w:p>
              </w:tc>
              <w:tc>
                <w:tcPr>
                  <w:tcW w:w="1820" w:type="dxa"/>
                  <w:tcBorders>
                    <w:top w:val="nil"/>
                    <w:left w:val="nil"/>
                    <w:bottom w:val="single" w:sz="4" w:space="0" w:color="auto"/>
                    <w:right w:val="single" w:sz="4" w:space="0" w:color="auto"/>
                  </w:tcBorders>
                  <w:shd w:val="clear" w:color="auto" w:fill="auto"/>
                  <w:vAlign w:val="center"/>
                  <w:hideMark/>
                </w:tcPr>
                <w:p w14:paraId="1163CCEE" w14:textId="77777777" w:rsidR="00722CE1" w:rsidRPr="00FC06B1" w:rsidRDefault="00722CE1" w:rsidP="000E175C">
                  <w:pPr>
                    <w:spacing w:after="0" w:line="240" w:lineRule="auto"/>
                    <w:jc w:val="center"/>
                    <w:rPr>
                      <w:rFonts w:ascii="Times New Roman" w:eastAsia="Times New Roman" w:hAnsi="Times New Roman" w:cs="Times New Roman"/>
                      <w:b/>
                      <w:bCs/>
                      <w:color w:val="000000"/>
                      <w:lang w:val="en-US"/>
                    </w:rPr>
                  </w:pPr>
                  <w:r w:rsidRPr="00FC06B1">
                    <w:rPr>
                      <w:rFonts w:ascii="Times New Roman" w:eastAsia="Times New Roman" w:hAnsi="Times New Roman" w:cs="Times New Roman"/>
                      <w:b/>
                      <w:bCs/>
                      <w:color w:val="000000"/>
                    </w:rPr>
                    <w:t>6 032 238,00</w:t>
                  </w:r>
                </w:p>
              </w:tc>
              <w:tc>
                <w:tcPr>
                  <w:tcW w:w="1720" w:type="dxa"/>
                  <w:tcBorders>
                    <w:top w:val="nil"/>
                    <w:left w:val="nil"/>
                    <w:bottom w:val="single" w:sz="4" w:space="0" w:color="auto"/>
                    <w:right w:val="single" w:sz="4" w:space="0" w:color="auto"/>
                  </w:tcBorders>
                  <w:shd w:val="clear" w:color="auto" w:fill="auto"/>
                  <w:vAlign w:val="center"/>
                  <w:hideMark/>
                </w:tcPr>
                <w:p w14:paraId="3CB9924A" w14:textId="77777777" w:rsidR="00722CE1" w:rsidRPr="00FC06B1" w:rsidRDefault="00722CE1" w:rsidP="000E175C">
                  <w:pPr>
                    <w:spacing w:after="0" w:line="240" w:lineRule="auto"/>
                    <w:jc w:val="center"/>
                    <w:rPr>
                      <w:rFonts w:ascii="Times New Roman" w:eastAsia="Times New Roman" w:hAnsi="Times New Roman" w:cs="Times New Roman"/>
                      <w:b/>
                      <w:bCs/>
                      <w:color w:val="000000"/>
                      <w:lang w:val="en-US"/>
                    </w:rPr>
                  </w:pPr>
                  <w:r w:rsidRPr="00FC06B1">
                    <w:rPr>
                      <w:rFonts w:ascii="Times New Roman" w:eastAsia="Times New Roman" w:hAnsi="Times New Roman" w:cs="Times New Roman"/>
                      <w:b/>
                      <w:bCs/>
                      <w:color w:val="000000"/>
                    </w:rPr>
                    <w:t>244 919 206,00</w:t>
                  </w:r>
                </w:p>
              </w:tc>
              <w:tc>
                <w:tcPr>
                  <w:tcW w:w="1800" w:type="dxa"/>
                  <w:tcBorders>
                    <w:top w:val="nil"/>
                    <w:left w:val="nil"/>
                    <w:bottom w:val="single" w:sz="4" w:space="0" w:color="auto"/>
                    <w:right w:val="single" w:sz="4" w:space="0" w:color="auto"/>
                  </w:tcBorders>
                  <w:shd w:val="clear" w:color="auto" w:fill="auto"/>
                  <w:vAlign w:val="center"/>
                  <w:hideMark/>
                </w:tcPr>
                <w:p w14:paraId="362DF3D4" w14:textId="77777777" w:rsidR="00722CE1" w:rsidRPr="00FC06B1" w:rsidRDefault="00722CE1" w:rsidP="000E175C">
                  <w:pPr>
                    <w:spacing w:after="0" w:line="240" w:lineRule="auto"/>
                    <w:rPr>
                      <w:rFonts w:ascii="Times New Roman" w:eastAsia="Times New Roman" w:hAnsi="Times New Roman" w:cs="Times New Roman"/>
                      <w:b/>
                      <w:bCs/>
                      <w:color w:val="000000"/>
                      <w:lang w:val="en-US"/>
                    </w:rPr>
                  </w:pPr>
                  <w:r w:rsidRPr="00FC06B1">
                    <w:rPr>
                      <w:rFonts w:ascii="Times New Roman" w:eastAsia="Times New Roman" w:hAnsi="Times New Roman" w:cs="Times New Roman"/>
                      <w:b/>
                      <w:bCs/>
                      <w:color w:val="000000"/>
                    </w:rPr>
                    <w:t>40.00%</w:t>
                  </w:r>
                </w:p>
              </w:tc>
            </w:tr>
            <w:tr w:rsidR="00722CE1" w:rsidRPr="00FC06B1" w14:paraId="1FBC4594" w14:textId="77777777" w:rsidTr="000E175C">
              <w:trPr>
                <w:trHeight w:val="300"/>
              </w:trPr>
              <w:tc>
                <w:tcPr>
                  <w:tcW w:w="1020" w:type="dxa"/>
                  <w:vMerge w:val="restart"/>
                  <w:tcBorders>
                    <w:top w:val="nil"/>
                    <w:left w:val="single" w:sz="4" w:space="0" w:color="auto"/>
                    <w:bottom w:val="single" w:sz="4" w:space="0" w:color="auto"/>
                    <w:right w:val="single" w:sz="4" w:space="0" w:color="auto"/>
                  </w:tcBorders>
                  <w:shd w:val="clear" w:color="000000" w:fill="FFD966"/>
                  <w:noWrap/>
                  <w:vAlign w:val="center"/>
                  <w:hideMark/>
                </w:tcPr>
                <w:p w14:paraId="5DC1EF2F" w14:textId="77777777" w:rsidR="00722CE1" w:rsidRPr="00FC06B1" w:rsidRDefault="00722CE1" w:rsidP="000E175C">
                  <w:pPr>
                    <w:spacing w:after="0" w:line="240" w:lineRule="auto"/>
                    <w:jc w:val="both"/>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TOTAL</w:t>
                  </w:r>
                </w:p>
              </w:tc>
              <w:tc>
                <w:tcPr>
                  <w:tcW w:w="2540" w:type="dxa"/>
                  <w:tcBorders>
                    <w:top w:val="nil"/>
                    <w:left w:val="nil"/>
                    <w:bottom w:val="single" w:sz="4" w:space="0" w:color="auto"/>
                    <w:right w:val="single" w:sz="4" w:space="0" w:color="auto"/>
                  </w:tcBorders>
                  <w:shd w:val="clear" w:color="000000" w:fill="FFD966"/>
                  <w:vAlign w:val="center"/>
                  <w:hideMark/>
                </w:tcPr>
                <w:p w14:paraId="7401D68E" w14:textId="77777777" w:rsidR="00722CE1" w:rsidRPr="00FC06B1" w:rsidRDefault="00722CE1" w:rsidP="000E175C">
                  <w:pPr>
                    <w:spacing w:after="0" w:line="240" w:lineRule="auto"/>
                    <w:jc w:val="both"/>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 xml:space="preserve">Travaux de construction </w:t>
                  </w:r>
                </w:p>
              </w:tc>
              <w:tc>
                <w:tcPr>
                  <w:tcW w:w="1720" w:type="dxa"/>
                  <w:tcBorders>
                    <w:top w:val="nil"/>
                    <w:left w:val="nil"/>
                    <w:bottom w:val="single" w:sz="4" w:space="0" w:color="auto"/>
                    <w:right w:val="single" w:sz="4" w:space="0" w:color="auto"/>
                  </w:tcBorders>
                  <w:shd w:val="clear" w:color="000000" w:fill="FFD966"/>
                  <w:vAlign w:val="center"/>
                  <w:hideMark/>
                </w:tcPr>
                <w:p w14:paraId="059108CA" w14:textId="77777777" w:rsidR="00722CE1" w:rsidRPr="00FC06B1" w:rsidRDefault="00722CE1" w:rsidP="000E175C">
                  <w:pPr>
                    <w:spacing w:after="0" w:line="240" w:lineRule="auto"/>
                    <w:jc w:val="center"/>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211 036 551,00</w:t>
                  </w:r>
                </w:p>
              </w:tc>
              <w:tc>
                <w:tcPr>
                  <w:tcW w:w="1820" w:type="dxa"/>
                  <w:tcBorders>
                    <w:top w:val="nil"/>
                    <w:left w:val="nil"/>
                    <w:bottom w:val="single" w:sz="4" w:space="0" w:color="auto"/>
                    <w:right w:val="single" w:sz="4" w:space="0" w:color="auto"/>
                  </w:tcBorders>
                  <w:shd w:val="clear" w:color="000000" w:fill="FFD966"/>
                  <w:vAlign w:val="center"/>
                  <w:hideMark/>
                </w:tcPr>
                <w:p w14:paraId="280AE2F5" w14:textId="77777777" w:rsidR="00722CE1" w:rsidRPr="00FC06B1" w:rsidRDefault="00722CE1" w:rsidP="000E175C">
                  <w:pPr>
                    <w:spacing w:after="0" w:line="240" w:lineRule="auto"/>
                    <w:jc w:val="center"/>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0,00</w:t>
                  </w:r>
                </w:p>
              </w:tc>
              <w:tc>
                <w:tcPr>
                  <w:tcW w:w="1720" w:type="dxa"/>
                  <w:tcBorders>
                    <w:top w:val="nil"/>
                    <w:left w:val="nil"/>
                    <w:bottom w:val="single" w:sz="4" w:space="0" w:color="auto"/>
                    <w:right w:val="single" w:sz="4" w:space="0" w:color="auto"/>
                  </w:tcBorders>
                  <w:shd w:val="clear" w:color="000000" w:fill="FFD966"/>
                  <w:vAlign w:val="center"/>
                  <w:hideMark/>
                </w:tcPr>
                <w:p w14:paraId="44B1A5F9" w14:textId="77777777" w:rsidR="00722CE1" w:rsidRPr="00FC06B1" w:rsidRDefault="00722CE1" w:rsidP="000E175C">
                  <w:pPr>
                    <w:spacing w:after="0" w:line="240" w:lineRule="auto"/>
                    <w:jc w:val="center"/>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211 036 551,00</w:t>
                  </w:r>
                </w:p>
              </w:tc>
              <w:tc>
                <w:tcPr>
                  <w:tcW w:w="1800" w:type="dxa"/>
                  <w:tcBorders>
                    <w:top w:val="nil"/>
                    <w:left w:val="nil"/>
                    <w:bottom w:val="single" w:sz="4" w:space="0" w:color="auto"/>
                    <w:right w:val="single" w:sz="4" w:space="0" w:color="auto"/>
                  </w:tcBorders>
                  <w:shd w:val="clear" w:color="000000" w:fill="FFD966"/>
                  <w:vAlign w:val="center"/>
                  <w:hideMark/>
                </w:tcPr>
                <w:p w14:paraId="6E391A8B" w14:textId="77777777" w:rsidR="00722CE1" w:rsidRPr="00FC06B1" w:rsidRDefault="00722CE1" w:rsidP="000E175C">
                  <w:pPr>
                    <w:spacing w:after="0" w:line="240" w:lineRule="auto"/>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48.52%</w:t>
                  </w:r>
                </w:p>
              </w:tc>
            </w:tr>
            <w:tr w:rsidR="00722CE1" w:rsidRPr="00FC06B1" w14:paraId="2CC8153F" w14:textId="77777777" w:rsidTr="000E175C">
              <w:trPr>
                <w:trHeight w:val="600"/>
              </w:trPr>
              <w:tc>
                <w:tcPr>
                  <w:tcW w:w="1020" w:type="dxa"/>
                  <w:vMerge/>
                  <w:tcBorders>
                    <w:top w:val="nil"/>
                    <w:left w:val="single" w:sz="4" w:space="0" w:color="auto"/>
                    <w:bottom w:val="single" w:sz="4" w:space="0" w:color="auto"/>
                    <w:right w:val="single" w:sz="4" w:space="0" w:color="auto"/>
                  </w:tcBorders>
                  <w:vAlign w:val="center"/>
                  <w:hideMark/>
                </w:tcPr>
                <w:p w14:paraId="14C5F4A4" w14:textId="77777777" w:rsidR="00722CE1" w:rsidRPr="00FC06B1" w:rsidRDefault="00722CE1" w:rsidP="000E175C">
                  <w:pPr>
                    <w:spacing w:after="0" w:line="240" w:lineRule="auto"/>
                    <w:rPr>
                      <w:rFonts w:ascii="Times New Roman" w:eastAsia="Times New Roman" w:hAnsi="Times New Roman" w:cs="Times New Roman"/>
                      <w:color w:val="000000"/>
                      <w:lang w:val="en-US"/>
                    </w:rPr>
                  </w:pPr>
                </w:p>
              </w:tc>
              <w:tc>
                <w:tcPr>
                  <w:tcW w:w="2540" w:type="dxa"/>
                  <w:tcBorders>
                    <w:top w:val="nil"/>
                    <w:left w:val="nil"/>
                    <w:bottom w:val="single" w:sz="4" w:space="0" w:color="auto"/>
                    <w:right w:val="single" w:sz="4" w:space="0" w:color="auto"/>
                  </w:tcBorders>
                  <w:shd w:val="clear" w:color="000000" w:fill="FFD966"/>
                  <w:vAlign w:val="center"/>
                  <w:hideMark/>
                </w:tcPr>
                <w:p w14:paraId="0947020F" w14:textId="77777777" w:rsidR="00722CE1" w:rsidRPr="00FC06B1" w:rsidRDefault="00722CE1" w:rsidP="000E175C">
                  <w:pPr>
                    <w:spacing w:after="0" w:line="240" w:lineRule="auto"/>
                    <w:jc w:val="both"/>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 xml:space="preserve">Etudes, surveillance et contrôle </w:t>
                  </w:r>
                </w:p>
              </w:tc>
              <w:tc>
                <w:tcPr>
                  <w:tcW w:w="1720" w:type="dxa"/>
                  <w:tcBorders>
                    <w:top w:val="nil"/>
                    <w:left w:val="nil"/>
                    <w:bottom w:val="single" w:sz="4" w:space="0" w:color="auto"/>
                    <w:right w:val="single" w:sz="4" w:space="0" w:color="auto"/>
                  </w:tcBorders>
                  <w:shd w:val="clear" w:color="000000" w:fill="FFD966"/>
                  <w:vAlign w:val="center"/>
                  <w:hideMark/>
                </w:tcPr>
                <w:p w14:paraId="0426C20F" w14:textId="77777777" w:rsidR="00722CE1" w:rsidRPr="00FC06B1" w:rsidRDefault="00722CE1" w:rsidP="000E175C">
                  <w:pPr>
                    <w:spacing w:after="0" w:line="240" w:lineRule="auto"/>
                    <w:jc w:val="center"/>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9 875 602,00</w:t>
                  </w:r>
                </w:p>
              </w:tc>
              <w:tc>
                <w:tcPr>
                  <w:tcW w:w="1820" w:type="dxa"/>
                  <w:tcBorders>
                    <w:top w:val="nil"/>
                    <w:left w:val="nil"/>
                    <w:bottom w:val="single" w:sz="4" w:space="0" w:color="auto"/>
                    <w:right w:val="single" w:sz="4" w:space="0" w:color="auto"/>
                  </w:tcBorders>
                  <w:shd w:val="clear" w:color="000000" w:fill="FFD966"/>
                  <w:vAlign w:val="center"/>
                  <w:hideMark/>
                </w:tcPr>
                <w:p w14:paraId="5DEF6D4C" w14:textId="77777777" w:rsidR="00722CE1" w:rsidRPr="00FC06B1" w:rsidRDefault="00722CE1" w:rsidP="000E175C">
                  <w:pPr>
                    <w:spacing w:after="0" w:line="240" w:lineRule="auto"/>
                    <w:jc w:val="center"/>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5 546 503,00</w:t>
                  </w:r>
                </w:p>
              </w:tc>
              <w:tc>
                <w:tcPr>
                  <w:tcW w:w="1720" w:type="dxa"/>
                  <w:tcBorders>
                    <w:top w:val="nil"/>
                    <w:left w:val="nil"/>
                    <w:bottom w:val="single" w:sz="4" w:space="0" w:color="auto"/>
                    <w:right w:val="single" w:sz="4" w:space="0" w:color="auto"/>
                  </w:tcBorders>
                  <w:shd w:val="clear" w:color="000000" w:fill="FFD966"/>
                  <w:vAlign w:val="center"/>
                  <w:hideMark/>
                </w:tcPr>
                <w:p w14:paraId="4540F11F" w14:textId="77777777" w:rsidR="00722CE1" w:rsidRPr="00FC06B1" w:rsidRDefault="00722CE1" w:rsidP="000E175C">
                  <w:pPr>
                    <w:spacing w:after="0" w:line="240" w:lineRule="auto"/>
                    <w:jc w:val="center"/>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15 422 105,00</w:t>
                  </w:r>
                </w:p>
              </w:tc>
              <w:tc>
                <w:tcPr>
                  <w:tcW w:w="1800" w:type="dxa"/>
                  <w:tcBorders>
                    <w:top w:val="nil"/>
                    <w:left w:val="nil"/>
                    <w:bottom w:val="single" w:sz="4" w:space="0" w:color="auto"/>
                    <w:right w:val="single" w:sz="4" w:space="0" w:color="auto"/>
                  </w:tcBorders>
                  <w:shd w:val="clear" w:color="000000" w:fill="FFD966"/>
                  <w:vAlign w:val="center"/>
                  <w:hideMark/>
                </w:tcPr>
                <w:p w14:paraId="676F1D68" w14:textId="77777777" w:rsidR="00722CE1" w:rsidRPr="00FC06B1" w:rsidRDefault="00722CE1" w:rsidP="000E175C">
                  <w:pPr>
                    <w:spacing w:after="0" w:line="240" w:lineRule="auto"/>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79.56%</w:t>
                  </w:r>
                </w:p>
              </w:tc>
            </w:tr>
            <w:tr w:rsidR="00722CE1" w:rsidRPr="00FC06B1" w14:paraId="03F4AC14" w14:textId="77777777" w:rsidTr="000E175C">
              <w:trPr>
                <w:trHeight w:val="300"/>
              </w:trPr>
              <w:tc>
                <w:tcPr>
                  <w:tcW w:w="1020" w:type="dxa"/>
                  <w:vMerge/>
                  <w:tcBorders>
                    <w:top w:val="nil"/>
                    <w:left w:val="single" w:sz="4" w:space="0" w:color="auto"/>
                    <w:bottom w:val="single" w:sz="4" w:space="0" w:color="auto"/>
                    <w:right w:val="single" w:sz="4" w:space="0" w:color="auto"/>
                  </w:tcBorders>
                  <w:vAlign w:val="center"/>
                  <w:hideMark/>
                </w:tcPr>
                <w:p w14:paraId="12E3CC09" w14:textId="77777777" w:rsidR="00722CE1" w:rsidRPr="00FC06B1" w:rsidRDefault="00722CE1" w:rsidP="000E175C">
                  <w:pPr>
                    <w:spacing w:after="0" w:line="240" w:lineRule="auto"/>
                    <w:rPr>
                      <w:rFonts w:ascii="Times New Roman" w:eastAsia="Times New Roman" w:hAnsi="Times New Roman" w:cs="Times New Roman"/>
                      <w:color w:val="000000"/>
                      <w:lang w:val="en-US"/>
                    </w:rPr>
                  </w:pPr>
                </w:p>
              </w:tc>
              <w:tc>
                <w:tcPr>
                  <w:tcW w:w="2540" w:type="dxa"/>
                  <w:tcBorders>
                    <w:top w:val="nil"/>
                    <w:left w:val="nil"/>
                    <w:bottom w:val="single" w:sz="4" w:space="0" w:color="auto"/>
                    <w:right w:val="single" w:sz="4" w:space="0" w:color="auto"/>
                  </w:tcBorders>
                  <w:shd w:val="clear" w:color="000000" w:fill="FFD966"/>
                  <w:vAlign w:val="center"/>
                  <w:hideMark/>
                </w:tcPr>
                <w:p w14:paraId="481726F2" w14:textId="77777777" w:rsidR="00722CE1" w:rsidRPr="00FC06B1" w:rsidRDefault="00722CE1" w:rsidP="000E175C">
                  <w:pPr>
                    <w:spacing w:after="0" w:line="240" w:lineRule="auto"/>
                    <w:jc w:val="both"/>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 xml:space="preserve">Frais de Gestion </w:t>
                  </w:r>
                </w:p>
              </w:tc>
              <w:tc>
                <w:tcPr>
                  <w:tcW w:w="1720" w:type="dxa"/>
                  <w:tcBorders>
                    <w:top w:val="nil"/>
                    <w:left w:val="nil"/>
                    <w:bottom w:val="single" w:sz="4" w:space="0" w:color="auto"/>
                    <w:right w:val="single" w:sz="4" w:space="0" w:color="auto"/>
                  </w:tcBorders>
                  <w:shd w:val="clear" w:color="000000" w:fill="FFD966"/>
                  <w:vAlign w:val="center"/>
                  <w:hideMark/>
                </w:tcPr>
                <w:p w14:paraId="3B3DFC2A" w14:textId="77777777" w:rsidR="00722CE1" w:rsidRPr="00FC06B1" w:rsidRDefault="00722CE1" w:rsidP="000E175C">
                  <w:pPr>
                    <w:spacing w:after="0" w:line="240" w:lineRule="auto"/>
                    <w:jc w:val="center"/>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17 974 815,00</w:t>
                  </w:r>
                </w:p>
              </w:tc>
              <w:tc>
                <w:tcPr>
                  <w:tcW w:w="1820" w:type="dxa"/>
                  <w:tcBorders>
                    <w:top w:val="nil"/>
                    <w:left w:val="nil"/>
                    <w:bottom w:val="single" w:sz="4" w:space="0" w:color="auto"/>
                    <w:right w:val="single" w:sz="4" w:space="0" w:color="auto"/>
                  </w:tcBorders>
                  <w:shd w:val="clear" w:color="000000" w:fill="FFD966"/>
                  <w:vAlign w:val="center"/>
                  <w:hideMark/>
                </w:tcPr>
                <w:p w14:paraId="53FFA076" w14:textId="77777777" w:rsidR="00722CE1" w:rsidRPr="00FC06B1" w:rsidRDefault="00722CE1" w:rsidP="000E175C">
                  <w:pPr>
                    <w:spacing w:after="0" w:line="240" w:lineRule="auto"/>
                    <w:jc w:val="center"/>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485 735,00</w:t>
                  </w:r>
                </w:p>
              </w:tc>
              <w:tc>
                <w:tcPr>
                  <w:tcW w:w="1720" w:type="dxa"/>
                  <w:tcBorders>
                    <w:top w:val="nil"/>
                    <w:left w:val="nil"/>
                    <w:bottom w:val="single" w:sz="4" w:space="0" w:color="auto"/>
                    <w:right w:val="single" w:sz="4" w:space="0" w:color="auto"/>
                  </w:tcBorders>
                  <w:shd w:val="clear" w:color="000000" w:fill="FFD966"/>
                  <w:vAlign w:val="center"/>
                  <w:hideMark/>
                </w:tcPr>
                <w:p w14:paraId="10BBBA78" w14:textId="77777777" w:rsidR="00722CE1" w:rsidRPr="00FC06B1" w:rsidRDefault="00722CE1" w:rsidP="000E175C">
                  <w:pPr>
                    <w:spacing w:after="0" w:line="240" w:lineRule="auto"/>
                    <w:jc w:val="center"/>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18 460 550,00</w:t>
                  </w:r>
                </w:p>
              </w:tc>
              <w:tc>
                <w:tcPr>
                  <w:tcW w:w="1800" w:type="dxa"/>
                  <w:tcBorders>
                    <w:top w:val="nil"/>
                    <w:left w:val="nil"/>
                    <w:bottom w:val="single" w:sz="4" w:space="0" w:color="auto"/>
                    <w:right w:val="single" w:sz="4" w:space="0" w:color="auto"/>
                  </w:tcBorders>
                  <w:shd w:val="clear" w:color="000000" w:fill="FFD966"/>
                  <w:vAlign w:val="center"/>
                  <w:hideMark/>
                </w:tcPr>
                <w:p w14:paraId="0CED3AC7" w14:textId="77777777" w:rsidR="00722CE1" w:rsidRPr="00FC06B1" w:rsidRDefault="00722CE1" w:rsidP="000E175C">
                  <w:pPr>
                    <w:spacing w:after="0" w:line="240" w:lineRule="auto"/>
                    <w:rPr>
                      <w:rFonts w:ascii="Times New Roman" w:eastAsia="Times New Roman" w:hAnsi="Times New Roman" w:cs="Times New Roman"/>
                      <w:color w:val="000000"/>
                      <w:lang w:val="en-US"/>
                    </w:rPr>
                  </w:pPr>
                  <w:r w:rsidRPr="00FC06B1">
                    <w:rPr>
                      <w:rFonts w:ascii="Times New Roman" w:eastAsia="Times New Roman" w:hAnsi="Times New Roman" w:cs="Times New Roman"/>
                      <w:color w:val="000000"/>
                    </w:rPr>
                    <w:t>89.39%</w:t>
                  </w:r>
                </w:p>
              </w:tc>
            </w:tr>
            <w:tr w:rsidR="00722CE1" w:rsidRPr="00FC06B1" w14:paraId="0CEE79BB" w14:textId="77777777" w:rsidTr="000E175C">
              <w:trPr>
                <w:trHeight w:val="300"/>
              </w:trPr>
              <w:tc>
                <w:tcPr>
                  <w:tcW w:w="1020" w:type="dxa"/>
                  <w:vMerge/>
                  <w:tcBorders>
                    <w:top w:val="nil"/>
                    <w:left w:val="single" w:sz="4" w:space="0" w:color="auto"/>
                    <w:bottom w:val="single" w:sz="4" w:space="0" w:color="auto"/>
                    <w:right w:val="single" w:sz="4" w:space="0" w:color="auto"/>
                  </w:tcBorders>
                  <w:vAlign w:val="center"/>
                  <w:hideMark/>
                </w:tcPr>
                <w:p w14:paraId="5C7A2F31" w14:textId="77777777" w:rsidR="00722CE1" w:rsidRPr="00FC06B1" w:rsidRDefault="00722CE1" w:rsidP="000E175C">
                  <w:pPr>
                    <w:spacing w:after="0" w:line="240" w:lineRule="auto"/>
                    <w:rPr>
                      <w:rFonts w:ascii="Times New Roman" w:eastAsia="Times New Roman" w:hAnsi="Times New Roman" w:cs="Times New Roman"/>
                      <w:color w:val="000000"/>
                      <w:lang w:val="en-US"/>
                    </w:rPr>
                  </w:pPr>
                </w:p>
              </w:tc>
              <w:tc>
                <w:tcPr>
                  <w:tcW w:w="2540" w:type="dxa"/>
                  <w:tcBorders>
                    <w:top w:val="nil"/>
                    <w:left w:val="nil"/>
                    <w:bottom w:val="single" w:sz="4" w:space="0" w:color="auto"/>
                    <w:right w:val="single" w:sz="4" w:space="0" w:color="auto"/>
                  </w:tcBorders>
                  <w:shd w:val="clear" w:color="000000" w:fill="FFD966"/>
                  <w:vAlign w:val="center"/>
                  <w:hideMark/>
                </w:tcPr>
                <w:p w14:paraId="56713FEB" w14:textId="77777777" w:rsidR="00722CE1" w:rsidRPr="00FC06B1" w:rsidRDefault="00722CE1" w:rsidP="000E175C">
                  <w:pPr>
                    <w:spacing w:after="0" w:line="240" w:lineRule="auto"/>
                    <w:jc w:val="both"/>
                    <w:rPr>
                      <w:rFonts w:ascii="Times New Roman" w:eastAsia="Times New Roman" w:hAnsi="Times New Roman" w:cs="Times New Roman"/>
                      <w:b/>
                      <w:bCs/>
                      <w:color w:val="000000"/>
                      <w:lang w:val="en-US"/>
                    </w:rPr>
                  </w:pPr>
                  <w:r w:rsidRPr="00FC06B1">
                    <w:rPr>
                      <w:rFonts w:ascii="Times New Roman" w:eastAsia="Times New Roman" w:hAnsi="Times New Roman" w:cs="Times New Roman"/>
                      <w:b/>
                      <w:bCs/>
                      <w:color w:val="000000"/>
                    </w:rPr>
                    <w:t>MONTANT TOTAL</w:t>
                  </w:r>
                </w:p>
              </w:tc>
              <w:tc>
                <w:tcPr>
                  <w:tcW w:w="1720" w:type="dxa"/>
                  <w:tcBorders>
                    <w:top w:val="nil"/>
                    <w:left w:val="nil"/>
                    <w:bottom w:val="single" w:sz="4" w:space="0" w:color="auto"/>
                    <w:right w:val="single" w:sz="4" w:space="0" w:color="auto"/>
                  </w:tcBorders>
                  <w:shd w:val="clear" w:color="000000" w:fill="FFD966"/>
                  <w:vAlign w:val="center"/>
                  <w:hideMark/>
                </w:tcPr>
                <w:p w14:paraId="51AE0166" w14:textId="77777777" w:rsidR="00722CE1" w:rsidRPr="00FC06B1" w:rsidRDefault="00722CE1" w:rsidP="000E175C">
                  <w:pPr>
                    <w:spacing w:after="0" w:line="240" w:lineRule="auto"/>
                    <w:jc w:val="center"/>
                    <w:rPr>
                      <w:rFonts w:ascii="Times New Roman" w:eastAsia="Times New Roman" w:hAnsi="Times New Roman" w:cs="Times New Roman"/>
                      <w:b/>
                      <w:bCs/>
                      <w:color w:val="000000"/>
                      <w:lang w:val="en-US"/>
                    </w:rPr>
                  </w:pPr>
                  <w:r w:rsidRPr="00FC06B1">
                    <w:rPr>
                      <w:rFonts w:ascii="Times New Roman" w:eastAsia="Times New Roman" w:hAnsi="Times New Roman" w:cs="Times New Roman"/>
                      <w:b/>
                      <w:bCs/>
                      <w:color w:val="000000"/>
                      <w:lang w:val="en-US"/>
                    </w:rPr>
                    <w:t>238 886 968,00</w:t>
                  </w:r>
                </w:p>
              </w:tc>
              <w:tc>
                <w:tcPr>
                  <w:tcW w:w="1820" w:type="dxa"/>
                  <w:tcBorders>
                    <w:top w:val="nil"/>
                    <w:left w:val="nil"/>
                    <w:bottom w:val="single" w:sz="4" w:space="0" w:color="auto"/>
                    <w:right w:val="single" w:sz="4" w:space="0" w:color="auto"/>
                  </w:tcBorders>
                  <w:shd w:val="clear" w:color="000000" w:fill="FFD966"/>
                  <w:vAlign w:val="center"/>
                  <w:hideMark/>
                </w:tcPr>
                <w:p w14:paraId="1B787688" w14:textId="77777777" w:rsidR="00722CE1" w:rsidRPr="00FC06B1" w:rsidRDefault="00722CE1" w:rsidP="000E175C">
                  <w:pPr>
                    <w:spacing w:after="0" w:line="240" w:lineRule="auto"/>
                    <w:jc w:val="center"/>
                    <w:rPr>
                      <w:rFonts w:ascii="Times New Roman" w:eastAsia="Times New Roman" w:hAnsi="Times New Roman" w:cs="Times New Roman"/>
                      <w:b/>
                      <w:bCs/>
                      <w:color w:val="000000"/>
                      <w:lang w:val="en-US"/>
                    </w:rPr>
                  </w:pPr>
                  <w:r w:rsidRPr="00FC06B1">
                    <w:rPr>
                      <w:rFonts w:ascii="Times New Roman" w:eastAsia="Times New Roman" w:hAnsi="Times New Roman" w:cs="Times New Roman"/>
                      <w:b/>
                      <w:bCs/>
                      <w:color w:val="000000"/>
                    </w:rPr>
                    <w:t>6 032 238,00</w:t>
                  </w:r>
                </w:p>
              </w:tc>
              <w:tc>
                <w:tcPr>
                  <w:tcW w:w="1720" w:type="dxa"/>
                  <w:tcBorders>
                    <w:top w:val="nil"/>
                    <w:left w:val="nil"/>
                    <w:bottom w:val="single" w:sz="4" w:space="0" w:color="auto"/>
                    <w:right w:val="single" w:sz="4" w:space="0" w:color="auto"/>
                  </w:tcBorders>
                  <w:shd w:val="clear" w:color="000000" w:fill="FFD966"/>
                  <w:vAlign w:val="center"/>
                  <w:hideMark/>
                </w:tcPr>
                <w:p w14:paraId="7767F607" w14:textId="77777777" w:rsidR="00722CE1" w:rsidRPr="00FC06B1" w:rsidRDefault="00722CE1" w:rsidP="000E175C">
                  <w:pPr>
                    <w:spacing w:after="0" w:line="240" w:lineRule="auto"/>
                    <w:jc w:val="center"/>
                    <w:rPr>
                      <w:rFonts w:ascii="Times New Roman" w:eastAsia="Times New Roman" w:hAnsi="Times New Roman" w:cs="Times New Roman"/>
                      <w:b/>
                      <w:bCs/>
                      <w:color w:val="000000"/>
                      <w:lang w:val="en-US"/>
                    </w:rPr>
                  </w:pPr>
                  <w:r w:rsidRPr="00FC06B1">
                    <w:rPr>
                      <w:rFonts w:ascii="Times New Roman" w:eastAsia="Times New Roman" w:hAnsi="Times New Roman" w:cs="Times New Roman"/>
                      <w:b/>
                      <w:bCs/>
                      <w:color w:val="000000"/>
                    </w:rPr>
                    <w:t>244 919 206,00</w:t>
                  </w:r>
                </w:p>
              </w:tc>
              <w:tc>
                <w:tcPr>
                  <w:tcW w:w="1800" w:type="dxa"/>
                  <w:tcBorders>
                    <w:top w:val="nil"/>
                    <w:left w:val="nil"/>
                    <w:bottom w:val="single" w:sz="4" w:space="0" w:color="auto"/>
                    <w:right w:val="single" w:sz="4" w:space="0" w:color="auto"/>
                  </w:tcBorders>
                  <w:shd w:val="clear" w:color="000000" w:fill="FFD966"/>
                  <w:vAlign w:val="center"/>
                  <w:hideMark/>
                </w:tcPr>
                <w:p w14:paraId="6A565457" w14:textId="77777777" w:rsidR="00722CE1" w:rsidRPr="00FC06B1" w:rsidRDefault="00722CE1" w:rsidP="000E175C">
                  <w:pPr>
                    <w:spacing w:after="0" w:line="240" w:lineRule="auto"/>
                    <w:rPr>
                      <w:rFonts w:ascii="Times New Roman" w:eastAsia="Times New Roman" w:hAnsi="Times New Roman" w:cs="Times New Roman"/>
                      <w:b/>
                      <w:bCs/>
                      <w:color w:val="000000"/>
                      <w:lang w:val="en-US"/>
                    </w:rPr>
                  </w:pPr>
                  <w:r w:rsidRPr="00FC06B1">
                    <w:rPr>
                      <w:rFonts w:ascii="Times New Roman" w:eastAsia="Times New Roman" w:hAnsi="Times New Roman" w:cs="Times New Roman"/>
                      <w:b/>
                      <w:bCs/>
                      <w:color w:val="000000"/>
                    </w:rPr>
                    <w:t>40.00%</w:t>
                  </w:r>
                </w:p>
              </w:tc>
            </w:tr>
          </w:tbl>
          <w:p w14:paraId="33C0B288" w14:textId="77777777" w:rsidR="00722CE1" w:rsidRPr="00FC06B1" w:rsidRDefault="00722CE1" w:rsidP="000E175C">
            <w:pPr>
              <w:spacing w:after="0" w:line="240" w:lineRule="auto"/>
              <w:rPr>
                <w:rFonts w:ascii="Times New Roman" w:eastAsia="Times New Roman" w:hAnsi="Times New Roman" w:cs="Times New Roman"/>
              </w:rPr>
            </w:pPr>
          </w:p>
        </w:tc>
      </w:tr>
    </w:tbl>
    <w:p w14:paraId="05588A28" w14:textId="77777777" w:rsidR="00A56E6C" w:rsidRPr="00FC06B1" w:rsidRDefault="00A56E6C" w:rsidP="0009273E">
      <w:pPr>
        <w:spacing w:after="0"/>
        <w:jc w:val="both"/>
        <w:rPr>
          <w:rFonts w:ascii="Times New Roman" w:hAnsi="Times New Roman" w:cs="Times New Roman"/>
        </w:rPr>
      </w:pPr>
    </w:p>
    <w:p w14:paraId="30B8CBFE" w14:textId="77777777" w:rsidR="00A56E6C" w:rsidRPr="00FC06B1" w:rsidRDefault="00A56E6C" w:rsidP="0009273E">
      <w:pPr>
        <w:spacing w:after="0"/>
        <w:jc w:val="both"/>
        <w:rPr>
          <w:rFonts w:ascii="Times New Roman" w:hAnsi="Times New Roman" w:cs="Times New Roman"/>
        </w:rPr>
      </w:pPr>
    </w:p>
    <w:p w14:paraId="3C76903D" w14:textId="77777777" w:rsidR="00A56E6C" w:rsidRPr="00FC06B1" w:rsidRDefault="00A56E6C" w:rsidP="0009273E">
      <w:pPr>
        <w:spacing w:after="0"/>
        <w:jc w:val="both"/>
        <w:rPr>
          <w:rFonts w:ascii="Times New Roman" w:hAnsi="Times New Roman" w:cs="Times New Roman"/>
        </w:rPr>
      </w:pPr>
    </w:p>
    <w:p w14:paraId="242B69F2" w14:textId="77777777" w:rsidR="00A56E6C" w:rsidRPr="00FC06B1" w:rsidRDefault="00A56E6C" w:rsidP="0009273E">
      <w:pPr>
        <w:spacing w:after="0"/>
        <w:jc w:val="both"/>
        <w:rPr>
          <w:rFonts w:ascii="Times New Roman" w:hAnsi="Times New Roman" w:cs="Times New Roman"/>
        </w:rPr>
        <w:sectPr w:rsidR="00A56E6C" w:rsidRPr="00FC06B1" w:rsidSect="00600D50">
          <w:pgSz w:w="11906" w:h="16838"/>
          <w:pgMar w:top="777" w:right="1418" w:bottom="1418" w:left="1418"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pPr>
    </w:p>
    <w:p w14:paraId="01C860D1" w14:textId="669E98E2" w:rsidR="00A56E6C" w:rsidRPr="00FC06B1" w:rsidRDefault="00475CBC" w:rsidP="00727205">
      <w:pPr>
        <w:keepNext/>
        <w:keepLines/>
        <w:spacing w:before="40" w:after="240"/>
        <w:jc w:val="center"/>
        <w:outlineLvl w:val="1"/>
        <w:rPr>
          <w:rFonts w:ascii="Times New Roman" w:hAnsi="Times New Roman" w:cs="Times New Roman"/>
          <w:b/>
          <w:color w:val="0070C0"/>
        </w:rPr>
      </w:pPr>
      <w:r w:rsidRPr="00FC06B1">
        <w:rPr>
          <w:rFonts w:ascii="Times New Roman" w:eastAsia="Times New Roman" w:hAnsi="Times New Roman" w:cs="Times New Roman"/>
          <w:b/>
          <w:bCs/>
          <w:i/>
          <w:iCs/>
          <w:color w:val="000000"/>
        </w:rPr>
        <w:lastRenderedPageBreak/>
        <w:t>Tableau 5.1. Engagements consolidés des ressources PDL-145T transférées aux Agences d’exécution au 3</w:t>
      </w:r>
      <w:r w:rsidR="00E92B07" w:rsidRPr="00FC06B1">
        <w:rPr>
          <w:rFonts w:ascii="Times New Roman" w:eastAsia="Times New Roman" w:hAnsi="Times New Roman" w:cs="Times New Roman"/>
          <w:b/>
          <w:bCs/>
          <w:i/>
          <w:iCs/>
          <w:color w:val="000000"/>
        </w:rPr>
        <w:t>1</w:t>
      </w:r>
      <w:r w:rsidRPr="00FC06B1">
        <w:rPr>
          <w:rFonts w:ascii="Times New Roman" w:eastAsia="Times New Roman" w:hAnsi="Times New Roman" w:cs="Times New Roman"/>
          <w:b/>
          <w:bCs/>
          <w:i/>
          <w:iCs/>
          <w:color w:val="000000"/>
        </w:rPr>
        <w:t xml:space="preserve"> </w:t>
      </w:r>
      <w:r w:rsidR="00E92B07" w:rsidRPr="00FC06B1">
        <w:rPr>
          <w:rFonts w:ascii="Times New Roman" w:eastAsia="Times New Roman" w:hAnsi="Times New Roman" w:cs="Times New Roman"/>
          <w:b/>
          <w:bCs/>
          <w:i/>
          <w:iCs/>
          <w:color w:val="000000"/>
        </w:rPr>
        <w:t>DECEMBRE</w:t>
      </w:r>
      <w:r w:rsidRPr="00FC06B1">
        <w:rPr>
          <w:rFonts w:ascii="Times New Roman" w:eastAsia="Times New Roman" w:hAnsi="Times New Roman" w:cs="Times New Roman"/>
          <w:b/>
          <w:bCs/>
          <w:i/>
          <w:iCs/>
          <w:color w:val="000000"/>
        </w:rPr>
        <w:t xml:space="preserve"> 2024 (USD</w:t>
      </w:r>
    </w:p>
    <w:p w14:paraId="7F36E420" w14:textId="63632E4B" w:rsidR="00A56E6C" w:rsidRPr="00FC06B1" w:rsidRDefault="00727205" w:rsidP="0009273E">
      <w:pPr>
        <w:pStyle w:val="Paragraphedeliste"/>
        <w:ind w:left="460"/>
        <w:jc w:val="both"/>
        <w:rPr>
          <w:rFonts w:ascii="Times New Roman" w:hAnsi="Times New Roman" w:cs="Times New Roman"/>
        </w:rPr>
      </w:pPr>
      <w:r w:rsidRPr="00FC06B1">
        <w:rPr>
          <w:rFonts w:ascii="Times New Roman" w:hAnsi="Times New Roman" w:cs="Times New Roman"/>
          <w:noProof/>
        </w:rPr>
        <w:drawing>
          <wp:anchor distT="0" distB="0" distL="114300" distR="114300" simplePos="0" relativeHeight="252054528" behindDoc="0" locked="0" layoutInCell="1" allowOverlap="1" wp14:anchorId="4E02A699" wp14:editId="1F2CEBCC">
            <wp:simplePos x="0" y="0"/>
            <wp:positionH relativeFrom="margin">
              <wp:posOffset>-87549</wp:posOffset>
            </wp:positionH>
            <wp:positionV relativeFrom="margin">
              <wp:posOffset>642025</wp:posOffset>
            </wp:positionV>
            <wp:extent cx="9611360" cy="1868170"/>
            <wp:effectExtent l="0" t="0" r="2540" b="0"/>
            <wp:wrapSquare wrapText="bothSides"/>
            <wp:docPr id="134679256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792568" name=""/>
                    <pic:cNvPicPr/>
                  </pic:nvPicPr>
                  <pic:blipFill>
                    <a:blip r:embed="rId137">
                      <a:extLst>
                        <a:ext uri="{28A0092B-C50C-407E-A947-70E740481C1C}">
                          <a14:useLocalDpi xmlns:a14="http://schemas.microsoft.com/office/drawing/2010/main" val="0"/>
                        </a:ext>
                      </a:extLst>
                    </a:blip>
                    <a:stretch>
                      <a:fillRect/>
                    </a:stretch>
                  </pic:blipFill>
                  <pic:spPr>
                    <a:xfrm>
                      <a:off x="0" y="0"/>
                      <a:ext cx="9611360" cy="1868170"/>
                    </a:xfrm>
                    <a:prstGeom prst="rect">
                      <a:avLst/>
                    </a:prstGeom>
                  </pic:spPr>
                </pic:pic>
              </a:graphicData>
            </a:graphic>
          </wp:anchor>
        </w:drawing>
      </w:r>
    </w:p>
    <w:p w14:paraId="77DA944A" w14:textId="13549BD7" w:rsidR="00A56E6C" w:rsidRPr="00FC06B1" w:rsidRDefault="00A56E6C" w:rsidP="00727205">
      <w:pPr>
        <w:pStyle w:val="Paragraphedeliste"/>
        <w:ind w:left="460"/>
        <w:rPr>
          <w:rFonts w:ascii="Times New Roman" w:hAnsi="Times New Roman" w:cs="Times New Roman"/>
        </w:rPr>
      </w:pPr>
    </w:p>
    <w:p w14:paraId="1777C49C" w14:textId="1A495634" w:rsidR="00A56E6C" w:rsidRPr="00FC06B1" w:rsidRDefault="00727205" w:rsidP="0009273E">
      <w:pPr>
        <w:pStyle w:val="Paragraphedeliste"/>
        <w:ind w:left="460"/>
        <w:jc w:val="both"/>
        <w:rPr>
          <w:rFonts w:ascii="Times New Roman" w:hAnsi="Times New Roman" w:cs="Times New Roman"/>
        </w:rPr>
      </w:pPr>
      <w:r w:rsidRPr="00FC06B1">
        <w:rPr>
          <w:rFonts w:ascii="Times New Roman" w:hAnsi="Times New Roman" w:cs="Times New Roman"/>
          <w:noProof/>
        </w:rPr>
        <w:drawing>
          <wp:anchor distT="0" distB="0" distL="114300" distR="114300" simplePos="0" relativeHeight="252055552" behindDoc="0" locked="0" layoutInCell="1" allowOverlap="1" wp14:anchorId="61FC2A67" wp14:editId="6EA9ABD1">
            <wp:simplePos x="0" y="0"/>
            <wp:positionH relativeFrom="margin">
              <wp:posOffset>-87549</wp:posOffset>
            </wp:positionH>
            <wp:positionV relativeFrom="margin">
              <wp:posOffset>2898842</wp:posOffset>
            </wp:positionV>
            <wp:extent cx="9611360" cy="1629410"/>
            <wp:effectExtent l="0" t="0" r="2540" b="0"/>
            <wp:wrapSquare wrapText="bothSides"/>
            <wp:docPr id="66001268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012689" name=""/>
                    <pic:cNvPicPr/>
                  </pic:nvPicPr>
                  <pic:blipFill>
                    <a:blip r:embed="rId138">
                      <a:extLst>
                        <a:ext uri="{28A0092B-C50C-407E-A947-70E740481C1C}">
                          <a14:useLocalDpi xmlns:a14="http://schemas.microsoft.com/office/drawing/2010/main" val="0"/>
                        </a:ext>
                      </a:extLst>
                    </a:blip>
                    <a:stretch>
                      <a:fillRect/>
                    </a:stretch>
                  </pic:blipFill>
                  <pic:spPr>
                    <a:xfrm>
                      <a:off x="0" y="0"/>
                      <a:ext cx="9611360" cy="1629410"/>
                    </a:xfrm>
                    <a:prstGeom prst="rect">
                      <a:avLst/>
                    </a:prstGeom>
                  </pic:spPr>
                </pic:pic>
              </a:graphicData>
            </a:graphic>
          </wp:anchor>
        </w:drawing>
      </w:r>
    </w:p>
    <w:p w14:paraId="68BE5389" w14:textId="7C397F98" w:rsidR="00A56E6C" w:rsidRPr="00FC06B1" w:rsidRDefault="00A56E6C" w:rsidP="0009273E">
      <w:pPr>
        <w:pStyle w:val="Paragraphedeliste"/>
        <w:ind w:left="460"/>
        <w:jc w:val="both"/>
        <w:rPr>
          <w:rFonts w:ascii="Times New Roman" w:hAnsi="Times New Roman" w:cs="Times New Roman"/>
        </w:rPr>
      </w:pPr>
    </w:p>
    <w:p w14:paraId="2157F6CA" w14:textId="0A95E6C6" w:rsidR="00256476" w:rsidRPr="00FC06B1" w:rsidRDefault="00256476" w:rsidP="0009273E">
      <w:pPr>
        <w:pStyle w:val="Paragraphedeliste"/>
        <w:ind w:left="460"/>
        <w:jc w:val="both"/>
        <w:rPr>
          <w:rFonts w:ascii="Times New Roman" w:hAnsi="Times New Roman" w:cs="Times New Roman"/>
          <w:noProof/>
        </w:rPr>
      </w:pPr>
    </w:p>
    <w:p w14:paraId="689797D1" w14:textId="00D78438" w:rsidR="00720E5E" w:rsidRDefault="00720E5E" w:rsidP="00727205">
      <w:pPr>
        <w:pStyle w:val="Paragraphedeliste"/>
        <w:ind w:left="460"/>
        <w:rPr>
          <w:rFonts w:ascii="Times New Roman" w:hAnsi="Times New Roman" w:cs="Times New Roman"/>
        </w:rPr>
      </w:pPr>
    </w:p>
    <w:p w14:paraId="66F809DF" w14:textId="77777777" w:rsidR="00720E5E" w:rsidRDefault="00720E5E">
      <w:pPr>
        <w:rPr>
          <w:rFonts w:ascii="Times New Roman" w:eastAsiaTheme="minorEastAsia" w:hAnsi="Times New Roman" w:cs="Times New Roman"/>
          <w:lang w:val="fr-FR" w:eastAsia="fr-FR"/>
          <w14:ligatures w14:val="standardContextual"/>
        </w:rPr>
      </w:pPr>
      <w:r>
        <w:rPr>
          <w:rFonts w:ascii="Times New Roman" w:hAnsi="Times New Roman" w:cs="Times New Roman"/>
        </w:rPr>
        <w:br w:type="page"/>
      </w:r>
    </w:p>
    <w:p w14:paraId="3E8D4FCF" w14:textId="1DBBCD4B" w:rsidR="00720E5E" w:rsidRPr="005A58F2" w:rsidRDefault="0006396B" w:rsidP="00720E5E">
      <w:pPr>
        <w:pStyle w:val="Titre1"/>
        <w:numPr>
          <w:ilvl w:val="0"/>
          <w:numId w:val="0"/>
        </w:numPr>
        <w:spacing w:afterLines="20" w:after="48"/>
        <w:ind w:left="720"/>
        <w:jc w:val="center"/>
        <w:rPr>
          <w:rFonts w:ascii="Times New Roman" w:hAnsi="Times New Roman" w:cs="Times New Roman"/>
          <w:sz w:val="28"/>
          <w:szCs w:val="28"/>
        </w:rPr>
      </w:pPr>
      <w:bookmarkStart w:id="2" w:name="_Toc130837955"/>
      <w:bookmarkStart w:id="3" w:name="_Toc130902686"/>
      <w:r>
        <w:rPr>
          <w:rFonts w:ascii="Times New Roman" w:hAnsi="Times New Roman" w:cs="Times New Roman"/>
          <w:sz w:val="28"/>
          <w:szCs w:val="28"/>
        </w:rPr>
        <w:lastRenderedPageBreak/>
        <w:t xml:space="preserve">Annexe 1 : </w:t>
      </w:r>
      <w:r w:rsidR="00720E5E" w:rsidRPr="005A58F2">
        <w:rPr>
          <w:rFonts w:ascii="Times New Roman" w:hAnsi="Times New Roman" w:cs="Times New Roman"/>
          <w:sz w:val="28"/>
          <w:szCs w:val="28"/>
        </w:rPr>
        <w:t>Etat d’avancement des activités prévues dans le Plan de travail annuel (PTA) du programme</w:t>
      </w:r>
      <w:bookmarkEnd w:id="2"/>
      <w:bookmarkEnd w:id="3"/>
      <w:r w:rsidR="00720E5E" w:rsidRPr="005A58F2">
        <w:rPr>
          <w:rFonts w:ascii="Times New Roman" w:hAnsi="Times New Roman" w:cs="Times New Roman"/>
          <w:sz w:val="28"/>
          <w:szCs w:val="28"/>
        </w:rPr>
        <w:t xml:space="preserve"> 2024</w:t>
      </w:r>
    </w:p>
    <w:p w14:paraId="4E3B848D" w14:textId="77777777" w:rsidR="00720E5E" w:rsidRPr="00720E5E" w:rsidRDefault="00720E5E" w:rsidP="00720E5E">
      <w:pPr>
        <w:spacing w:before="240" w:afterLines="20" w:after="48" w:line="240" w:lineRule="auto"/>
        <w:jc w:val="center"/>
        <w:rPr>
          <w:rFonts w:ascii="Times New Roman" w:hAnsi="Times New Roman" w:cs="Times New Roman"/>
          <w:b/>
          <w:bCs/>
          <w:color w:val="000000" w:themeColor="text1"/>
          <w:lang w:val="fr-FR"/>
        </w:rPr>
      </w:pPr>
      <w:r w:rsidRPr="00720E5E">
        <w:rPr>
          <w:rFonts w:ascii="Times New Roman" w:hAnsi="Times New Roman" w:cs="Times New Roman"/>
          <w:b/>
          <w:bCs/>
          <w:color w:val="000000" w:themeColor="text1"/>
          <w:lang w:val="fr-FR"/>
        </w:rPr>
        <w:t>Tableau - Activités prévues et réalisées, résultats attendus et atteints au bout de la période sous examen.</w:t>
      </w:r>
    </w:p>
    <w:p w14:paraId="5C58F295" w14:textId="77777777" w:rsidR="00720E5E" w:rsidRPr="0094207F" w:rsidRDefault="00720E5E" w:rsidP="00720E5E">
      <w:pPr>
        <w:spacing w:afterLines="20" w:after="48" w:line="240" w:lineRule="auto"/>
        <w:rPr>
          <w:rFonts w:ascii="Times New Roman" w:hAnsi="Times New Roman" w:cs="Times New Roman"/>
          <w:b/>
          <w:bCs/>
          <w:color w:val="000000" w:themeColor="text1"/>
          <w:lang w:val="fr-FR"/>
        </w:rPr>
      </w:pPr>
    </w:p>
    <w:tbl>
      <w:tblPr>
        <w:tblStyle w:val="Grilledutableau"/>
        <w:tblW w:w="5215" w:type="pct"/>
        <w:jc w:val="center"/>
        <w:tblLook w:val="04A0" w:firstRow="1" w:lastRow="0" w:firstColumn="1" w:lastColumn="0" w:noHBand="0" w:noVBand="1"/>
      </w:tblPr>
      <w:tblGrid>
        <w:gridCol w:w="2292"/>
        <w:gridCol w:w="3221"/>
        <w:gridCol w:w="2934"/>
        <w:gridCol w:w="3124"/>
        <w:gridCol w:w="2000"/>
        <w:gridCol w:w="2205"/>
      </w:tblGrid>
      <w:tr w:rsidR="00720E5E" w:rsidRPr="00720E5E" w14:paraId="422EC94F" w14:textId="77777777" w:rsidTr="00720E5E">
        <w:trPr>
          <w:trHeight w:val="794"/>
          <w:jc w:val="center"/>
        </w:trPr>
        <w:tc>
          <w:tcPr>
            <w:tcW w:w="726" w:type="pct"/>
            <w:shd w:val="clear" w:color="auto" w:fill="0070C0"/>
          </w:tcPr>
          <w:p w14:paraId="5B5F2468" w14:textId="77777777" w:rsidR="00720E5E" w:rsidRPr="00720E5E" w:rsidRDefault="00720E5E" w:rsidP="00B46638">
            <w:pPr>
              <w:spacing w:afterLines="20" w:after="48"/>
              <w:jc w:val="center"/>
              <w:rPr>
                <w:rFonts w:ascii="Times New Roman" w:hAnsi="Times New Roman" w:cs="Times New Roman"/>
                <w:b/>
                <w:bCs/>
                <w:color w:val="FFFFFF" w:themeColor="background1"/>
                <w:sz w:val="17"/>
                <w:szCs w:val="17"/>
              </w:rPr>
            </w:pPr>
            <w:r w:rsidRPr="00720E5E">
              <w:rPr>
                <w:rFonts w:ascii="Times New Roman" w:hAnsi="Times New Roman" w:cs="Times New Roman"/>
                <w:b/>
                <w:bCs/>
                <w:color w:val="FFFFFF" w:themeColor="background1"/>
                <w:sz w:val="17"/>
                <w:szCs w:val="17"/>
              </w:rPr>
              <w:t xml:space="preserve">Résultats attendus pour le PTBA 2023. </w:t>
            </w:r>
          </w:p>
        </w:tc>
        <w:tc>
          <w:tcPr>
            <w:tcW w:w="1021" w:type="pct"/>
            <w:shd w:val="clear" w:color="auto" w:fill="0070C0"/>
          </w:tcPr>
          <w:p w14:paraId="6C04814C" w14:textId="77777777" w:rsidR="00720E5E" w:rsidRPr="00720E5E" w:rsidRDefault="00720E5E" w:rsidP="00B46638">
            <w:pPr>
              <w:spacing w:afterLines="20" w:after="48"/>
              <w:jc w:val="center"/>
              <w:rPr>
                <w:rFonts w:ascii="Times New Roman" w:hAnsi="Times New Roman" w:cs="Times New Roman"/>
                <w:b/>
                <w:bCs/>
                <w:color w:val="FFFFFF" w:themeColor="background1"/>
                <w:sz w:val="17"/>
                <w:szCs w:val="17"/>
              </w:rPr>
            </w:pPr>
            <w:r w:rsidRPr="00720E5E">
              <w:rPr>
                <w:rFonts w:ascii="Times New Roman" w:hAnsi="Times New Roman" w:cs="Times New Roman"/>
                <w:b/>
                <w:bCs/>
                <w:color w:val="FFFFFF" w:themeColor="background1"/>
                <w:sz w:val="17"/>
                <w:szCs w:val="17"/>
              </w:rPr>
              <w:t>Activités prévues</w:t>
            </w:r>
          </w:p>
        </w:tc>
        <w:tc>
          <w:tcPr>
            <w:tcW w:w="930" w:type="pct"/>
            <w:shd w:val="clear" w:color="auto" w:fill="0070C0"/>
          </w:tcPr>
          <w:p w14:paraId="03E12072" w14:textId="77777777" w:rsidR="00720E5E" w:rsidRPr="00720E5E" w:rsidRDefault="00720E5E" w:rsidP="00B46638">
            <w:pPr>
              <w:spacing w:afterLines="20" w:after="48"/>
              <w:jc w:val="center"/>
              <w:rPr>
                <w:rFonts w:ascii="Times New Roman" w:hAnsi="Times New Roman" w:cs="Times New Roman"/>
                <w:b/>
                <w:bCs/>
                <w:color w:val="FFFFFF" w:themeColor="background1"/>
                <w:sz w:val="17"/>
                <w:szCs w:val="17"/>
              </w:rPr>
            </w:pPr>
            <w:r w:rsidRPr="00720E5E">
              <w:rPr>
                <w:rFonts w:ascii="Times New Roman" w:hAnsi="Times New Roman" w:cs="Times New Roman"/>
                <w:b/>
                <w:bCs/>
                <w:color w:val="FFFFFF" w:themeColor="background1"/>
                <w:sz w:val="17"/>
                <w:szCs w:val="17"/>
              </w:rPr>
              <w:t>Résultats atteints</w:t>
            </w:r>
          </w:p>
        </w:tc>
        <w:tc>
          <w:tcPr>
            <w:tcW w:w="990" w:type="pct"/>
            <w:shd w:val="clear" w:color="auto" w:fill="0070C0"/>
          </w:tcPr>
          <w:p w14:paraId="6EA6752D" w14:textId="77777777" w:rsidR="00720E5E" w:rsidRPr="00720E5E" w:rsidRDefault="00720E5E" w:rsidP="00B46638">
            <w:pPr>
              <w:spacing w:afterLines="20" w:after="48"/>
              <w:jc w:val="center"/>
              <w:rPr>
                <w:rFonts w:ascii="Times New Roman" w:hAnsi="Times New Roman" w:cs="Times New Roman"/>
                <w:b/>
                <w:bCs/>
                <w:color w:val="FFFFFF" w:themeColor="background1"/>
                <w:sz w:val="17"/>
                <w:szCs w:val="17"/>
              </w:rPr>
            </w:pPr>
            <w:r w:rsidRPr="00720E5E">
              <w:rPr>
                <w:rFonts w:ascii="Times New Roman" w:hAnsi="Times New Roman" w:cs="Times New Roman"/>
                <w:b/>
                <w:bCs/>
                <w:color w:val="FFFFFF" w:themeColor="background1"/>
                <w:sz w:val="17"/>
                <w:szCs w:val="17"/>
              </w:rPr>
              <w:t>Degré de réalisation en %</w:t>
            </w:r>
          </w:p>
        </w:tc>
        <w:tc>
          <w:tcPr>
            <w:tcW w:w="634" w:type="pct"/>
            <w:shd w:val="clear" w:color="auto" w:fill="0070C0"/>
          </w:tcPr>
          <w:p w14:paraId="02EA2F4B" w14:textId="77777777" w:rsidR="00720E5E" w:rsidRPr="00720E5E" w:rsidRDefault="00720E5E" w:rsidP="00B46638">
            <w:pPr>
              <w:spacing w:afterLines="20" w:after="48"/>
              <w:jc w:val="center"/>
              <w:rPr>
                <w:rFonts w:ascii="Times New Roman" w:hAnsi="Times New Roman" w:cs="Times New Roman"/>
                <w:b/>
                <w:bCs/>
                <w:color w:val="FFFFFF" w:themeColor="background1"/>
                <w:sz w:val="17"/>
                <w:szCs w:val="17"/>
              </w:rPr>
            </w:pPr>
            <w:r w:rsidRPr="00720E5E">
              <w:rPr>
                <w:rFonts w:ascii="Times New Roman" w:hAnsi="Times New Roman" w:cs="Times New Roman"/>
                <w:b/>
                <w:bCs/>
                <w:color w:val="FFFFFF" w:themeColor="background1"/>
                <w:sz w:val="17"/>
                <w:szCs w:val="17"/>
              </w:rPr>
              <w:t>Sources de vérification</w:t>
            </w:r>
          </w:p>
        </w:tc>
        <w:tc>
          <w:tcPr>
            <w:tcW w:w="700" w:type="pct"/>
            <w:shd w:val="clear" w:color="auto" w:fill="0070C0"/>
          </w:tcPr>
          <w:p w14:paraId="6D2511F5" w14:textId="77777777" w:rsidR="00720E5E" w:rsidRPr="00720E5E" w:rsidRDefault="00720E5E" w:rsidP="00B46638">
            <w:pPr>
              <w:spacing w:afterLines="20" w:after="48"/>
              <w:jc w:val="center"/>
              <w:rPr>
                <w:rFonts w:ascii="Times New Roman" w:hAnsi="Times New Roman" w:cs="Times New Roman"/>
                <w:b/>
                <w:bCs/>
                <w:color w:val="FFFFFF" w:themeColor="background1"/>
                <w:sz w:val="17"/>
                <w:szCs w:val="17"/>
              </w:rPr>
            </w:pPr>
            <w:r w:rsidRPr="00720E5E">
              <w:rPr>
                <w:rFonts w:ascii="Times New Roman" w:hAnsi="Times New Roman" w:cs="Times New Roman"/>
                <w:b/>
                <w:bCs/>
                <w:color w:val="FFFFFF" w:themeColor="background1"/>
                <w:sz w:val="17"/>
                <w:szCs w:val="17"/>
              </w:rPr>
              <w:t>En cas d’une réalisation ≤ à 100%, activités prévues pour plus tard/ou commentaires</w:t>
            </w:r>
          </w:p>
        </w:tc>
      </w:tr>
      <w:tr w:rsidR="00720E5E" w:rsidRPr="00720E5E" w14:paraId="07363264" w14:textId="77777777" w:rsidTr="00720E5E">
        <w:trPr>
          <w:trHeight w:val="166"/>
          <w:jc w:val="center"/>
        </w:trPr>
        <w:tc>
          <w:tcPr>
            <w:tcW w:w="4300" w:type="pct"/>
            <w:gridSpan w:val="5"/>
            <w:shd w:val="clear" w:color="auto" w:fill="E7E6E6" w:themeFill="background2"/>
          </w:tcPr>
          <w:p w14:paraId="17EDBC49" w14:textId="77777777" w:rsidR="00720E5E" w:rsidRPr="00720E5E" w:rsidRDefault="00720E5E" w:rsidP="00B46638">
            <w:pPr>
              <w:spacing w:afterLines="20" w:after="48"/>
              <w:rPr>
                <w:rFonts w:ascii="Times New Roman" w:hAnsi="Times New Roman" w:cs="Times New Roman"/>
                <w:b/>
                <w:bCs/>
                <w:color w:val="0070C0"/>
                <w:sz w:val="17"/>
                <w:szCs w:val="17"/>
              </w:rPr>
            </w:pPr>
            <w:r w:rsidRPr="00720E5E">
              <w:rPr>
                <w:rFonts w:ascii="Times New Roman" w:hAnsi="Times New Roman" w:cs="Times New Roman"/>
                <w:b/>
                <w:bCs/>
                <w:color w:val="0070C0"/>
                <w:sz w:val="17"/>
                <w:szCs w:val="17"/>
              </w:rPr>
              <w:t xml:space="preserve">Composante 1. Les populations rurales et périurbaines pauvres ont un meilleur accès aux infrastructures et services socioéconomiques de base. </w:t>
            </w:r>
          </w:p>
        </w:tc>
        <w:tc>
          <w:tcPr>
            <w:tcW w:w="700" w:type="pct"/>
            <w:shd w:val="clear" w:color="auto" w:fill="E7E6E6" w:themeFill="background2"/>
          </w:tcPr>
          <w:p w14:paraId="165CF52B" w14:textId="77777777" w:rsidR="00720E5E" w:rsidRPr="00720E5E" w:rsidRDefault="00720E5E" w:rsidP="00B46638">
            <w:pPr>
              <w:spacing w:afterLines="20" w:after="48"/>
              <w:rPr>
                <w:rFonts w:ascii="Times New Roman" w:hAnsi="Times New Roman" w:cs="Times New Roman"/>
                <w:b/>
                <w:bCs/>
                <w:color w:val="0070C0"/>
                <w:sz w:val="17"/>
                <w:szCs w:val="17"/>
              </w:rPr>
            </w:pPr>
          </w:p>
        </w:tc>
      </w:tr>
      <w:tr w:rsidR="00720E5E" w:rsidRPr="00720E5E" w14:paraId="64E72393" w14:textId="77777777" w:rsidTr="00720E5E">
        <w:trPr>
          <w:trHeight w:val="2867"/>
          <w:jc w:val="center"/>
        </w:trPr>
        <w:tc>
          <w:tcPr>
            <w:tcW w:w="726" w:type="pct"/>
          </w:tcPr>
          <w:p w14:paraId="4537C98B" w14:textId="77777777" w:rsidR="00720E5E" w:rsidRPr="00720E5E" w:rsidRDefault="00720E5E" w:rsidP="00B46638">
            <w:pPr>
              <w:spacing w:afterLines="20" w:after="48"/>
              <w:jc w:val="both"/>
              <w:rPr>
                <w:rStyle w:val="Accentuation"/>
                <w:rFonts w:ascii="Times New Roman" w:hAnsi="Times New Roman" w:cs="Times New Roman"/>
                <w:b/>
                <w:bCs/>
                <w:i w:val="0"/>
                <w:sz w:val="17"/>
                <w:szCs w:val="17"/>
              </w:rPr>
            </w:pPr>
            <w:r w:rsidRPr="00720E5E">
              <w:rPr>
                <w:rStyle w:val="Accentuation"/>
                <w:rFonts w:ascii="Times New Roman" w:hAnsi="Times New Roman" w:cs="Times New Roman"/>
                <w:b/>
                <w:bCs/>
                <w:sz w:val="17"/>
                <w:szCs w:val="17"/>
              </w:rPr>
              <w:t xml:space="preserve">Construction, équipement, réception et remise officielle d’Ecoles, des centres de santé, des bâtiments administratifs, </w:t>
            </w:r>
          </w:p>
          <w:p w14:paraId="083BC193" w14:textId="77777777" w:rsidR="00720E5E" w:rsidRPr="00720E5E" w:rsidRDefault="00720E5E" w:rsidP="00720E5E">
            <w:pPr>
              <w:pStyle w:val="Paragraphedeliste"/>
              <w:numPr>
                <w:ilvl w:val="0"/>
                <w:numId w:val="30"/>
              </w:numPr>
              <w:spacing w:afterLines="20" w:after="48"/>
              <w:rPr>
                <w:rStyle w:val="Accentuation"/>
                <w:rFonts w:ascii="Times New Roman" w:hAnsi="Times New Roman" w:cs="Times New Roman"/>
                <w:b/>
                <w:bCs/>
                <w:i w:val="0"/>
                <w:iCs w:val="0"/>
                <w:color w:val="0070C0"/>
                <w:sz w:val="17"/>
                <w:szCs w:val="17"/>
              </w:rPr>
            </w:pPr>
            <w:r w:rsidRPr="00720E5E">
              <w:rPr>
                <w:rStyle w:val="Accentuation"/>
                <w:rFonts w:ascii="Times New Roman" w:hAnsi="Times New Roman" w:cs="Times New Roman"/>
                <w:color w:val="0070C0"/>
                <w:sz w:val="17"/>
                <w:szCs w:val="17"/>
              </w:rPr>
              <w:t>424 écoles Primaires</w:t>
            </w:r>
          </w:p>
          <w:p w14:paraId="777DE357" w14:textId="77777777" w:rsidR="00720E5E" w:rsidRPr="00720E5E" w:rsidRDefault="00720E5E" w:rsidP="00720E5E">
            <w:pPr>
              <w:pStyle w:val="Paragraphedeliste"/>
              <w:numPr>
                <w:ilvl w:val="0"/>
                <w:numId w:val="30"/>
              </w:numPr>
              <w:spacing w:afterLines="20" w:after="48"/>
              <w:rPr>
                <w:rStyle w:val="Accentuation"/>
                <w:rFonts w:ascii="Times New Roman" w:hAnsi="Times New Roman" w:cs="Times New Roman"/>
                <w:b/>
                <w:bCs/>
                <w:i w:val="0"/>
                <w:iCs w:val="0"/>
                <w:color w:val="0070C0"/>
                <w:sz w:val="17"/>
                <w:szCs w:val="17"/>
              </w:rPr>
            </w:pPr>
            <w:r w:rsidRPr="00720E5E">
              <w:rPr>
                <w:rStyle w:val="Accentuation"/>
                <w:rFonts w:ascii="Times New Roman" w:hAnsi="Times New Roman" w:cs="Times New Roman"/>
                <w:color w:val="0070C0"/>
                <w:sz w:val="17"/>
                <w:szCs w:val="17"/>
              </w:rPr>
              <w:t xml:space="preserve">286 Centres de santé </w:t>
            </w:r>
          </w:p>
          <w:p w14:paraId="338770A0" w14:textId="77777777" w:rsidR="00720E5E" w:rsidRPr="00720E5E" w:rsidRDefault="00720E5E" w:rsidP="00720E5E">
            <w:pPr>
              <w:pStyle w:val="Paragraphedeliste"/>
              <w:numPr>
                <w:ilvl w:val="0"/>
                <w:numId w:val="30"/>
              </w:numPr>
              <w:spacing w:afterLines="20" w:after="48"/>
              <w:rPr>
                <w:rStyle w:val="Accentuation"/>
                <w:rFonts w:ascii="Times New Roman" w:hAnsi="Times New Roman" w:cs="Times New Roman"/>
                <w:b/>
                <w:bCs/>
                <w:i w:val="0"/>
                <w:iCs w:val="0"/>
                <w:color w:val="0070C0"/>
                <w:sz w:val="17"/>
                <w:szCs w:val="17"/>
              </w:rPr>
            </w:pPr>
            <w:r w:rsidRPr="00720E5E">
              <w:rPr>
                <w:rStyle w:val="Accentuation"/>
                <w:rFonts w:ascii="Times New Roman" w:hAnsi="Times New Roman" w:cs="Times New Roman"/>
                <w:color w:val="0070C0"/>
                <w:sz w:val="17"/>
                <w:szCs w:val="17"/>
              </w:rPr>
              <w:t xml:space="preserve">54 bâtiments administratifs </w:t>
            </w:r>
          </w:p>
          <w:p w14:paraId="6DF872E1" w14:textId="77777777" w:rsidR="00720E5E" w:rsidRPr="00720E5E" w:rsidRDefault="00720E5E" w:rsidP="00B46638">
            <w:pPr>
              <w:spacing w:afterLines="20" w:after="48"/>
              <w:rPr>
                <w:rStyle w:val="Accentuation"/>
                <w:rFonts w:ascii="Times New Roman" w:hAnsi="Times New Roman" w:cs="Times New Roman"/>
                <w:b/>
                <w:bCs/>
                <w:i w:val="0"/>
                <w:iCs w:val="0"/>
                <w:sz w:val="17"/>
                <w:szCs w:val="17"/>
              </w:rPr>
            </w:pPr>
          </w:p>
        </w:tc>
        <w:tc>
          <w:tcPr>
            <w:tcW w:w="1021" w:type="pct"/>
          </w:tcPr>
          <w:p w14:paraId="6F5C09E3" w14:textId="77777777" w:rsidR="00720E5E" w:rsidRPr="00720E5E" w:rsidRDefault="00720E5E" w:rsidP="00720E5E">
            <w:pPr>
              <w:numPr>
                <w:ilvl w:val="0"/>
                <w:numId w:val="28"/>
              </w:numPr>
              <w:suppressAutoHyphens/>
              <w:autoSpaceDE w:val="0"/>
              <w:autoSpaceDN w:val="0"/>
              <w:adjustRightInd w:val="0"/>
              <w:spacing w:afterLines="20" w:after="48"/>
              <w:ind w:left="203" w:hanging="218"/>
              <w:jc w:val="both"/>
              <w:rPr>
                <w:rFonts w:ascii="Times New Roman" w:hAnsi="Times New Roman" w:cs="Times New Roman"/>
                <w:sz w:val="17"/>
                <w:szCs w:val="17"/>
              </w:rPr>
            </w:pPr>
            <w:r w:rsidRPr="00720E5E">
              <w:rPr>
                <w:rFonts w:ascii="Times New Roman" w:hAnsi="Times New Roman" w:cs="Times New Roman"/>
                <w:sz w:val="17"/>
                <w:szCs w:val="17"/>
              </w:rPr>
              <w:t>Etude et Suivi des de travaux</w:t>
            </w:r>
          </w:p>
          <w:p w14:paraId="38F435BD"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hAnsi="Times New Roman" w:cs="Times New Roman"/>
                <w:color w:val="000000"/>
                <w:sz w:val="17"/>
                <w:szCs w:val="17"/>
              </w:rPr>
              <w:t>Construction d’écoles Primaires</w:t>
            </w:r>
          </w:p>
          <w:p w14:paraId="0BBE5946"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hAnsi="Times New Roman" w:cs="Times New Roman"/>
                <w:color w:val="000000"/>
                <w:sz w:val="17"/>
                <w:szCs w:val="17"/>
              </w:rPr>
              <w:t>Construire les bâtiments Administratifs</w:t>
            </w:r>
          </w:p>
          <w:p w14:paraId="20737C18"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hAnsi="Times New Roman" w:cs="Times New Roman"/>
                <w:color w:val="000000"/>
                <w:sz w:val="17"/>
                <w:szCs w:val="17"/>
              </w:rPr>
              <w:t xml:space="preserve">Construction des centres de santé </w:t>
            </w:r>
          </w:p>
          <w:p w14:paraId="096C57E6"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hAnsi="Times New Roman" w:cs="Times New Roman"/>
                <w:color w:val="000000"/>
                <w:sz w:val="17"/>
                <w:szCs w:val="17"/>
              </w:rPr>
              <w:t>Equiper les écoles Primaires</w:t>
            </w:r>
          </w:p>
          <w:p w14:paraId="1C74C85B"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hAnsi="Times New Roman" w:cs="Times New Roman"/>
                <w:color w:val="000000"/>
                <w:sz w:val="17"/>
                <w:szCs w:val="17"/>
              </w:rPr>
              <w:t>Equiper les bâtiments administratifs</w:t>
            </w:r>
          </w:p>
          <w:p w14:paraId="47370E92"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hAnsi="Times New Roman" w:cs="Times New Roman"/>
                <w:color w:val="000000"/>
                <w:sz w:val="17"/>
                <w:szCs w:val="17"/>
              </w:rPr>
              <w:t>Equiper les centres de santé</w:t>
            </w:r>
          </w:p>
          <w:p w14:paraId="2636C3C4"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hAnsi="Times New Roman" w:cs="Times New Roman"/>
                <w:color w:val="000000"/>
                <w:sz w:val="17"/>
                <w:szCs w:val="17"/>
              </w:rPr>
              <w:t xml:space="preserve">Mise en place et renforcement capacités de comités locaux de gestion  </w:t>
            </w:r>
          </w:p>
          <w:p w14:paraId="1E01100B"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hAnsi="Times New Roman" w:cs="Times New Roman"/>
                <w:sz w:val="17"/>
                <w:szCs w:val="17"/>
              </w:rPr>
              <w:t>Contrôle et évaluation des travaux</w:t>
            </w:r>
          </w:p>
          <w:p w14:paraId="29D147AB"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hAnsi="Times New Roman" w:cs="Times New Roman"/>
                <w:color w:val="000000"/>
                <w:sz w:val="17"/>
                <w:szCs w:val="17"/>
              </w:rPr>
              <w:t>Réception et Remise officielle infrastructures construites/réhabilités.</w:t>
            </w:r>
          </w:p>
        </w:tc>
        <w:tc>
          <w:tcPr>
            <w:tcW w:w="930" w:type="pct"/>
          </w:tcPr>
          <w:p w14:paraId="5CB74482"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color w:val="000000"/>
                <w:sz w:val="17"/>
                <w:szCs w:val="17"/>
              </w:rPr>
            </w:pPr>
            <w:r w:rsidRPr="00720E5E">
              <w:rPr>
                <w:rFonts w:ascii="Times New Roman" w:hAnsi="Times New Roman" w:cs="Times New Roman"/>
                <w:color w:val="000000"/>
                <w:sz w:val="17"/>
                <w:szCs w:val="17"/>
              </w:rPr>
              <w:t xml:space="preserve">Les infrastructures en cours de réalisation sont : </w:t>
            </w:r>
          </w:p>
          <w:p w14:paraId="7DCC23D0"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color w:val="000000"/>
                <w:sz w:val="17"/>
                <w:szCs w:val="17"/>
              </w:rPr>
            </w:pPr>
            <w:r w:rsidRPr="00720E5E">
              <w:rPr>
                <w:rFonts w:ascii="Times New Roman" w:hAnsi="Times New Roman" w:cs="Times New Roman"/>
                <w:color w:val="000000"/>
                <w:sz w:val="17"/>
                <w:szCs w:val="17"/>
              </w:rPr>
              <w:t>334 écoles primaires</w:t>
            </w:r>
          </w:p>
          <w:p w14:paraId="1B86D4AE"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color w:val="000000"/>
                <w:sz w:val="17"/>
                <w:szCs w:val="17"/>
              </w:rPr>
            </w:pPr>
            <w:r w:rsidRPr="00720E5E">
              <w:rPr>
                <w:rFonts w:ascii="Times New Roman" w:hAnsi="Times New Roman" w:cs="Times New Roman"/>
                <w:color w:val="000000"/>
                <w:sz w:val="17"/>
                <w:szCs w:val="17"/>
              </w:rPr>
              <w:t>245 Centres de santé</w:t>
            </w:r>
          </w:p>
          <w:p w14:paraId="1E99E344"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color w:val="000000"/>
                <w:sz w:val="17"/>
                <w:szCs w:val="17"/>
              </w:rPr>
            </w:pPr>
            <w:r w:rsidRPr="00720E5E">
              <w:rPr>
                <w:rFonts w:ascii="Times New Roman" w:hAnsi="Times New Roman" w:cs="Times New Roman"/>
                <w:color w:val="000000"/>
                <w:sz w:val="17"/>
                <w:szCs w:val="17"/>
              </w:rPr>
              <w:t xml:space="preserve">52 bâtiments administratifs </w:t>
            </w:r>
          </w:p>
          <w:p w14:paraId="10B06932"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color w:val="000000"/>
                <w:sz w:val="17"/>
                <w:szCs w:val="17"/>
              </w:rPr>
            </w:pPr>
            <w:r w:rsidRPr="00720E5E">
              <w:rPr>
                <w:rFonts w:ascii="Times New Roman" w:hAnsi="Times New Roman" w:cs="Times New Roman"/>
                <w:color w:val="000000"/>
                <w:sz w:val="17"/>
                <w:szCs w:val="17"/>
              </w:rPr>
              <w:t>Réception technique de 228infrastructures</w:t>
            </w:r>
          </w:p>
          <w:p w14:paraId="5AC04D33"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color w:val="000000"/>
                <w:sz w:val="17"/>
                <w:szCs w:val="17"/>
              </w:rPr>
            </w:pPr>
            <w:r w:rsidRPr="00720E5E">
              <w:rPr>
                <w:rFonts w:ascii="Times New Roman" w:hAnsi="Times New Roman" w:cs="Times New Roman"/>
                <w:color w:val="000000"/>
                <w:sz w:val="17"/>
                <w:szCs w:val="17"/>
              </w:rPr>
              <w:t>144 écoles primaires</w:t>
            </w:r>
          </w:p>
          <w:p w14:paraId="1E5E738C"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color w:val="000000"/>
                <w:sz w:val="17"/>
                <w:szCs w:val="17"/>
              </w:rPr>
            </w:pPr>
            <w:r w:rsidRPr="00720E5E">
              <w:rPr>
                <w:rFonts w:ascii="Times New Roman" w:hAnsi="Times New Roman" w:cs="Times New Roman"/>
                <w:color w:val="000000"/>
                <w:sz w:val="17"/>
                <w:szCs w:val="17"/>
              </w:rPr>
              <w:t>66 centres de santé</w:t>
            </w:r>
          </w:p>
          <w:p w14:paraId="2883896B" w14:textId="117873EE"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color w:val="000000"/>
                <w:sz w:val="17"/>
                <w:szCs w:val="17"/>
              </w:rPr>
            </w:pPr>
            <w:r w:rsidRPr="00720E5E">
              <w:rPr>
                <w:rFonts w:ascii="Times New Roman" w:hAnsi="Times New Roman" w:cs="Times New Roman"/>
                <w:color w:val="000000"/>
                <w:sz w:val="17"/>
                <w:szCs w:val="17"/>
              </w:rPr>
              <w:t xml:space="preserve">18 </w:t>
            </w:r>
            <w:r w:rsidR="00153E1B" w:rsidRPr="00720E5E">
              <w:rPr>
                <w:rFonts w:ascii="Times New Roman" w:hAnsi="Times New Roman" w:cs="Times New Roman"/>
                <w:color w:val="000000"/>
                <w:sz w:val="17"/>
                <w:szCs w:val="17"/>
              </w:rPr>
              <w:t>Bâtiments</w:t>
            </w:r>
            <w:r w:rsidRPr="00720E5E">
              <w:rPr>
                <w:rFonts w:ascii="Times New Roman" w:hAnsi="Times New Roman" w:cs="Times New Roman"/>
                <w:color w:val="000000"/>
                <w:sz w:val="17"/>
                <w:szCs w:val="17"/>
              </w:rPr>
              <w:t xml:space="preserve"> administratifs</w:t>
            </w:r>
          </w:p>
        </w:tc>
        <w:tc>
          <w:tcPr>
            <w:tcW w:w="990" w:type="pct"/>
          </w:tcPr>
          <w:p w14:paraId="593B9341" w14:textId="77777777" w:rsidR="00720E5E" w:rsidRPr="00720E5E" w:rsidRDefault="00720E5E" w:rsidP="00B46638">
            <w:pPr>
              <w:spacing w:afterLines="20" w:after="48"/>
              <w:rPr>
                <w:rFonts w:ascii="Times New Roman" w:hAnsi="Times New Roman" w:cs="Times New Roman"/>
                <w:b/>
                <w:color w:val="0070C0"/>
                <w:sz w:val="17"/>
                <w:szCs w:val="17"/>
              </w:rPr>
            </w:pPr>
          </w:p>
          <w:p w14:paraId="5D8D0618" w14:textId="77777777" w:rsidR="00720E5E" w:rsidRPr="00720E5E" w:rsidRDefault="00720E5E" w:rsidP="00B46638">
            <w:pPr>
              <w:autoSpaceDE w:val="0"/>
              <w:adjustRightInd w:val="0"/>
              <w:spacing w:afterLines="20" w:after="48"/>
              <w:ind w:left="203"/>
              <w:rPr>
                <w:rFonts w:ascii="Times New Roman" w:hAnsi="Times New Roman" w:cs="Times New Roman"/>
                <w:color w:val="000000"/>
                <w:sz w:val="17"/>
                <w:szCs w:val="17"/>
              </w:rPr>
            </w:pPr>
            <w:r w:rsidRPr="00720E5E">
              <w:rPr>
                <w:rFonts w:ascii="Times New Roman" w:hAnsi="Times New Roman" w:cs="Times New Roman"/>
                <w:color w:val="000000"/>
                <w:sz w:val="17"/>
                <w:szCs w:val="17"/>
              </w:rPr>
              <w:t>Les pourcentages de réalisation sont de :</w:t>
            </w:r>
          </w:p>
          <w:p w14:paraId="062FACA0"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color w:val="000000"/>
                <w:sz w:val="17"/>
                <w:szCs w:val="17"/>
              </w:rPr>
            </w:pPr>
            <w:r w:rsidRPr="00720E5E">
              <w:rPr>
                <w:rFonts w:ascii="Times New Roman" w:hAnsi="Times New Roman" w:cs="Times New Roman"/>
                <w:color w:val="000000"/>
                <w:sz w:val="17"/>
                <w:szCs w:val="17"/>
              </w:rPr>
              <w:t>Ecoles primaires : 80%</w:t>
            </w:r>
          </w:p>
          <w:p w14:paraId="6DFE2ACC"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color w:val="000000"/>
                <w:sz w:val="17"/>
                <w:szCs w:val="17"/>
              </w:rPr>
            </w:pPr>
            <w:r w:rsidRPr="00720E5E">
              <w:rPr>
                <w:rFonts w:ascii="Times New Roman" w:hAnsi="Times New Roman" w:cs="Times New Roman"/>
                <w:color w:val="000000"/>
                <w:sz w:val="17"/>
                <w:szCs w:val="17"/>
              </w:rPr>
              <w:t>Centres de santé : 84%</w:t>
            </w:r>
          </w:p>
          <w:p w14:paraId="4ABCC88C"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color w:val="000000"/>
                <w:sz w:val="17"/>
                <w:szCs w:val="17"/>
              </w:rPr>
            </w:pPr>
            <w:r w:rsidRPr="00720E5E">
              <w:rPr>
                <w:rFonts w:ascii="Times New Roman" w:hAnsi="Times New Roman" w:cs="Times New Roman"/>
                <w:color w:val="000000"/>
                <w:sz w:val="17"/>
                <w:szCs w:val="17"/>
              </w:rPr>
              <w:t>Bâtiments administratifs : 96%</w:t>
            </w:r>
          </w:p>
          <w:p w14:paraId="4766870A" w14:textId="77777777" w:rsidR="00720E5E" w:rsidRPr="00720E5E" w:rsidRDefault="00720E5E" w:rsidP="00B46638">
            <w:pPr>
              <w:spacing w:afterLines="20" w:after="48"/>
              <w:rPr>
                <w:rFonts w:ascii="Times New Roman" w:hAnsi="Times New Roman" w:cs="Times New Roman"/>
                <w:b/>
                <w:color w:val="0070C0"/>
                <w:sz w:val="17"/>
                <w:szCs w:val="17"/>
              </w:rPr>
            </w:pPr>
          </w:p>
          <w:p w14:paraId="43575EDA" w14:textId="77777777" w:rsidR="00720E5E" w:rsidRPr="00720E5E" w:rsidRDefault="00720E5E" w:rsidP="00B46638">
            <w:pPr>
              <w:spacing w:afterLines="20" w:after="48"/>
              <w:rPr>
                <w:rFonts w:ascii="Times New Roman" w:hAnsi="Times New Roman" w:cs="Times New Roman"/>
                <w:b/>
                <w:color w:val="0070C0"/>
                <w:sz w:val="17"/>
                <w:szCs w:val="17"/>
              </w:rPr>
            </w:pPr>
          </w:p>
          <w:p w14:paraId="09DEB155" w14:textId="77777777" w:rsidR="00720E5E" w:rsidRPr="00720E5E" w:rsidRDefault="00720E5E" w:rsidP="00B46638">
            <w:pPr>
              <w:spacing w:afterLines="20" w:after="48"/>
              <w:rPr>
                <w:rFonts w:ascii="Times New Roman" w:hAnsi="Times New Roman" w:cs="Times New Roman"/>
                <w:b/>
                <w:color w:val="0070C0"/>
                <w:sz w:val="17"/>
                <w:szCs w:val="17"/>
              </w:rPr>
            </w:pPr>
          </w:p>
          <w:p w14:paraId="3F45BF14" w14:textId="77777777" w:rsidR="00720E5E" w:rsidRPr="00720E5E" w:rsidRDefault="00720E5E" w:rsidP="00B46638">
            <w:pPr>
              <w:spacing w:afterLines="20" w:after="48"/>
              <w:rPr>
                <w:rFonts w:ascii="Times New Roman" w:hAnsi="Times New Roman" w:cs="Times New Roman"/>
                <w:b/>
                <w:color w:val="0070C0"/>
                <w:sz w:val="17"/>
                <w:szCs w:val="17"/>
              </w:rPr>
            </w:pPr>
          </w:p>
        </w:tc>
        <w:tc>
          <w:tcPr>
            <w:tcW w:w="634" w:type="pct"/>
          </w:tcPr>
          <w:p w14:paraId="71C03AC1" w14:textId="77777777" w:rsidR="00720E5E" w:rsidRPr="00720E5E" w:rsidRDefault="00720E5E" w:rsidP="00B46638">
            <w:pPr>
              <w:spacing w:afterLines="20" w:after="48"/>
              <w:rPr>
                <w:rFonts w:ascii="Times New Roman" w:hAnsi="Times New Roman" w:cs="Times New Roman"/>
                <w:color w:val="000000"/>
                <w:sz w:val="17"/>
                <w:szCs w:val="17"/>
              </w:rPr>
            </w:pPr>
          </w:p>
          <w:p w14:paraId="769AEBCE" w14:textId="77777777" w:rsidR="00720E5E" w:rsidRPr="00720E5E" w:rsidRDefault="00720E5E" w:rsidP="00B46638">
            <w:pPr>
              <w:spacing w:afterLines="20" w:after="48"/>
              <w:rPr>
                <w:rFonts w:ascii="Times New Roman" w:hAnsi="Times New Roman" w:cs="Times New Roman"/>
                <w:color w:val="000000"/>
                <w:sz w:val="17"/>
                <w:szCs w:val="17"/>
              </w:rPr>
            </w:pPr>
          </w:p>
          <w:p w14:paraId="30553B0B"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color w:val="000000"/>
                <w:sz w:val="17"/>
                <w:szCs w:val="17"/>
              </w:rPr>
            </w:pPr>
            <w:r w:rsidRPr="00720E5E">
              <w:rPr>
                <w:rFonts w:ascii="Times New Roman" w:hAnsi="Times New Roman" w:cs="Times New Roman"/>
                <w:color w:val="000000"/>
                <w:sz w:val="17"/>
                <w:szCs w:val="17"/>
              </w:rPr>
              <w:t>Contrats signés avec les prestataires</w:t>
            </w:r>
          </w:p>
          <w:p w14:paraId="50C6DC8D"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color w:val="000000"/>
                <w:sz w:val="17"/>
                <w:szCs w:val="17"/>
              </w:rPr>
            </w:pPr>
            <w:r w:rsidRPr="00720E5E">
              <w:rPr>
                <w:rFonts w:ascii="Times New Roman" w:hAnsi="Times New Roman" w:cs="Times New Roman"/>
                <w:color w:val="000000"/>
                <w:sz w:val="17"/>
                <w:szCs w:val="17"/>
              </w:rPr>
              <w:t>Rapport annuel 2024</w:t>
            </w:r>
          </w:p>
        </w:tc>
        <w:tc>
          <w:tcPr>
            <w:tcW w:w="700" w:type="pct"/>
            <w:vAlign w:val="center"/>
          </w:tcPr>
          <w:p w14:paraId="7807F8F7" w14:textId="77777777" w:rsidR="00720E5E" w:rsidRPr="00720E5E" w:rsidRDefault="00720E5E" w:rsidP="00B46638">
            <w:pPr>
              <w:spacing w:afterLines="20" w:after="48"/>
              <w:jc w:val="center"/>
              <w:rPr>
                <w:rFonts w:ascii="Times New Roman" w:hAnsi="Times New Roman" w:cs="Times New Roman"/>
                <w:color w:val="000000"/>
                <w:sz w:val="17"/>
                <w:szCs w:val="17"/>
              </w:rPr>
            </w:pPr>
            <w:r w:rsidRPr="00720E5E">
              <w:rPr>
                <w:rFonts w:ascii="Times New Roman" w:hAnsi="Times New Roman" w:cs="Times New Roman"/>
                <w:color w:val="000000"/>
                <w:sz w:val="17"/>
                <w:szCs w:val="17"/>
              </w:rPr>
              <w:t>Voir PTA 2025</w:t>
            </w:r>
          </w:p>
        </w:tc>
      </w:tr>
      <w:tr w:rsidR="00720E5E" w:rsidRPr="00720E5E" w14:paraId="107E313E" w14:textId="77777777" w:rsidTr="00720E5E">
        <w:trPr>
          <w:trHeight w:val="1505"/>
          <w:jc w:val="center"/>
        </w:trPr>
        <w:tc>
          <w:tcPr>
            <w:tcW w:w="726" w:type="pct"/>
          </w:tcPr>
          <w:p w14:paraId="124CA462" w14:textId="77777777" w:rsidR="00720E5E" w:rsidRPr="00720E5E" w:rsidRDefault="00720E5E" w:rsidP="00B46638">
            <w:pPr>
              <w:autoSpaceDE w:val="0"/>
              <w:adjustRightInd w:val="0"/>
              <w:spacing w:afterLines="20" w:after="48"/>
              <w:rPr>
                <w:rFonts w:ascii="Times New Roman" w:hAnsi="Times New Roman" w:cs="Times New Roman"/>
                <w:b/>
                <w:bCs/>
                <w:sz w:val="17"/>
                <w:szCs w:val="17"/>
              </w:rPr>
            </w:pPr>
            <w:r w:rsidRPr="00720E5E">
              <w:rPr>
                <w:rFonts w:ascii="Times New Roman" w:hAnsi="Times New Roman" w:cs="Times New Roman"/>
                <w:b/>
                <w:bCs/>
                <w:sz w:val="17"/>
                <w:szCs w:val="17"/>
              </w:rPr>
              <w:t>Des logements des autorités administratives sont construits et habités</w:t>
            </w:r>
          </w:p>
          <w:p w14:paraId="214AFF3F" w14:textId="77777777" w:rsidR="00720E5E" w:rsidRPr="00720E5E" w:rsidRDefault="00720E5E" w:rsidP="00B46638">
            <w:pPr>
              <w:suppressAutoHyphens/>
              <w:autoSpaceDE w:val="0"/>
              <w:adjustRightInd w:val="0"/>
              <w:spacing w:afterLines="20" w:after="48"/>
              <w:jc w:val="both"/>
              <w:rPr>
                <w:rFonts w:ascii="Times New Roman" w:hAnsi="Times New Roman" w:cs="Times New Roman"/>
                <w:color w:val="2E74B5" w:themeColor="accent5" w:themeShade="BF"/>
                <w:sz w:val="17"/>
                <w:szCs w:val="17"/>
              </w:rPr>
            </w:pPr>
          </w:p>
          <w:p w14:paraId="552EDDD7" w14:textId="77777777" w:rsidR="00720E5E" w:rsidRPr="00720E5E" w:rsidRDefault="00720E5E" w:rsidP="00B46638">
            <w:pPr>
              <w:suppressAutoHyphens/>
              <w:autoSpaceDE w:val="0"/>
              <w:adjustRightInd w:val="0"/>
              <w:spacing w:afterLines="20" w:after="48"/>
              <w:jc w:val="both"/>
              <w:rPr>
                <w:rStyle w:val="Accentuation"/>
                <w:rFonts w:ascii="Times New Roman" w:hAnsi="Times New Roman" w:cs="Times New Roman"/>
                <w:sz w:val="17"/>
                <w:szCs w:val="17"/>
              </w:rPr>
            </w:pPr>
            <w:r w:rsidRPr="00720E5E">
              <w:rPr>
                <w:rFonts w:ascii="Times New Roman" w:hAnsi="Times New Roman" w:cs="Times New Roman"/>
                <w:color w:val="2E74B5" w:themeColor="accent5" w:themeShade="BF"/>
                <w:sz w:val="17"/>
                <w:szCs w:val="17"/>
              </w:rPr>
              <w:t>540 logements administratifs pour les autorités locales</w:t>
            </w:r>
            <w:r w:rsidRPr="00720E5E">
              <w:rPr>
                <w:rStyle w:val="NotedebasdepageCar"/>
                <w:rFonts w:ascii="Times New Roman" w:hAnsi="Times New Roman" w:cs="Times New Roman"/>
                <w:sz w:val="17"/>
                <w:szCs w:val="17"/>
              </w:rPr>
              <w:t xml:space="preserve"> </w:t>
            </w:r>
          </w:p>
        </w:tc>
        <w:tc>
          <w:tcPr>
            <w:tcW w:w="1021" w:type="pct"/>
          </w:tcPr>
          <w:p w14:paraId="020165AA" w14:textId="77777777" w:rsidR="00720E5E" w:rsidRPr="00720E5E" w:rsidRDefault="00720E5E" w:rsidP="00720E5E">
            <w:pPr>
              <w:numPr>
                <w:ilvl w:val="0"/>
                <w:numId w:val="28"/>
              </w:numPr>
              <w:suppressAutoHyphens/>
              <w:autoSpaceDE w:val="0"/>
              <w:autoSpaceDN w:val="0"/>
              <w:adjustRightInd w:val="0"/>
              <w:spacing w:afterLines="20" w:after="48"/>
              <w:ind w:left="203" w:hanging="218"/>
              <w:jc w:val="both"/>
              <w:rPr>
                <w:rFonts w:ascii="Times New Roman" w:hAnsi="Times New Roman" w:cs="Times New Roman"/>
                <w:sz w:val="17"/>
                <w:szCs w:val="17"/>
              </w:rPr>
            </w:pPr>
            <w:r w:rsidRPr="00720E5E">
              <w:rPr>
                <w:rFonts w:ascii="Times New Roman" w:hAnsi="Times New Roman" w:cs="Times New Roman"/>
                <w:color w:val="000000"/>
                <w:sz w:val="17"/>
                <w:szCs w:val="17"/>
              </w:rPr>
              <w:t>Etude de faisabilité</w:t>
            </w:r>
          </w:p>
          <w:p w14:paraId="0AA5D519" w14:textId="77777777" w:rsidR="00720E5E" w:rsidRPr="00720E5E" w:rsidRDefault="00720E5E" w:rsidP="00720E5E">
            <w:pPr>
              <w:numPr>
                <w:ilvl w:val="0"/>
                <w:numId w:val="28"/>
              </w:numPr>
              <w:suppressAutoHyphens/>
              <w:autoSpaceDE w:val="0"/>
              <w:autoSpaceDN w:val="0"/>
              <w:adjustRightInd w:val="0"/>
              <w:spacing w:afterLines="20" w:after="48"/>
              <w:ind w:left="203" w:hanging="218"/>
              <w:jc w:val="both"/>
              <w:rPr>
                <w:rFonts w:ascii="Times New Roman" w:hAnsi="Times New Roman" w:cs="Times New Roman"/>
                <w:sz w:val="17"/>
                <w:szCs w:val="17"/>
              </w:rPr>
            </w:pPr>
            <w:r w:rsidRPr="00720E5E">
              <w:rPr>
                <w:rFonts w:ascii="Times New Roman" w:hAnsi="Times New Roman" w:cs="Times New Roman"/>
                <w:sz w:val="17"/>
                <w:szCs w:val="17"/>
              </w:rPr>
              <w:t>Etude et Suivi des de travaux</w:t>
            </w:r>
          </w:p>
          <w:p w14:paraId="16ECC540" w14:textId="77777777" w:rsidR="00720E5E" w:rsidRPr="00720E5E" w:rsidRDefault="00720E5E" w:rsidP="00720E5E">
            <w:pPr>
              <w:numPr>
                <w:ilvl w:val="0"/>
                <w:numId w:val="28"/>
              </w:numPr>
              <w:suppressAutoHyphens/>
              <w:autoSpaceDE w:val="0"/>
              <w:autoSpaceDN w:val="0"/>
              <w:adjustRightInd w:val="0"/>
              <w:spacing w:afterLines="20" w:after="48"/>
              <w:ind w:left="203" w:hanging="218"/>
              <w:jc w:val="both"/>
              <w:rPr>
                <w:rFonts w:ascii="Times New Roman" w:hAnsi="Times New Roman" w:cs="Times New Roman"/>
                <w:sz w:val="17"/>
                <w:szCs w:val="17"/>
              </w:rPr>
            </w:pPr>
            <w:r w:rsidRPr="00720E5E">
              <w:rPr>
                <w:rFonts w:ascii="Times New Roman" w:hAnsi="Times New Roman" w:cs="Times New Roman"/>
                <w:color w:val="000000"/>
                <w:sz w:val="17"/>
                <w:szCs w:val="17"/>
              </w:rPr>
              <w:t>Validation de l’étude</w:t>
            </w:r>
          </w:p>
          <w:p w14:paraId="1457F652" w14:textId="77777777" w:rsidR="00720E5E" w:rsidRPr="00720E5E" w:rsidRDefault="00720E5E" w:rsidP="00720E5E">
            <w:pPr>
              <w:numPr>
                <w:ilvl w:val="0"/>
                <w:numId w:val="28"/>
              </w:numPr>
              <w:suppressAutoHyphens/>
              <w:autoSpaceDE w:val="0"/>
              <w:autoSpaceDN w:val="0"/>
              <w:adjustRightInd w:val="0"/>
              <w:spacing w:afterLines="20" w:after="48"/>
              <w:ind w:left="203" w:hanging="218"/>
              <w:jc w:val="both"/>
              <w:rPr>
                <w:rFonts w:ascii="Times New Roman" w:hAnsi="Times New Roman" w:cs="Times New Roman"/>
                <w:sz w:val="17"/>
                <w:szCs w:val="17"/>
              </w:rPr>
            </w:pPr>
            <w:r w:rsidRPr="00720E5E">
              <w:rPr>
                <w:rFonts w:ascii="Times New Roman" w:hAnsi="Times New Roman" w:cs="Times New Roman"/>
                <w:color w:val="000000"/>
                <w:sz w:val="17"/>
                <w:szCs w:val="17"/>
              </w:rPr>
              <w:t>Construire les logements adm</w:t>
            </w:r>
          </w:p>
          <w:p w14:paraId="0D91565C" w14:textId="77777777" w:rsidR="00720E5E" w:rsidRPr="00720E5E" w:rsidRDefault="00720E5E" w:rsidP="00720E5E">
            <w:pPr>
              <w:numPr>
                <w:ilvl w:val="0"/>
                <w:numId w:val="28"/>
              </w:numPr>
              <w:suppressAutoHyphens/>
              <w:autoSpaceDE w:val="0"/>
              <w:autoSpaceDN w:val="0"/>
              <w:adjustRightInd w:val="0"/>
              <w:spacing w:afterLines="20" w:after="48"/>
              <w:ind w:left="203" w:hanging="218"/>
              <w:jc w:val="both"/>
              <w:rPr>
                <w:rFonts w:ascii="Times New Roman" w:hAnsi="Times New Roman" w:cs="Times New Roman"/>
                <w:sz w:val="17"/>
                <w:szCs w:val="17"/>
              </w:rPr>
            </w:pPr>
            <w:r w:rsidRPr="00720E5E">
              <w:rPr>
                <w:rFonts w:ascii="Times New Roman" w:hAnsi="Times New Roman" w:cs="Times New Roman"/>
                <w:color w:val="000000"/>
                <w:sz w:val="17"/>
                <w:szCs w:val="17"/>
              </w:rPr>
              <w:t>Suivi et contrôle des travaux</w:t>
            </w:r>
          </w:p>
          <w:p w14:paraId="1BAAC9D9" w14:textId="77777777" w:rsidR="00720E5E" w:rsidRPr="00720E5E" w:rsidRDefault="00720E5E" w:rsidP="00720E5E">
            <w:pPr>
              <w:numPr>
                <w:ilvl w:val="0"/>
                <w:numId w:val="28"/>
              </w:numPr>
              <w:suppressAutoHyphens/>
              <w:autoSpaceDE w:val="0"/>
              <w:autoSpaceDN w:val="0"/>
              <w:adjustRightInd w:val="0"/>
              <w:spacing w:afterLines="20" w:after="48"/>
              <w:ind w:left="203" w:hanging="218"/>
              <w:jc w:val="both"/>
              <w:rPr>
                <w:rFonts w:ascii="Times New Roman" w:hAnsi="Times New Roman" w:cs="Times New Roman"/>
                <w:sz w:val="17"/>
                <w:szCs w:val="17"/>
              </w:rPr>
            </w:pPr>
            <w:r w:rsidRPr="00720E5E">
              <w:rPr>
                <w:rFonts w:ascii="Times New Roman" w:hAnsi="Times New Roman" w:cs="Times New Roman"/>
                <w:color w:val="000000"/>
                <w:sz w:val="17"/>
                <w:szCs w:val="17"/>
              </w:rPr>
              <w:t>Réception et remise officielle</w:t>
            </w:r>
          </w:p>
        </w:tc>
        <w:tc>
          <w:tcPr>
            <w:tcW w:w="930" w:type="pct"/>
          </w:tcPr>
          <w:p w14:paraId="020E516E" w14:textId="77777777" w:rsidR="00720E5E" w:rsidRPr="00720E5E" w:rsidRDefault="00720E5E" w:rsidP="00B46638">
            <w:pPr>
              <w:spacing w:afterLines="20" w:after="48"/>
              <w:jc w:val="both"/>
              <w:rPr>
                <w:rFonts w:ascii="Times New Roman" w:hAnsi="Times New Roman" w:cs="Times New Roman"/>
                <w:sz w:val="17"/>
                <w:szCs w:val="17"/>
              </w:rPr>
            </w:pPr>
          </w:p>
          <w:p w14:paraId="7A569EA5" w14:textId="77777777" w:rsidR="00720E5E" w:rsidRPr="00720E5E" w:rsidRDefault="00720E5E" w:rsidP="00B46638">
            <w:pPr>
              <w:spacing w:afterLines="20" w:after="48"/>
              <w:jc w:val="both"/>
              <w:rPr>
                <w:rFonts w:ascii="Times New Roman" w:hAnsi="Times New Roman" w:cs="Times New Roman"/>
                <w:sz w:val="17"/>
                <w:szCs w:val="17"/>
              </w:rPr>
            </w:pPr>
            <w:r w:rsidRPr="00720E5E">
              <w:rPr>
                <w:rFonts w:ascii="Times New Roman" w:hAnsi="Times New Roman" w:cs="Times New Roman"/>
                <w:sz w:val="17"/>
                <w:szCs w:val="17"/>
              </w:rPr>
              <w:t xml:space="preserve">Les sites de construction sont identifiés et géoréférencés lors des études de faisabilité en collaboration avec les autorités locales et administratives. </w:t>
            </w:r>
          </w:p>
          <w:p w14:paraId="6811128B" w14:textId="1D1AC511" w:rsidR="00720E5E" w:rsidRPr="00720E5E" w:rsidRDefault="00720E5E" w:rsidP="00B46638">
            <w:pPr>
              <w:spacing w:afterLines="20" w:after="48"/>
              <w:jc w:val="both"/>
              <w:rPr>
                <w:rFonts w:ascii="Times New Roman" w:hAnsi="Times New Roman" w:cs="Times New Roman"/>
                <w:b/>
                <w:bCs/>
                <w:color w:val="0070C0"/>
                <w:sz w:val="17"/>
                <w:szCs w:val="17"/>
              </w:rPr>
            </w:pPr>
            <w:r w:rsidRPr="00720E5E">
              <w:rPr>
                <w:rFonts w:ascii="Times New Roman" w:hAnsi="Times New Roman" w:cs="Times New Roman"/>
                <w:sz w:val="17"/>
                <w:szCs w:val="17"/>
              </w:rPr>
              <w:t>Les discussions sont menées par le MPLAN et Comité technique de Suivi du Programme (</w:t>
            </w:r>
            <w:r w:rsidR="00153E1B" w:rsidRPr="00720E5E">
              <w:rPr>
                <w:rFonts w:ascii="Times New Roman" w:hAnsi="Times New Roman" w:cs="Times New Roman"/>
                <w:sz w:val="17"/>
                <w:szCs w:val="17"/>
              </w:rPr>
              <w:t>CTSP) avec</w:t>
            </w:r>
            <w:r w:rsidRPr="00720E5E">
              <w:rPr>
                <w:rFonts w:ascii="Times New Roman" w:hAnsi="Times New Roman" w:cs="Times New Roman"/>
                <w:sz w:val="17"/>
                <w:szCs w:val="17"/>
              </w:rPr>
              <w:t xml:space="preserve"> les ministères techniques sectoriels et les agences afin de </w:t>
            </w:r>
            <w:r w:rsidR="00153E1B" w:rsidRPr="00720E5E">
              <w:rPr>
                <w:rFonts w:ascii="Times New Roman" w:hAnsi="Times New Roman" w:cs="Times New Roman"/>
                <w:sz w:val="17"/>
                <w:szCs w:val="17"/>
              </w:rPr>
              <w:t>définir</w:t>
            </w:r>
            <w:r w:rsidRPr="00720E5E">
              <w:rPr>
                <w:rFonts w:ascii="Times New Roman" w:hAnsi="Times New Roman" w:cs="Times New Roman"/>
                <w:sz w:val="17"/>
                <w:szCs w:val="17"/>
              </w:rPr>
              <w:t xml:space="preserve"> les plans architecturaux de ces infrastructures.   </w:t>
            </w:r>
          </w:p>
        </w:tc>
        <w:tc>
          <w:tcPr>
            <w:tcW w:w="990" w:type="pct"/>
          </w:tcPr>
          <w:p w14:paraId="72015B8C" w14:textId="77777777" w:rsidR="00720E5E" w:rsidRPr="00720E5E" w:rsidRDefault="00720E5E" w:rsidP="00B46638">
            <w:pPr>
              <w:spacing w:afterLines="20" w:after="48"/>
              <w:rPr>
                <w:rFonts w:ascii="Times New Roman" w:hAnsi="Times New Roman" w:cs="Times New Roman"/>
                <w:b/>
                <w:color w:val="0070C0"/>
                <w:sz w:val="17"/>
                <w:szCs w:val="17"/>
              </w:rPr>
            </w:pPr>
          </w:p>
        </w:tc>
        <w:tc>
          <w:tcPr>
            <w:tcW w:w="634" w:type="pct"/>
          </w:tcPr>
          <w:p w14:paraId="39221022" w14:textId="77777777" w:rsidR="00720E5E" w:rsidRPr="00720E5E" w:rsidRDefault="00720E5E" w:rsidP="00B46638">
            <w:pPr>
              <w:spacing w:afterLines="20" w:after="48"/>
              <w:rPr>
                <w:rFonts w:ascii="Times New Roman" w:hAnsi="Times New Roman" w:cs="Times New Roman"/>
                <w:sz w:val="17"/>
                <w:szCs w:val="17"/>
              </w:rPr>
            </w:pPr>
          </w:p>
          <w:p w14:paraId="6AD1AF02" w14:textId="77777777" w:rsidR="00720E5E" w:rsidRPr="00720E5E" w:rsidRDefault="00720E5E" w:rsidP="00B46638">
            <w:pPr>
              <w:spacing w:afterLines="20" w:after="48"/>
              <w:rPr>
                <w:rFonts w:ascii="Times New Roman" w:hAnsi="Times New Roman" w:cs="Times New Roman"/>
                <w:sz w:val="17"/>
                <w:szCs w:val="17"/>
              </w:rPr>
            </w:pPr>
            <w:r w:rsidRPr="00720E5E">
              <w:rPr>
                <w:rFonts w:ascii="Times New Roman" w:hAnsi="Times New Roman" w:cs="Times New Roman"/>
                <w:sz w:val="17"/>
                <w:szCs w:val="17"/>
              </w:rPr>
              <w:t>Rapport des études de faisabilité</w:t>
            </w:r>
          </w:p>
          <w:p w14:paraId="0933C495" w14:textId="77777777" w:rsidR="00720E5E" w:rsidRPr="00720E5E" w:rsidRDefault="00720E5E" w:rsidP="00B46638">
            <w:pPr>
              <w:spacing w:afterLines="20" w:after="48"/>
              <w:rPr>
                <w:rFonts w:ascii="Times New Roman" w:hAnsi="Times New Roman" w:cs="Times New Roman"/>
                <w:sz w:val="17"/>
                <w:szCs w:val="17"/>
              </w:rPr>
            </w:pPr>
            <w:r w:rsidRPr="00720E5E">
              <w:rPr>
                <w:rFonts w:ascii="Times New Roman" w:hAnsi="Times New Roman" w:cs="Times New Roman"/>
                <w:sz w:val="17"/>
                <w:szCs w:val="17"/>
              </w:rPr>
              <w:t xml:space="preserve">Procès-verbaux d’attribution des terrains/Sites  </w:t>
            </w:r>
          </w:p>
          <w:p w14:paraId="22094E57" w14:textId="77777777" w:rsidR="00720E5E" w:rsidRPr="00720E5E" w:rsidRDefault="00720E5E" w:rsidP="00B46638">
            <w:pPr>
              <w:spacing w:afterLines="20" w:after="48"/>
              <w:rPr>
                <w:rFonts w:ascii="Times New Roman" w:hAnsi="Times New Roman" w:cs="Times New Roman"/>
                <w:sz w:val="17"/>
                <w:szCs w:val="17"/>
              </w:rPr>
            </w:pPr>
          </w:p>
        </w:tc>
        <w:tc>
          <w:tcPr>
            <w:tcW w:w="700" w:type="pct"/>
          </w:tcPr>
          <w:p w14:paraId="5A0F1AA6" w14:textId="77777777" w:rsidR="00720E5E" w:rsidRPr="00720E5E" w:rsidRDefault="00720E5E" w:rsidP="00B46638">
            <w:pPr>
              <w:spacing w:afterLines="20" w:after="48"/>
              <w:rPr>
                <w:rFonts w:ascii="Times New Roman" w:hAnsi="Times New Roman" w:cs="Times New Roman"/>
                <w:b/>
                <w:bCs/>
                <w:color w:val="0070C0"/>
                <w:sz w:val="17"/>
                <w:szCs w:val="17"/>
              </w:rPr>
            </w:pPr>
            <w:r w:rsidRPr="00720E5E">
              <w:rPr>
                <w:rFonts w:ascii="Times New Roman" w:hAnsi="Times New Roman" w:cs="Times New Roman"/>
                <w:sz w:val="17"/>
                <w:szCs w:val="17"/>
              </w:rPr>
              <w:t>Les autres activités prévues sont tributaires de la disponibilité du financement.</w:t>
            </w:r>
          </w:p>
        </w:tc>
      </w:tr>
      <w:tr w:rsidR="00720E5E" w:rsidRPr="00720E5E" w14:paraId="60746B4D" w14:textId="77777777" w:rsidTr="00720E5E">
        <w:trPr>
          <w:trHeight w:val="1021"/>
          <w:jc w:val="center"/>
        </w:trPr>
        <w:tc>
          <w:tcPr>
            <w:tcW w:w="726" w:type="pct"/>
          </w:tcPr>
          <w:p w14:paraId="5433D051" w14:textId="77777777" w:rsidR="00720E5E" w:rsidRPr="00720E5E" w:rsidRDefault="00720E5E" w:rsidP="00B46638">
            <w:pPr>
              <w:autoSpaceDE w:val="0"/>
              <w:adjustRightInd w:val="0"/>
              <w:spacing w:afterLines="20" w:after="48"/>
              <w:rPr>
                <w:rFonts w:ascii="Times New Roman" w:hAnsi="Times New Roman" w:cs="Times New Roman"/>
                <w:b/>
                <w:bCs/>
                <w:sz w:val="17"/>
                <w:szCs w:val="17"/>
              </w:rPr>
            </w:pPr>
            <w:r w:rsidRPr="00720E5E">
              <w:rPr>
                <w:rFonts w:ascii="Times New Roman" w:hAnsi="Times New Roman" w:cs="Times New Roman"/>
                <w:b/>
                <w:bCs/>
                <w:sz w:val="17"/>
                <w:szCs w:val="17"/>
              </w:rPr>
              <w:t>Des routes de desserte agricoles et ouvrages d’art sont construites et fonctionnelles.</w:t>
            </w:r>
          </w:p>
          <w:p w14:paraId="62CBA77D" w14:textId="77777777" w:rsidR="00720E5E" w:rsidRPr="00720E5E" w:rsidRDefault="00720E5E" w:rsidP="00720E5E">
            <w:pPr>
              <w:numPr>
                <w:ilvl w:val="0"/>
                <w:numId w:val="29"/>
              </w:numPr>
              <w:suppressAutoHyphens/>
              <w:autoSpaceDE w:val="0"/>
              <w:autoSpaceDN w:val="0"/>
              <w:adjustRightInd w:val="0"/>
              <w:spacing w:afterLines="20" w:after="48"/>
              <w:jc w:val="both"/>
              <w:rPr>
                <w:rFonts w:ascii="Times New Roman" w:hAnsi="Times New Roman" w:cs="Times New Roman"/>
                <w:color w:val="2E74B5" w:themeColor="accent5" w:themeShade="BF"/>
                <w:sz w:val="17"/>
                <w:szCs w:val="17"/>
              </w:rPr>
            </w:pPr>
            <w:r w:rsidRPr="00720E5E">
              <w:rPr>
                <w:rFonts w:ascii="Times New Roman" w:hAnsi="Times New Roman" w:cs="Times New Roman"/>
                <w:color w:val="2E74B5" w:themeColor="accent5" w:themeShade="BF"/>
                <w:sz w:val="17"/>
                <w:szCs w:val="17"/>
              </w:rPr>
              <w:t xml:space="preserve">12 200 kilomètres de routes de route à entretenir  </w:t>
            </w:r>
          </w:p>
          <w:p w14:paraId="39E54E1D" w14:textId="77777777" w:rsidR="00720E5E" w:rsidRPr="00720E5E" w:rsidRDefault="00720E5E" w:rsidP="00720E5E">
            <w:pPr>
              <w:numPr>
                <w:ilvl w:val="0"/>
                <w:numId w:val="29"/>
              </w:numPr>
              <w:suppressAutoHyphens/>
              <w:autoSpaceDE w:val="0"/>
              <w:autoSpaceDN w:val="0"/>
              <w:adjustRightInd w:val="0"/>
              <w:spacing w:afterLines="20" w:after="48"/>
              <w:jc w:val="both"/>
              <w:rPr>
                <w:rFonts w:ascii="Times New Roman" w:hAnsi="Times New Roman" w:cs="Times New Roman"/>
                <w:color w:val="2E74B5" w:themeColor="accent5" w:themeShade="BF"/>
                <w:sz w:val="17"/>
                <w:szCs w:val="17"/>
              </w:rPr>
            </w:pPr>
            <w:r w:rsidRPr="00720E5E">
              <w:rPr>
                <w:rFonts w:ascii="Times New Roman" w:hAnsi="Times New Roman" w:cs="Times New Roman"/>
                <w:color w:val="2E74B5" w:themeColor="accent5" w:themeShade="BF"/>
                <w:sz w:val="17"/>
                <w:szCs w:val="17"/>
              </w:rPr>
              <w:t>Et 3 787 de routes à réhabiliter ;</w:t>
            </w:r>
          </w:p>
          <w:p w14:paraId="2CF270FF" w14:textId="77777777" w:rsidR="00720E5E" w:rsidRPr="00720E5E" w:rsidRDefault="00720E5E" w:rsidP="00720E5E">
            <w:pPr>
              <w:numPr>
                <w:ilvl w:val="0"/>
                <w:numId w:val="29"/>
              </w:numPr>
              <w:autoSpaceDE w:val="0"/>
              <w:autoSpaceDN w:val="0"/>
              <w:adjustRightInd w:val="0"/>
              <w:spacing w:afterLines="20" w:after="48"/>
              <w:rPr>
                <w:rFonts w:ascii="Times New Roman" w:hAnsi="Times New Roman" w:cs="Times New Roman"/>
                <w:color w:val="0070C0"/>
                <w:sz w:val="17"/>
                <w:szCs w:val="17"/>
              </w:rPr>
            </w:pPr>
            <w:r w:rsidRPr="00720E5E">
              <w:rPr>
                <w:rFonts w:ascii="Times New Roman" w:hAnsi="Times New Roman" w:cs="Times New Roman"/>
                <w:color w:val="2E74B5" w:themeColor="accent5" w:themeShade="BF"/>
                <w:sz w:val="17"/>
                <w:szCs w:val="17"/>
              </w:rPr>
              <w:lastRenderedPageBreak/>
              <w:t>20 ouvrages d’art réalisés</w:t>
            </w:r>
          </w:p>
        </w:tc>
        <w:tc>
          <w:tcPr>
            <w:tcW w:w="1021" w:type="pct"/>
          </w:tcPr>
          <w:p w14:paraId="6BE5C4E5" w14:textId="77777777" w:rsidR="00720E5E" w:rsidRPr="00720E5E" w:rsidRDefault="00720E5E" w:rsidP="00720E5E">
            <w:pPr>
              <w:numPr>
                <w:ilvl w:val="0"/>
                <w:numId w:val="29"/>
              </w:numPr>
              <w:suppressAutoHyphens/>
              <w:autoSpaceDE w:val="0"/>
              <w:autoSpaceDN w:val="0"/>
              <w:adjustRightInd w:val="0"/>
              <w:spacing w:afterLines="20" w:after="48"/>
              <w:jc w:val="both"/>
              <w:rPr>
                <w:rFonts w:ascii="Times New Roman" w:eastAsia="Times New Roman" w:hAnsi="Times New Roman" w:cs="Times New Roman"/>
                <w:sz w:val="17"/>
                <w:szCs w:val="17"/>
              </w:rPr>
            </w:pPr>
            <w:r w:rsidRPr="00720E5E">
              <w:rPr>
                <w:rFonts w:ascii="Times New Roman" w:hAnsi="Times New Roman" w:cs="Times New Roman"/>
                <w:color w:val="000000"/>
                <w:sz w:val="17"/>
                <w:szCs w:val="17"/>
              </w:rPr>
              <w:lastRenderedPageBreak/>
              <w:t xml:space="preserve">Etude de faisabilité </w:t>
            </w:r>
          </w:p>
          <w:p w14:paraId="68BF725C" w14:textId="77777777" w:rsidR="00720E5E" w:rsidRPr="00720E5E" w:rsidRDefault="00720E5E" w:rsidP="00720E5E">
            <w:pPr>
              <w:numPr>
                <w:ilvl w:val="0"/>
                <w:numId w:val="29"/>
              </w:numPr>
              <w:suppressAutoHyphens/>
              <w:autoSpaceDE w:val="0"/>
              <w:autoSpaceDN w:val="0"/>
              <w:adjustRightInd w:val="0"/>
              <w:spacing w:afterLines="20" w:after="48"/>
              <w:jc w:val="both"/>
              <w:rPr>
                <w:rFonts w:ascii="Times New Roman" w:eastAsia="Times New Roman" w:hAnsi="Times New Roman" w:cs="Times New Roman"/>
                <w:sz w:val="17"/>
                <w:szCs w:val="17"/>
              </w:rPr>
            </w:pPr>
            <w:r w:rsidRPr="00720E5E">
              <w:rPr>
                <w:rFonts w:ascii="Times New Roman" w:eastAsia="Times New Roman" w:hAnsi="Times New Roman" w:cs="Times New Roman"/>
                <w:sz w:val="17"/>
                <w:szCs w:val="17"/>
              </w:rPr>
              <w:t>Atelier et Validation de l’étude</w:t>
            </w:r>
          </w:p>
          <w:p w14:paraId="1393264A" w14:textId="77777777" w:rsidR="00720E5E" w:rsidRPr="00720E5E" w:rsidRDefault="00720E5E" w:rsidP="00720E5E">
            <w:pPr>
              <w:numPr>
                <w:ilvl w:val="0"/>
                <w:numId w:val="29"/>
              </w:numPr>
              <w:suppressAutoHyphens/>
              <w:autoSpaceDE w:val="0"/>
              <w:autoSpaceDN w:val="0"/>
              <w:adjustRightInd w:val="0"/>
              <w:spacing w:afterLines="20" w:after="48"/>
              <w:jc w:val="both"/>
              <w:rPr>
                <w:rFonts w:ascii="Times New Roman" w:eastAsia="Times New Roman" w:hAnsi="Times New Roman" w:cs="Times New Roman"/>
                <w:sz w:val="17"/>
                <w:szCs w:val="17"/>
              </w:rPr>
            </w:pPr>
            <w:r w:rsidRPr="00720E5E">
              <w:rPr>
                <w:rFonts w:ascii="Times New Roman" w:hAnsi="Times New Roman" w:cs="Times New Roman"/>
                <w:color w:val="000000"/>
                <w:sz w:val="17"/>
                <w:szCs w:val="17"/>
              </w:rPr>
              <w:t xml:space="preserve">Réaliser les travaux </w:t>
            </w:r>
          </w:p>
          <w:p w14:paraId="0F30A9D2" w14:textId="77777777" w:rsidR="00720E5E" w:rsidRPr="00720E5E" w:rsidRDefault="00720E5E" w:rsidP="00720E5E">
            <w:pPr>
              <w:numPr>
                <w:ilvl w:val="0"/>
                <w:numId w:val="29"/>
              </w:numPr>
              <w:autoSpaceDE w:val="0"/>
              <w:autoSpaceDN w:val="0"/>
              <w:adjustRightInd w:val="0"/>
              <w:spacing w:afterLines="20" w:after="48"/>
              <w:rPr>
                <w:rFonts w:ascii="Times New Roman" w:hAnsi="Times New Roman" w:cs="Times New Roman"/>
                <w:sz w:val="17"/>
                <w:szCs w:val="17"/>
              </w:rPr>
            </w:pPr>
            <w:r w:rsidRPr="00720E5E">
              <w:rPr>
                <w:rFonts w:ascii="Times New Roman" w:hAnsi="Times New Roman" w:cs="Times New Roman"/>
                <w:color w:val="000000"/>
                <w:sz w:val="17"/>
                <w:szCs w:val="17"/>
              </w:rPr>
              <w:t>Supervision des travaux</w:t>
            </w:r>
          </w:p>
          <w:p w14:paraId="58EF94F6" w14:textId="77777777" w:rsidR="00720E5E" w:rsidRPr="00720E5E" w:rsidRDefault="00720E5E" w:rsidP="00720E5E">
            <w:pPr>
              <w:numPr>
                <w:ilvl w:val="0"/>
                <w:numId w:val="29"/>
              </w:numPr>
              <w:autoSpaceDE w:val="0"/>
              <w:autoSpaceDN w:val="0"/>
              <w:adjustRightInd w:val="0"/>
              <w:spacing w:afterLines="20" w:after="48"/>
              <w:rPr>
                <w:rFonts w:ascii="Times New Roman" w:hAnsi="Times New Roman" w:cs="Times New Roman"/>
                <w:sz w:val="17"/>
                <w:szCs w:val="17"/>
              </w:rPr>
            </w:pPr>
            <w:r w:rsidRPr="00720E5E">
              <w:rPr>
                <w:rFonts w:ascii="Times New Roman" w:hAnsi="Times New Roman" w:cs="Times New Roman"/>
                <w:color w:val="000000"/>
                <w:sz w:val="17"/>
                <w:szCs w:val="17"/>
              </w:rPr>
              <w:t>Réception et remise officielle</w:t>
            </w:r>
          </w:p>
        </w:tc>
        <w:tc>
          <w:tcPr>
            <w:tcW w:w="930" w:type="pct"/>
          </w:tcPr>
          <w:p w14:paraId="7A3279A1" w14:textId="77777777" w:rsidR="00720E5E" w:rsidRPr="00720E5E" w:rsidRDefault="00720E5E" w:rsidP="00B46638">
            <w:pPr>
              <w:spacing w:afterLines="20" w:after="48"/>
              <w:rPr>
                <w:rFonts w:ascii="Times New Roman" w:hAnsi="Times New Roman" w:cs="Times New Roman"/>
                <w:sz w:val="17"/>
                <w:szCs w:val="17"/>
              </w:rPr>
            </w:pPr>
          </w:p>
          <w:p w14:paraId="7D7114A3" w14:textId="77777777" w:rsidR="00720E5E" w:rsidRPr="00720E5E" w:rsidRDefault="00720E5E" w:rsidP="00B46638">
            <w:pPr>
              <w:spacing w:afterLines="20" w:after="48"/>
              <w:rPr>
                <w:rFonts w:ascii="Times New Roman" w:hAnsi="Times New Roman" w:cs="Times New Roman"/>
                <w:sz w:val="17"/>
                <w:szCs w:val="17"/>
              </w:rPr>
            </w:pPr>
            <w:r w:rsidRPr="00720E5E">
              <w:rPr>
                <w:rFonts w:ascii="Times New Roman" w:hAnsi="Times New Roman" w:cs="Times New Roman"/>
                <w:sz w:val="17"/>
                <w:szCs w:val="17"/>
              </w:rPr>
              <w:t xml:space="preserve">Les études de faisabilité sont finalisées par les cabinets et validés par le service technique de l’Etat (OVDA). </w:t>
            </w:r>
          </w:p>
          <w:p w14:paraId="7631BADB" w14:textId="77777777" w:rsidR="00720E5E" w:rsidRPr="00720E5E" w:rsidRDefault="00720E5E" w:rsidP="00B46638">
            <w:pPr>
              <w:spacing w:afterLines="20" w:after="48"/>
              <w:jc w:val="both"/>
              <w:rPr>
                <w:rFonts w:ascii="Times New Roman" w:hAnsi="Times New Roman" w:cs="Times New Roman"/>
                <w:sz w:val="17"/>
                <w:szCs w:val="17"/>
              </w:rPr>
            </w:pPr>
            <w:r w:rsidRPr="00720E5E">
              <w:rPr>
                <w:rFonts w:ascii="Times New Roman" w:hAnsi="Times New Roman" w:cs="Times New Roman"/>
                <w:sz w:val="17"/>
                <w:szCs w:val="17"/>
              </w:rPr>
              <w:t xml:space="preserve">Les discussions sont menées par le Comité technique de Suivi du Programme (CTSP)  avec les ministères techniques sectoriels et les agences afin de </w:t>
            </w:r>
            <w:proofErr w:type="spellStart"/>
            <w:r w:rsidRPr="00720E5E">
              <w:rPr>
                <w:rFonts w:ascii="Times New Roman" w:hAnsi="Times New Roman" w:cs="Times New Roman"/>
                <w:sz w:val="17"/>
                <w:szCs w:val="17"/>
              </w:rPr>
              <w:t>definir</w:t>
            </w:r>
            <w:proofErr w:type="spellEnd"/>
            <w:r w:rsidRPr="00720E5E">
              <w:rPr>
                <w:rFonts w:ascii="Times New Roman" w:hAnsi="Times New Roman" w:cs="Times New Roman"/>
                <w:sz w:val="17"/>
                <w:szCs w:val="17"/>
              </w:rPr>
              <w:t xml:space="preserve"> le type de routes à réaliser : (i) route en terre (ii) route en terre </w:t>
            </w:r>
            <w:r w:rsidRPr="00720E5E">
              <w:rPr>
                <w:rFonts w:ascii="Times New Roman" w:hAnsi="Times New Roman" w:cs="Times New Roman"/>
                <w:sz w:val="17"/>
                <w:szCs w:val="17"/>
              </w:rPr>
              <w:lastRenderedPageBreak/>
              <w:t>stabilisée.  Et ce, afin de permettre au CONA de prendre la décision finale.</w:t>
            </w:r>
          </w:p>
          <w:p w14:paraId="6CDA5752" w14:textId="77777777" w:rsidR="00720E5E" w:rsidRPr="00720E5E" w:rsidRDefault="00720E5E" w:rsidP="00B46638">
            <w:pPr>
              <w:spacing w:afterLines="20" w:after="48"/>
              <w:rPr>
                <w:rFonts w:ascii="Times New Roman" w:hAnsi="Times New Roman" w:cs="Times New Roman"/>
                <w:sz w:val="17"/>
                <w:szCs w:val="17"/>
              </w:rPr>
            </w:pPr>
          </w:p>
        </w:tc>
        <w:tc>
          <w:tcPr>
            <w:tcW w:w="990" w:type="pct"/>
          </w:tcPr>
          <w:p w14:paraId="0F54D70F" w14:textId="77777777" w:rsidR="00720E5E" w:rsidRPr="00720E5E" w:rsidRDefault="00720E5E" w:rsidP="00B46638">
            <w:pPr>
              <w:spacing w:afterLines="20" w:after="48"/>
              <w:rPr>
                <w:rFonts w:ascii="Times New Roman" w:hAnsi="Times New Roman" w:cs="Times New Roman"/>
                <w:sz w:val="17"/>
                <w:szCs w:val="17"/>
              </w:rPr>
            </w:pPr>
          </w:p>
        </w:tc>
        <w:tc>
          <w:tcPr>
            <w:tcW w:w="634" w:type="pct"/>
          </w:tcPr>
          <w:p w14:paraId="44CB0E13" w14:textId="77777777" w:rsidR="00720E5E" w:rsidRPr="00720E5E" w:rsidRDefault="00720E5E" w:rsidP="00B46638">
            <w:pPr>
              <w:spacing w:afterLines="20" w:after="48"/>
              <w:rPr>
                <w:rFonts w:ascii="Times New Roman" w:hAnsi="Times New Roman" w:cs="Times New Roman"/>
                <w:sz w:val="17"/>
                <w:szCs w:val="17"/>
              </w:rPr>
            </w:pPr>
            <w:r w:rsidRPr="00720E5E">
              <w:rPr>
                <w:rFonts w:ascii="Times New Roman" w:hAnsi="Times New Roman" w:cs="Times New Roman"/>
                <w:sz w:val="17"/>
                <w:szCs w:val="17"/>
              </w:rPr>
              <w:t>Rapport des études de faisabilités</w:t>
            </w:r>
          </w:p>
          <w:p w14:paraId="3CE7CE83" w14:textId="77777777" w:rsidR="00720E5E" w:rsidRPr="00720E5E" w:rsidRDefault="00720E5E" w:rsidP="00B46638">
            <w:pPr>
              <w:spacing w:afterLines="20" w:after="48"/>
              <w:rPr>
                <w:rFonts w:ascii="Times New Roman" w:hAnsi="Times New Roman" w:cs="Times New Roman"/>
                <w:sz w:val="17"/>
                <w:szCs w:val="17"/>
              </w:rPr>
            </w:pPr>
            <w:r w:rsidRPr="00720E5E">
              <w:rPr>
                <w:rFonts w:ascii="Times New Roman" w:hAnsi="Times New Roman" w:cs="Times New Roman"/>
                <w:sz w:val="17"/>
                <w:szCs w:val="17"/>
              </w:rPr>
              <w:t>Compte rendu des réunions avec le CTSP</w:t>
            </w:r>
          </w:p>
          <w:p w14:paraId="23EA48BD" w14:textId="77777777" w:rsidR="00720E5E" w:rsidRPr="00720E5E" w:rsidRDefault="00720E5E" w:rsidP="00B46638">
            <w:pPr>
              <w:spacing w:afterLines="20" w:after="48"/>
              <w:rPr>
                <w:rFonts w:ascii="Times New Roman" w:hAnsi="Times New Roman" w:cs="Times New Roman"/>
                <w:sz w:val="17"/>
                <w:szCs w:val="17"/>
              </w:rPr>
            </w:pPr>
            <w:r w:rsidRPr="00720E5E">
              <w:rPr>
                <w:rFonts w:ascii="Times New Roman" w:hAnsi="Times New Roman" w:cs="Times New Roman"/>
                <w:sz w:val="17"/>
                <w:szCs w:val="17"/>
              </w:rPr>
              <w:t xml:space="preserve">Rapport d’études sur la stabilisation des 07 zones géotechniques </w:t>
            </w:r>
          </w:p>
          <w:p w14:paraId="6DF549A2" w14:textId="77777777" w:rsidR="00720E5E" w:rsidRPr="00720E5E" w:rsidRDefault="00720E5E" w:rsidP="00B46638">
            <w:pPr>
              <w:spacing w:afterLines="20" w:after="48"/>
              <w:rPr>
                <w:rFonts w:ascii="Times New Roman" w:hAnsi="Times New Roman" w:cs="Times New Roman"/>
                <w:sz w:val="17"/>
                <w:szCs w:val="17"/>
              </w:rPr>
            </w:pPr>
          </w:p>
        </w:tc>
        <w:tc>
          <w:tcPr>
            <w:tcW w:w="700" w:type="pct"/>
          </w:tcPr>
          <w:p w14:paraId="7616B6EC" w14:textId="77777777" w:rsidR="00720E5E" w:rsidRPr="00720E5E" w:rsidRDefault="00720E5E" w:rsidP="00B46638">
            <w:pPr>
              <w:spacing w:afterLines="20" w:after="48"/>
              <w:rPr>
                <w:rFonts w:ascii="Times New Roman" w:hAnsi="Times New Roman" w:cs="Times New Roman"/>
                <w:sz w:val="17"/>
                <w:szCs w:val="17"/>
              </w:rPr>
            </w:pPr>
            <w:r w:rsidRPr="00720E5E">
              <w:rPr>
                <w:rFonts w:ascii="Times New Roman" w:hAnsi="Times New Roman" w:cs="Times New Roman"/>
                <w:sz w:val="17"/>
                <w:szCs w:val="17"/>
              </w:rPr>
              <w:t>Les autres activités prévues sont tributaires de la disponibilité du financement.</w:t>
            </w:r>
          </w:p>
        </w:tc>
      </w:tr>
      <w:tr w:rsidR="00720E5E" w:rsidRPr="00720E5E" w14:paraId="692C79CE" w14:textId="77777777" w:rsidTr="00720E5E">
        <w:trPr>
          <w:trHeight w:val="280"/>
          <w:jc w:val="center"/>
        </w:trPr>
        <w:tc>
          <w:tcPr>
            <w:tcW w:w="726" w:type="pct"/>
          </w:tcPr>
          <w:p w14:paraId="6D4554A4" w14:textId="77777777" w:rsidR="00720E5E" w:rsidRPr="00720E5E" w:rsidRDefault="00720E5E" w:rsidP="00B46638">
            <w:pPr>
              <w:autoSpaceDE w:val="0"/>
              <w:adjustRightInd w:val="0"/>
              <w:spacing w:afterLines="20" w:after="48"/>
              <w:rPr>
                <w:rFonts w:ascii="Times New Roman" w:hAnsi="Times New Roman" w:cs="Times New Roman"/>
                <w:b/>
                <w:bCs/>
                <w:sz w:val="17"/>
                <w:szCs w:val="17"/>
              </w:rPr>
            </w:pPr>
            <w:r w:rsidRPr="00720E5E">
              <w:rPr>
                <w:rFonts w:ascii="Times New Roman" w:hAnsi="Times New Roman" w:cs="Times New Roman"/>
                <w:b/>
                <w:bCs/>
                <w:sz w:val="17"/>
                <w:szCs w:val="17"/>
              </w:rPr>
              <w:t>Des réseaux d’électricité sont mis en place et fonctionnels.</w:t>
            </w:r>
          </w:p>
          <w:p w14:paraId="17CD1875" w14:textId="77777777" w:rsidR="00720E5E" w:rsidRPr="00720E5E" w:rsidRDefault="00720E5E" w:rsidP="00720E5E">
            <w:pPr>
              <w:numPr>
                <w:ilvl w:val="0"/>
                <w:numId w:val="29"/>
              </w:numPr>
              <w:autoSpaceDE w:val="0"/>
              <w:autoSpaceDN w:val="0"/>
              <w:adjustRightInd w:val="0"/>
              <w:spacing w:afterLines="20" w:after="48"/>
              <w:jc w:val="both"/>
              <w:rPr>
                <w:rFonts w:ascii="Times New Roman" w:hAnsi="Times New Roman" w:cs="Times New Roman"/>
                <w:color w:val="0070C0"/>
                <w:sz w:val="17"/>
                <w:szCs w:val="17"/>
              </w:rPr>
            </w:pPr>
            <w:r w:rsidRPr="00720E5E">
              <w:rPr>
                <w:rFonts w:ascii="Times New Roman" w:hAnsi="Times New Roman" w:cs="Times New Roman"/>
                <w:color w:val="0070C0"/>
                <w:sz w:val="17"/>
                <w:szCs w:val="17"/>
              </w:rPr>
              <w:t xml:space="preserve">172 microcentrales solaires sont construites et fonctionnelle, </w:t>
            </w:r>
          </w:p>
          <w:p w14:paraId="3230042A" w14:textId="77777777" w:rsidR="00720E5E" w:rsidRPr="00720E5E" w:rsidRDefault="00720E5E" w:rsidP="00720E5E">
            <w:pPr>
              <w:numPr>
                <w:ilvl w:val="0"/>
                <w:numId w:val="29"/>
              </w:numPr>
              <w:autoSpaceDE w:val="0"/>
              <w:autoSpaceDN w:val="0"/>
              <w:adjustRightInd w:val="0"/>
              <w:spacing w:afterLines="20" w:after="48"/>
              <w:jc w:val="both"/>
              <w:rPr>
                <w:rFonts w:ascii="Times New Roman" w:hAnsi="Times New Roman" w:cs="Times New Roman"/>
                <w:color w:val="0070C0"/>
                <w:sz w:val="17"/>
                <w:szCs w:val="17"/>
              </w:rPr>
            </w:pPr>
            <w:r w:rsidRPr="00720E5E">
              <w:rPr>
                <w:rFonts w:ascii="Times New Roman" w:hAnsi="Times New Roman" w:cs="Times New Roman"/>
                <w:color w:val="0070C0"/>
                <w:sz w:val="17"/>
                <w:szCs w:val="17"/>
              </w:rPr>
              <w:t>1680 km sont éclairés par des lampadaires solaires dans les 54 territoires d’intervention du projet,</w:t>
            </w:r>
          </w:p>
          <w:p w14:paraId="771C99EB" w14:textId="77777777" w:rsidR="00720E5E" w:rsidRPr="00720E5E" w:rsidRDefault="00720E5E" w:rsidP="00720E5E">
            <w:pPr>
              <w:numPr>
                <w:ilvl w:val="0"/>
                <w:numId w:val="29"/>
              </w:numPr>
              <w:autoSpaceDE w:val="0"/>
              <w:autoSpaceDN w:val="0"/>
              <w:adjustRightInd w:val="0"/>
              <w:spacing w:afterLines="20" w:after="48"/>
              <w:jc w:val="both"/>
              <w:rPr>
                <w:rFonts w:ascii="Times New Roman" w:hAnsi="Times New Roman" w:cs="Times New Roman"/>
                <w:color w:val="0070C0"/>
                <w:sz w:val="17"/>
                <w:szCs w:val="17"/>
              </w:rPr>
            </w:pPr>
            <w:r w:rsidRPr="00720E5E">
              <w:rPr>
                <w:rFonts w:ascii="Times New Roman" w:hAnsi="Times New Roman" w:cs="Times New Roman"/>
                <w:color w:val="0070C0"/>
                <w:sz w:val="17"/>
                <w:szCs w:val="17"/>
              </w:rPr>
              <w:t>5 millions de congolais supplémentaires bénéficient de l’électrification</w:t>
            </w:r>
          </w:p>
          <w:p w14:paraId="1F49C455" w14:textId="77777777" w:rsidR="00720E5E" w:rsidRPr="00720E5E" w:rsidRDefault="00720E5E" w:rsidP="00B46638">
            <w:pPr>
              <w:pStyle w:val="Paragraphedeliste"/>
              <w:autoSpaceDE w:val="0"/>
              <w:adjustRightInd w:val="0"/>
              <w:spacing w:afterLines="20" w:after="48"/>
              <w:rPr>
                <w:rFonts w:ascii="Times New Roman" w:hAnsi="Times New Roman" w:cs="Times New Roman"/>
                <w:sz w:val="17"/>
                <w:szCs w:val="17"/>
              </w:rPr>
            </w:pPr>
          </w:p>
        </w:tc>
        <w:tc>
          <w:tcPr>
            <w:tcW w:w="1021" w:type="pct"/>
          </w:tcPr>
          <w:p w14:paraId="6BFDC35F" w14:textId="77777777" w:rsidR="00720E5E" w:rsidRPr="00720E5E" w:rsidRDefault="00720E5E" w:rsidP="00720E5E">
            <w:pPr>
              <w:numPr>
                <w:ilvl w:val="0"/>
                <w:numId w:val="29"/>
              </w:numPr>
              <w:autoSpaceDE w:val="0"/>
              <w:autoSpaceDN w:val="0"/>
              <w:adjustRightInd w:val="0"/>
              <w:spacing w:afterLines="20" w:after="48"/>
              <w:rPr>
                <w:rFonts w:ascii="Times New Roman" w:hAnsi="Times New Roman" w:cs="Times New Roman"/>
                <w:sz w:val="17"/>
                <w:szCs w:val="17"/>
              </w:rPr>
            </w:pPr>
            <w:r w:rsidRPr="00720E5E">
              <w:rPr>
                <w:rFonts w:ascii="Times New Roman" w:hAnsi="Times New Roman" w:cs="Times New Roman"/>
                <w:color w:val="000000"/>
                <w:sz w:val="17"/>
                <w:szCs w:val="17"/>
              </w:rPr>
              <w:t>Etude de faisabilité</w:t>
            </w:r>
          </w:p>
          <w:p w14:paraId="013D1332" w14:textId="77777777" w:rsidR="00720E5E" w:rsidRPr="00720E5E" w:rsidRDefault="00720E5E" w:rsidP="00720E5E">
            <w:pPr>
              <w:numPr>
                <w:ilvl w:val="0"/>
                <w:numId w:val="29"/>
              </w:numPr>
              <w:autoSpaceDE w:val="0"/>
              <w:autoSpaceDN w:val="0"/>
              <w:adjustRightInd w:val="0"/>
              <w:spacing w:afterLines="20" w:after="48"/>
              <w:rPr>
                <w:rFonts w:ascii="Times New Roman" w:hAnsi="Times New Roman" w:cs="Times New Roman"/>
                <w:sz w:val="17"/>
                <w:szCs w:val="17"/>
              </w:rPr>
            </w:pPr>
            <w:r w:rsidRPr="00720E5E">
              <w:rPr>
                <w:rFonts w:ascii="Times New Roman" w:hAnsi="Times New Roman" w:cs="Times New Roman"/>
                <w:sz w:val="17"/>
                <w:szCs w:val="17"/>
              </w:rPr>
              <w:t>Etude et Suivi des de travaux</w:t>
            </w:r>
          </w:p>
          <w:p w14:paraId="1F16060F" w14:textId="77777777" w:rsidR="00720E5E" w:rsidRPr="00720E5E" w:rsidRDefault="00720E5E" w:rsidP="00720E5E">
            <w:pPr>
              <w:numPr>
                <w:ilvl w:val="0"/>
                <w:numId w:val="29"/>
              </w:numPr>
              <w:autoSpaceDE w:val="0"/>
              <w:autoSpaceDN w:val="0"/>
              <w:adjustRightInd w:val="0"/>
              <w:spacing w:afterLines="20" w:after="48"/>
              <w:rPr>
                <w:rFonts w:ascii="Times New Roman" w:hAnsi="Times New Roman" w:cs="Times New Roman"/>
                <w:sz w:val="17"/>
                <w:szCs w:val="17"/>
              </w:rPr>
            </w:pPr>
            <w:r w:rsidRPr="00720E5E">
              <w:rPr>
                <w:rFonts w:ascii="Times New Roman" w:hAnsi="Times New Roman" w:cs="Times New Roman"/>
                <w:color w:val="000000"/>
                <w:sz w:val="17"/>
                <w:szCs w:val="17"/>
              </w:rPr>
              <w:t>Validation de l’étude</w:t>
            </w:r>
          </w:p>
          <w:p w14:paraId="2AF33D53" w14:textId="77777777" w:rsidR="00720E5E" w:rsidRPr="00720E5E" w:rsidRDefault="00720E5E" w:rsidP="00720E5E">
            <w:pPr>
              <w:numPr>
                <w:ilvl w:val="0"/>
                <w:numId w:val="29"/>
              </w:numPr>
              <w:autoSpaceDE w:val="0"/>
              <w:autoSpaceDN w:val="0"/>
              <w:adjustRightInd w:val="0"/>
              <w:spacing w:afterLines="20" w:after="48"/>
              <w:rPr>
                <w:rFonts w:ascii="Times New Roman" w:hAnsi="Times New Roman" w:cs="Times New Roman"/>
                <w:sz w:val="17"/>
                <w:szCs w:val="17"/>
              </w:rPr>
            </w:pPr>
            <w:r w:rsidRPr="00720E5E">
              <w:rPr>
                <w:rFonts w:ascii="Times New Roman" w:hAnsi="Times New Roman" w:cs="Times New Roman"/>
                <w:color w:val="000000"/>
                <w:sz w:val="17"/>
                <w:szCs w:val="17"/>
              </w:rPr>
              <w:t>Construire des centrales solaires ou hydro-électriques et installer des réseaux basse tension</w:t>
            </w:r>
          </w:p>
          <w:p w14:paraId="50847041" w14:textId="77777777" w:rsidR="00720E5E" w:rsidRPr="00720E5E" w:rsidRDefault="00720E5E" w:rsidP="00720E5E">
            <w:pPr>
              <w:numPr>
                <w:ilvl w:val="0"/>
                <w:numId w:val="29"/>
              </w:numPr>
              <w:autoSpaceDE w:val="0"/>
              <w:autoSpaceDN w:val="0"/>
              <w:adjustRightInd w:val="0"/>
              <w:spacing w:afterLines="20" w:after="48"/>
              <w:rPr>
                <w:rFonts w:ascii="Times New Roman" w:hAnsi="Times New Roman" w:cs="Times New Roman"/>
                <w:sz w:val="17"/>
                <w:szCs w:val="17"/>
              </w:rPr>
            </w:pPr>
            <w:r w:rsidRPr="00720E5E">
              <w:rPr>
                <w:rFonts w:ascii="Times New Roman" w:hAnsi="Times New Roman" w:cs="Times New Roman"/>
                <w:color w:val="000000"/>
                <w:sz w:val="17"/>
                <w:szCs w:val="17"/>
              </w:rPr>
              <w:t>Suivi et contrôle des travaux d’électrification</w:t>
            </w:r>
          </w:p>
          <w:p w14:paraId="03D360AB" w14:textId="77777777" w:rsidR="00720E5E" w:rsidRPr="00720E5E" w:rsidRDefault="00720E5E" w:rsidP="00720E5E">
            <w:pPr>
              <w:numPr>
                <w:ilvl w:val="0"/>
                <w:numId w:val="29"/>
              </w:numPr>
              <w:autoSpaceDE w:val="0"/>
              <w:autoSpaceDN w:val="0"/>
              <w:adjustRightInd w:val="0"/>
              <w:spacing w:afterLines="20" w:after="48"/>
              <w:rPr>
                <w:rFonts w:ascii="Times New Roman" w:hAnsi="Times New Roman" w:cs="Times New Roman"/>
                <w:sz w:val="17"/>
                <w:szCs w:val="17"/>
              </w:rPr>
            </w:pPr>
            <w:r w:rsidRPr="00720E5E">
              <w:rPr>
                <w:rFonts w:ascii="Times New Roman" w:hAnsi="Times New Roman" w:cs="Times New Roman"/>
                <w:color w:val="000000"/>
                <w:sz w:val="17"/>
                <w:szCs w:val="17"/>
              </w:rPr>
              <w:t>Réception et mise en service des infrastructures d’électrification</w:t>
            </w:r>
          </w:p>
          <w:p w14:paraId="5F304355" w14:textId="77777777" w:rsidR="00720E5E" w:rsidRPr="00720E5E" w:rsidRDefault="00720E5E" w:rsidP="00B46638">
            <w:pPr>
              <w:autoSpaceDE w:val="0"/>
              <w:adjustRightInd w:val="0"/>
              <w:spacing w:afterLines="20" w:after="48"/>
              <w:ind w:left="360"/>
              <w:rPr>
                <w:rFonts w:ascii="Times New Roman" w:hAnsi="Times New Roman" w:cs="Times New Roman"/>
                <w:sz w:val="17"/>
                <w:szCs w:val="17"/>
              </w:rPr>
            </w:pPr>
          </w:p>
        </w:tc>
        <w:tc>
          <w:tcPr>
            <w:tcW w:w="930" w:type="pct"/>
          </w:tcPr>
          <w:p w14:paraId="5993EB18" w14:textId="77777777" w:rsidR="00720E5E" w:rsidRPr="00720E5E" w:rsidRDefault="00720E5E" w:rsidP="00B46638">
            <w:pPr>
              <w:spacing w:afterLines="20" w:after="48"/>
              <w:rPr>
                <w:rFonts w:ascii="Times New Roman" w:hAnsi="Times New Roman" w:cs="Times New Roman"/>
                <w:sz w:val="17"/>
                <w:szCs w:val="17"/>
              </w:rPr>
            </w:pPr>
            <w:r w:rsidRPr="00720E5E">
              <w:rPr>
                <w:rFonts w:ascii="Times New Roman" w:hAnsi="Times New Roman" w:cs="Times New Roman"/>
                <w:sz w:val="17"/>
                <w:szCs w:val="17"/>
              </w:rPr>
              <w:t xml:space="preserve">Les études de faisabilité sont finalisées par les cabinets et validés par les services techniques de l’Etat). </w:t>
            </w:r>
          </w:p>
          <w:p w14:paraId="1AAEE20B" w14:textId="77777777" w:rsidR="00720E5E" w:rsidRPr="00720E5E" w:rsidRDefault="00720E5E" w:rsidP="00B46638">
            <w:pPr>
              <w:spacing w:afterLines="20" w:after="48"/>
              <w:rPr>
                <w:rFonts w:ascii="Times New Roman" w:hAnsi="Times New Roman" w:cs="Times New Roman"/>
                <w:sz w:val="17"/>
                <w:szCs w:val="17"/>
              </w:rPr>
            </w:pPr>
          </w:p>
        </w:tc>
        <w:tc>
          <w:tcPr>
            <w:tcW w:w="990" w:type="pct"/>
          </w:tcPr>
          <w:p w14:paraId="4222902B" w14:textId="77777777" w:rsidR="00720E5E" w:rsidRPr="00720E5E" w:rsidRDefault="00720E5E" w:rsidP="00B46638">
            <w:pPr>
              <w:spacing w:afterLines="20" w:after="48"/>
              <w:rPr>
                <w:rFonts w:ascii="Times New Roman" w:hAnsi="Times New Roman" w:cs="Times New Roman"/>
                <w:sz w:val="17"/>
                <w:szCs w:val="17"/>
              </w:rPr>
            </w:pPr>
          </w:p>
        </w:tc>
        <w:tc>
          <w:tcPr>
            <w:tcW w:w="634" w:type="pct"/>
          </w:tcPr>
          <w:p w14:paraId="4301A919" w14:textId="77777777" w:rsidR="00720E5E" w:rsidRPr="00720E5E" w:rsidRDefault="00720E5E" w:rsidP="00B46638">
            <w:pPr>
              <w:spacing w:afterLines="20" w:after="48"/>
              <w:rPr>
                <w:rFonts w:ascii="Times New Roman" w:hAnsi="Times New Roman" w:cs="Times New Roman"/>
                <w:sz w:val="17"/>
                <w:szCs w:val="17"/>
              </w:rPr>
            </w:pPr>
            <w:r w:rsidRPr="00720E5E">
              <w:rPr>
                <w:rFonts w:ascii="Times New Roman" w:hAnsi="Times New Roman" w:cs="Times New Roman"/>
                <w:sz w:val="17"/>
                <w:szCs w:val="17"/>
              </w:rPr>
              <w:t>Rapport des études de faisabilités</w:t>
            </w:r>
          </w:p>
          <w:p w14:paraId="31C0F801" w14:textId="77777777" w:rsidR="00720E5E" w:rsidRPr="00720E5E" w:rsidRDefault="00720E5E" w:rsidP="00B46638">
            <w:pPr>
              <w:spacing w:afterLines="20" w:after="48"/>
              <w:rPr>
                <w:rFonts w:ascii="Times New Roman" w:hAnsi="Times New Roman" w:cs="Times New Roman"/>
                <w:sz w:val="17"/>
                <w:szCs w:val="17"/>
              </w:rPr>
            </w:pPr>
          </w:p>
        </w:tc>
        <w:tc>
          <w:tcPr>
            <w:tcW w:w="700" w:type="pct"/>
          </w:tcPr>
          <w:p w14:paraId="52F7029F" w14:textId="77777777" w:rsidR="00720E5E" w:rsidRPr="00720E5E" w:rsidRDefault="00720E5E" w:rsidP="00B46638">
            <w:pPr>
              <w:spacing w:afterLines="20" w:after="48"/>
              <w:rPr>
                <w:rFonts w:ascii="Times New Roman" w:hAnsi="Times New Roman" w:cs="Times New Roman"/>
                <w:sz w:val="17"/>
                <w:szCs w:val="17"/>
              </w:rPr>
            </w:pPr>
            <w:r w:rsidRPr="00720E5E">
              <w:rPr>
                <w:rFonts w:ascii="Times New Roman" w:hAnsi="Times New Roman" w:cs="Times New Roman"/>
                <w:sz w:val="17"/>
                <w:szCs w:val="17"/>
              </w:rPr>
              <w:t>Les autres activités prévues sont tributaires de la disponibilité du financement.</w:t>
            </w:r>
          </w:p>
        </w:tc>
      </w:tr>
      <w:tr w:rsidR="00720E5E" w:rsidRPr="00720E5E" w14:paraId="3D4329F2" w14:textId="77777777" w:rsidTr="00720E5E">
        <w:trPr>
          <w:trHeight w:val="413"/>
          <w:jc w:val="center"/>
        </w:trPr>
        <w:tc>
          <w:tcPr>
            <w:tcW w:w="726" w:type="pct"/>
          </w:tcPr>
          <w:p w14:paraId="6A49D130" w14:textId="77777777" w:rsidR="00720E5E" w:rsidRPr="00720E5E" w:rsidRDefault="00720E5E" w:rsidP="00B46638">
            <w:pPr>
              <w:autoSpaceDE w:val="0"/>
              <w:adjustRightInd w:val="0"/>
              <w:spacing w:afterLines="20" w:after="48"/>
              <w:rPr>
                <w:rFonts w:ascii="Times New Roman" w:hAnsi="Times New Roman" w:cs="Times New Roman"/>
                <w:b/>
                <w:bCs/>
                <w:sz w:val="17"/>
                <w:szCs w:val="17"/>
              </w:rPr>
            </w:pPr>
            <w:r w:rsidRPr="00720E5E">
              <w:rPr>
                <w:rFonts w:ascii="Times New Roman" w:hAnsi="Times New Roman" w:cs="Times New Roman"/>
                <w:b/>
                <w:bCs/>
                <w:sz w:val="17"/>
                <w:szCs w:val="17"/>
              </w:rPr>
              <w:t>Des infrastructures d’hydrauliques rurales sont construites et fonctionnelles.</w:t>
            </w:r>
          </w:p>
          <w:p w14:paraId="2CEB1A38" w14:textId="77777777" w:rsidR="00720E5E" w:rsidRPr="00720E5E" w:rsidRDefault="00720E5E" w:rsidP="00720E5E">
            <w:pPr>
              <w:numPr>
                <w:ilvl w:val="0"/>
                <w:numId w:val="31"/>
              </w:numPr>
              <w:autoSpaceDE w:val="0"/>
              <w:autoSpaceDN w:val="0"/>
              <w:adjustRightInd w:val="0"/>
              <w:spacing w:afterLines="20" w:after="48"/>
              <w:jc w:val="both"/>
              <w:rPr>
                <w:rFonts w:ascii="Times New Roman" w:hAnsi="Times New Roman" w:cs="Times New Roman"/>
                <w:color w:val="0070C0"/>
                <w:sz w:val="17"/>
                <w:szCs w:val="17"/>
              </w:rPr>
            </w:pPr>
            <w:r w:rsidRPr="00720E5E">
              <w:rPr>
                <w:rFonts w:ascii="Times New Roman" w:hAnsi="Times New Roman" w:cs="Times New Roman"/>
                <w:color w:val="0070C0"/>
                <w:sz w:val="17"/>
                <w:szCs w:val="17"/>
              </w:rPr>
              <w:t>266 sources d’eau aménagées ;</w:t>
            </w:r>
          </w:p>
          <w:p w14:paraId="5259B2E1" w14:textId="77777777" w:rsidR="00720E5E" w:rsidRPr="00720E5E" w:rsidRDefault="00720E5E" w:rsidP="00720E5E">
            <w:pPr>
              <w:pStyle w:val="Paragraphedeliste"/>
              <w:numPr>
                <w:ilvl w:val="0"/>
                <w:numId w:val="31"/>
              </w:numPr>
              <w:autoSpaceDE w:val="0"/>
              <w:autoSpaceDN w:val="0"/>
              <w:adjustRightInd w:val="0"/>
              <w:spacing w:afterLines="20" w:after="48"/>
              <w:jc w:val="both"/>
              <w:rPr>
                <w:rFonts w:ascii="Times New Roman" w:hAnsi="Times New Roman" w:cs="Times New Roman"/>
                <w:color w:val="0070C0"/>
                <w:sz w:val="17"/>
                <w:szCs w:val="17"/>
              </w:rPr>
            </w:pPr>
            <w:r w:rsidRPr="00720E5E">
              <w:rPr>
                <w:rFonts w:ascii="Times New Roman" w:hAnsi="Times New Roman" w:cs="Times New Roman"/>
                <w:color w:val="0070C0"/>
                <w:sz w:val="17"/>
                <w:szCs w:val="17"/>
              </w:rPr>
              <w:t>1070 forages d’eau réalisés ;</w:t>
            </w:r>
          </w:p>
          <w:p w14:paraId="56304817" w14:textId="77777777" w:rsidR="00720E5E" w:rsidRPr="00720E5E" w:rsidRDefault="00720E5E" w:rsidP="00720E5E">
            <w:pPr>
              <w:pStyle w:val="Paragraphedeliste"/>
              <w:numPr>
                <w:ilvl w:val="0"/>
                <w:numId w:val="31"/>
              </w:numPr>
              <w:autoSpaceDE w:val="0"/>
              <w:autoSpaceDN w:val="0"/>
              <w:adjustRightInd w:val="0"/>
              <w:spacing w:afterLines="20" w:after="48"/>
              <w:jc w:val="both"/>
              <w:rPr>
                <w:rFonts w:ascii="Times New Roman" w:hAnsi="Times New Roman" w:cs="Times New Roman"/>
                <w:color w:val="0070C0"/>
                <w:sz w:val="17"/>
                <w:szCs w:val="17"/>
              </w:rPr>
            </w:pPr>
            <w:r w:rsidRPr="00720E5E">
              <w:rPr>
                <w:rFonts w:ascii="Times New Roman" w:hAnsi="Times New Roman" w:cs="Times New Roman"/>
                <w:color w:val="0070C0"/>
                <w:sz w:val="17"/>
                <w:szCs w:val="17"/>
              </w:rPr>
              <w:t>1 million de m3 d’eau par jour est injecté dans les réseaux de distribution d’eau ;</w:t>
            </w:r>
          </w:p>
          <w:p w14:paraId="154A78D8" w14:textId="77777777" w:rsidR="00720E5E" w:rsidRPr="00720E5E" w:rsidRDefault="00720E5E" w:rsidP="00720E5E">
            <w:pPr>
              <w:pStyle w:val="Paragraphedeliste"/>
              <w:numPr>
                <w:ilvl w:val="0"/>
                <w:numId w:val="31"/>
              </w:numPr>
              <w:autoSpaceDE w:val="0"/>
              <w:autoSpaceDN w:val="0"/>
              <w:adjustRightInd w:val="0"/>
              <w:spacing w:afterLines="20" w:after="48"/>
              <w:rPr>
                <w:rFonts w:ascii="Times New Roman" w:hAnsi="Times New Roman" w:cs="Times New Roman"/>
                <w:color w:val="0070C0"/>
                <w:sz w:val="17"/>
                <w:szCs w:val="17"/>
              </w:rPr>
            </w:pPr>
            <w:r w:rsidRPr="00720E5E">
              <w:rPr>
                <w:rFonts w:ascii="Times New Roman" w:hAnsi="Times New Roman" w:cs="Times New Roman"/>
                <w:color w:val="0070C0"/>
                <w:sz w:val="17"/>
                <w:szCs w:val="17"/>
              </w:rPr>
              <w:t>15 millions de congolais ont accès à une eau potable ;</w:t>
            </w:r>
          </w:p>
          <w:p w14:paraId="650AABD1" w14:textId="77777777" w:rsidR="00720E5E" w:rsidRPr="00720E5E" w:rsidRDefault="00720E5E" w:rsidP="00B46638">
            <w:pPr>
              <w:pStyle w:val="Paragraphedeliste"/>
              <w:autoSpaceDE w:val="0"/>
              <w:adjustRightInd w:val="0"/>
              <w:spacing w:afterLines="20" w:after="48"/>
              <w:rPr>
                <w:rFonts w:ascii="Times New Roman" w:hAnsi="Times New Roman" w:cs="Times New Roman"/>
                <w:color w:val="0070C0"/>
                <w:sz w:val="17"/>
                <w:szCs w:val="17"/>
              </w:rPr>
            </w:pPr>
          </w:p>
          <w:p w14:paraId="656E575A" w14:textId="77777777" w:rsidR="00720E5E" w:rsidRPr="00720E5E" w:rsidRDefault="00720E5E" w:rsidP="00B46638">
            <w:pPr>
              <w:spacing w:afterLines="20" w:after="48"/>
              <w:rPr>
                <w:rFonts w:ascii="Times New Roman" w:hAnsi="Times New Roman" w:cs="Times New Roman"/>
                <w:color w:val="0070C0"/>
                <w:sz w:val="17"/>
                <w:szCs w:val="17"/>
              </w:rPr>
            </w:pPr>
          </w:p>
        </w:tc>
        <w:tc>
          <w:tcPr>
            <w:tcW w:w="1021" w:type="pct"/>
          </w:tcPr>
          <w:p w14:paraId="5519FD26"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hAnsi="Times New Roman" w:cs="Times New Roman"/>
                <w:color w:val="000000"/>
                <w:sz w:val="17"/>
                <w:szCs w:val="17"/>
              </w:rPr>
              <w:t>Etude de faisabilité</w:t>
            </w:r>
          </w:p>
          <w:p w14:paraId="61117265"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hAnsi="Times New Roman" w:cs="Times New Roman"/>
                <w:sz w:val="17"/>
                <w:szCs w:val="17"/>
              </w:rPr>
              <w:t>Etude et Suivi des de travaux</w:t>
            </w:r>
          </w:p>
          <w:p w14:paraId="755E737D"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eastAsia="Times New Roman" w:hAnsi="Times New Roman" w:cs="Times New Roman"/>
                <w:sz w:val="17"/>
                <w:szCs w:val="17"/>
              </w:rPr>
              <w:t>Validation de l’étude</w:t>
            </w:r>
          </w:p>
          <w:p w14:paraId="43818AB4"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hAnsi="Times New Roman" w:cs="Times New Roman"/>
                <w:color w:val="000000"/>
                <w:sz w:val="17"/>
                <w:szCs w:val="17"/>
              </w:rPr>
              <w:t>Réaliser les forages et bornes fontaines</w:t>
            </w:r>
          </w:p>
          <w:p w14:paraId="5BB304D0"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hAnsi="Times New Roman" w:cs="Times New Roman"/>
                <w:color w:val="000000"/>
                <w:sz w:val="17"/>
                <w:szCs w:val="17"/>
              </w:rPr>
              <w:t>Equiper les forages et les bornes fontaines</w:t>
            </w:r>
          </w:p>
          <w:p w14:paraId="7DCC8F34"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hAnsi="Times New Roman" w:cs="Times New Roman"/>
                <w:color w:val="000000"/>
                <w:sz w:val="17"/>
                <w:szCs w:val="17"/>
              </w:rPr>
              <w:t>Réception et mise en service des infrastructures hydrauliques</w:t>
            </w:r>
          </w:p>
          <w:p w14:paraId="2B9EB075"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hAnsi="Times New Roman" w:cs="Times New Roman"/>
                <w:color w:val="000000"/>
                <w:sz w:val="17"/>
                <w:szCs w:val="17"/>
              </w:rPr>
              <w:t>Suivi et contrôle des travaux</w:t>
            </w:r>
          </w:p>
          <w:p w14:paraId="01E44802" w14:textId="77777777" w:rsidR="00720E5E" w:rsidRPr="00720E5E" w:rsidRDefault="00720E5E" w:rsidP="00B46638">
            <w:pPr>
              <w:autoSpaceDE w:val="0"/>
              <w:adjustRightInd w:val="0"/>
              <w:spacing w:afterLines="20" w:after="48"/>
              <w:ind w:left="203"/>
              <w:rPr>
                <w:rFonts w:ascii="Times New Roman" w:hAnsi="Times New Roman" w:cs="Times New Roman"/>
                <w:sz w:val="17"/>
                <w:szCs w:val="17"/>
              </w:rPr>
            </w:pPr>
          </w:p>
        </w:tc>
        <w:tc>
          <w:tcPr>
            <w:tcW w:w="930" w:type="pct"/>
          </w:tcPr>
          <w:p w14:paraId="2DAB1D7D" w14:textId="77777777" w:rsidR="00720E5E" w:rsidRPr="00720E5E" w:rsidRDefault="00720E5E" w:rsidP="00B46638">
            <w:pPr>
              <w:spacing w:afterLines="20" w:after="48"/>
              <w:rPr>
                <w:rFonts w:ascii="Times New Roman" w:hAnsi="Times New Roman" w:cs="Times New Roman"/>
                <w:color w:val="0070C0"/>
                <w:sz w:val="17"/>
                <w:szCs w:val="17"/>
              </w:rPr>
            </w:pPr>
          </w:p>
          <w:p w14:paraId="18971710" w14:textId="77777777" w:rsidR="00720E5E" w:rsidRPr="00720E5E" w:rsidRDefault="00720E5E" w:rsidP="00B46638">
            <w:pPr>
              <w:spacing w:afterLines="20" w:after="48"/>
              <w:rPr>
                <w:rFonts w:ascii="Times New Roman" w:hAnsi="Times New Roman" w:cs="Times New Roman"/>
                <w:sz w:val="17"/>
                <w:szCs w:val="17"/>
              </w:rPr>
            </w:pPr>
            <w:r w:rsidRPr="00720E5E">
              <w:rPr>
                <w:rFonts w:ascii="Times New Roman" w:hAnsi="Times New Roman" w:cs="Times New Roman"/>
                <w:sz w:val="17"/>
                <w:szCs w:val="17"/>
              </w:rPr>
              <w:t>Les études de faisabilité sont finalisées par les cabinets et validés par le service technique de l’Etat (ONHR)</w:t>
            </w:r>
          </w:p>
          <w:p w14:paraId="775C7256" w14:textId="77777777" w:rsidR="00720E5E" w:rsidRPr="00720E5E" w:rsidRDefault="00720E5E" w:rsidP="00B46638">
            <w:pPr>
              <w:spacing w:afterLines="20" w:after="48"/>
              <w:rPr>
                <w:rFonts w:ascii="Times New Roman" w:hAnsi="Times New Roman" w:cs="Times New Roman"/>
                <w:color w:val="0070C0"/>
                <w:sz w:val="17"/>
                <w:szCs w:val="17"/>
              </w:rPr>
            </w:pPr>
          </w:p>
        </w:tc>
        <w:tc>
          <w:tcPr>
            <w:tcW w:w="990" w:type="pct"/>
          </w:tcPr>
          <w:p w14:paraId="309B4FEB" w14:textId="77777777" w:rsidR="00720E5E" w:rsidRPr="00720E5E" w:rsidRDefault="00720E5E" w:rsidP="00B46638">
            <w:pPr>
              <w:spacing w:afterLines="20" w:after="48"/>
              <w:rPr>
                <w:rFonts w:ascii="Times New Roman" w:hAnsi="Times New Roman" w:cs="Times New Roman"/>
                <w:color w:val="0070C0"/>
                <w:sz w:val="17"/>
                <w:szCs w:val="17"/>
              </w:rPr>
            </w:pPr>
          </w:p>
        </w:tc>
        <w:tc>
          <w:tcPr>
            <w:tcW w:w="634" w:type="pct"/>
          </w:tcPr>
          <w:p w14:paraId="5155BBD1" w14:textId="77777777" w:rsidR="00720E5E" w:rsidRPr="00720E5E" w:rsidRDefault="00720E5E" w:rsidP="00B46638">
            <w:pPr>
              <w:spacing w:afterLines="20" w:after="48"/>
              <w:rPr>
                <w:rFonts w:ascii="Times New Roman" w:hAnsi="Times New Roman" w:cs="Times New Roman"/>
                <w:sz w:val="17"/>
                <w:szCs w:val="17"/>
              </w:rPr>
            </w:pPr>
            <w:r w:rsidRPr="00720E5E">
              <w:rPr>
                <w:rFonts w:ascii="Times New Roman" w:hAnsi="Times New Roman" w:cs="Times New Roman"/>
                <w:sz w:val="17"/>
                <w:szCs w:val="17"/>
              </w:rPr>
              <w:t>Rapport des études de faisabilités</w:t>
            </w:r>
          </w:p>
          <w:p w14:paraId="61132BC6" w14:textId="77777777" w:rsidR="00720E5E" w:rsidRPr="00720E5E" w:rsidRDefault="00720E5E" w:rsidP="00B46638">
            <w:pPr>
              <w:spacing w:afterLines="20" w:after="48"/>
              <w:rPr>
                <w:rFonts w:ascii="Times New Roman" w:hAnsi="Times New Roman" w:cs="Times New Roman"/>
                <w:color w:val="0070C0"/>
                <w:sz w:val="17"/>
                <w:szCs w:val="17"/>
              </w:rPr>
            </w:pPr>
          </w:p>
        </w:tc>
        <w:tc>
          <w:tcPr>
            <w:tcW w:w="700" w:type="pct"/>
          </w:tcPr>
          <w:p w14:paraId="37832585" w14:textId="77777777" w:rsidR="00720E5E" w:rsidRPr="00720E5E" w:rsidRDefault="00720E5E" w:rsidP="00B46638">
            <w:pPr>
              <w:spacing w:afterLines="20" w:after="48"/>
              <w:rPr>
                <w:rFonts w:ascii="Times New Roman" w:hAnsi="Times New Roman" w:cs="Times New Roman"/>
                <w:color w:val="0070C0"/>
                <w:sz w:val="17"/>
                <w:szCs w:val="17"/>
              </w:rPr>
            </w:pPr>
            <w:r w:rsidRPr="00720E5E">
              <w:rPr>
                <w:rFonts w:ascii="Times New Roman" w:hAnsi="Times New Roman" w:cs="Times New Roman"/>
                <w:sz w:val="17"/>
                <w:szCs w:val="17"/>
              </w:rPr>
              <w:t>Les autres activités prévues sont tributaires de la disponibilité du financement</w:t>
            </w:r>
          </w:p>
        </w:tc>
      </w:tr>
      <w:tr w:rsidR="00720E5E" w:rsidRPr="00720E5E" w14:paraId="24C6AD7D" w14:textId="77777777" w:rsidTr="00720E5E">
        <w:trPr>
          <w:trHeight w:val="413"/>
          <w:jc w:val="center"/>
        </w:trPr>
        <w:tc>
          <w:tcPr>
            <w:tcW w:w="726" w:type="pct"/>
          </w:tcPr>
          <w:p w14:paraId="54ACFF75" w14:textId="77777777" w:rsidR="00720E5E" w:rsidRPr="00720E5E" w:rsidRDefault="00720E5E" w:rsidP="00B46638">
            <w:pPr>
              <w:autoSpaceDE w:val="0"/>
              <w:adjustRightInd w:val="0"/>
              <w:spacing w:afterLines="20" w:after="48"/>
              <w:rPr>
                <w:rFonts w:ascii="Times New Roman" w:hAnsi="Times New Roman" w:cs="Times New Roman"/>
                <w:b/>
                <w:bCs/>
                <w:sz w:val="17"/>
                <w:szCs w:val="17"/>
              </w:rPr>
            </w:pPr>
            <w:r w:rsidRPr="00720E5E">
              <w:rPr>
                <w:rFonts w:ascii="Times New Roman" w:hAnsi="Times New Roman" w:cs="Times New Roman"/>
                <w:b/>
                <w:bCs/>
                <w:sz w:val="17"/>
                <w:szCs w:val="17"/>
              </w:rPr>
              <w:t>Des marchés sont réhabilités et construits</w:t>
            </w:r>
          </w:p>
          <w:p w14:paraId="0BD0FD7B" w14:textId="77777777" w:rsidR="00720E5E" w:rsidRPr="00720E5E" w:rsidRDefault="00720E5E" w:rsidP="00B46638">
            <w:pPr>
              <w:autoSpaceDE w:val="0"/>
              <w:adjustRightInd w:val="0"/>
              <w:spacing w:afterLines="20" w:after="48"/>
              <w:rPr>
                <w:rFonts w:ascii="Times New Roman" w:hAnsi="Times New Roman" w:cs="Times New Roman"/>
                <w:sz w:val="17"/>
                <w:szCs w:val="17"/>
              </w:rPr>
            </w:pPr>
          </w:p>
          <w:p w14:paraId="6B990038" w14:textId="77777777" w:rsidR="00720E5E" w:rsidRPr="00720E5E" w:rsidRDefault="00720E5E" w:rsidP="00720E5E">
            <w:pPr>
              <w:numPr>
                <w:ilvl w:val="0"/>
                <w:numId w:val="38"/>
              </w:numPr>
              <w:suppressAutoHyphens/>
              <w:autoSpaceDN w:val="0"/>
              <w:spacing w:afterLines="20" w:after="48"/>
              <w:jc w:val="both"/>
              <w:rPr>
                <w:rFonts w:ascii="Times New Roman" w:eastAsia="Times New Roman" w:hAnsi="Times New Roman" w:cs="Times New Roman"/>
                <w:color w:val="2E74B5" w:themeColor="accent5" w:themeShade="BF"/>
                <w:sz w:val="17"/>
                <w:szCs w:val="17"/>
              </w:rPr>
            </w:pPr>
            <w:r w:rsidRPr="00720E5E">
              <w:rPr>
                <w:rFonts w:ascii="Times New Roman" w:eastAsia="Times New Roman" w:hAnsi="Times New Roman" w:cs="Times New Roman"/>
                <w:color w:val="2E74B5" w:themeColor="accent5" w:themeShade="BF"/>
                <w:sz w:val="17"/>
                <w:szCs w:val="17"/>
              </w:rPr>
              <w:t>84 marchés construits dans les territoires et secteurs</w:t>
            </w:r>
          </w:p>
          <w:p w14:paraId="67AA4872" w14:textId="77777777" w:rsidR="00720E5E" w:rsidRPr="00720E5E" w:rsidRDefault="00720E5E" w:rsidP="00B46638">
            <w:pPr>
              <w:autoSpaceDE w:val="0"/>
              <w:adjustRightInd w:val="0"/>
              <w:spacing w:afterLines="20" w:after="48"/>
              <w:rPr>
                <w:rFonts w:ascii="Times New Roman" w:hAnsi="Times New Roman" w:cs="Times New Roman"/>
                <w:sz w:val="17"/>
                <w:szCs w:val="17"/>
              </w:rPr>
            </w:pPr>
          </w:p>
        </w:tc>
        <w:tc>
          <w:tcPr>
            <w:tcW w:w="1021" w:type="pct"/>
          </w:tcPr>
          <w:p w14:paraId="0AAA3108"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color w:val="000000"/>
                <w:sz w:val="17"/>
                <w:szCs w:val="17"/>
              </w:rPr>
            </w:pPr>
            <w:r w:rsidRPr="00720E5E">
              <w:rPr>
                <w:rFonts w:ascii="Times New Roman" w:hAnsi="Times New Roman" w:cs="Times New Roman"/>
                <w:sz w:val="17"/>
                <w:szCs w:val="17"/>
              </w:rPr>
              <w:t>Etudes de faisabilité</w:t>
            </w:r>
          </w:p>
          <w:p w14:paraId="3E27BDCC" w14:textId="77777777" w:rsidR="00720E5E" w:rsidRPr="00720E5E" w:rsidRDefault="00720E5E" w:rsidP="00720E5E">
            <w:pPr>
              <w:numPr>
                <w:ilvl w:val="0"/>
                <w:numId w:val="28"/>
              </w:numPr>
              <w:suppressAutoHyphens/>
              <w:autoSpaceDE w:val="0"/>
              <w:autoSpaceDN w:val="0"/>
              <w:adjustRightInd w:val="0"/>
              <w:spacing w:afterLines="20" w:after="48"/>
              <w:ind w:left="203" w:hanging="218"/>
              <w:jc w:val="both"/>
              <w:rPr>
                <w:rFonts w:ascii="Times New Roman" w:hAnsi="Times New Roman" w:cs="Times New Roman"/>
                <w:sz w:val="17"/>
                <w:szCs w:val="17"/>
              </w:rPr>
            </w:pPr>
            <w:r w:rsidRPr="00720E5E">
              <w:rPr>
                <w:rFonts w:ascii="Times New Roman" w:hAnsi="Times New Roman" w:cs="Times New Roman"/>
                <w:sz w:val="17"/>
                <w:szCs w:val="17"/>
              </w:rPr>
              <w:t>Etude et Suivi des de travaux</w:t>
            </w:r>
          </w:p>
          <w:p w14:paraId="15A9164D"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color w:val="000000"/>
                <w:sz w:val="17"/>
                <w:szCs w:val="17"/>
              </w:rPr>
            </w:pPr>
            <w:r w:rsidRPr="00720E5E">
              <w:rPr>
                <w:rFonts w:ascii="Times New Roman" w:hAnsi="Times New Roman" w:cs="Times New Roman"/>
                <w:color w:val="000000"/>
                <w:sz w:val="17"/>
                <w:szCs w:val="17"/>
              </w:rPr>
              <w:t>Validation de l’étude</w:t>
            </w:r>
          </w:p>
          <w:p w14:paraId="12C93DA0"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color w:val="000000"/>
                <w:sz w:val="17"/>
                <w:szCs w:val="17"/>
              </w:rPr>
            </w:pPr>
            <w:r w:rsidRPr="00720E5E">
              <w:rPr>
                <w:rFonts w:ascii="Times New Roman" w:hAnsi="Times New Roman" w:cs="Times New Roman"/>
                <w:color w:val="000000"/>
                <w:sz w:val="17"/>
                <w:szCs w:val="17"/>
              </w:rPr>
              <w:t xml:space="preserve">Construire les marchés  </w:t>
            </w:r>
          </w:p>
          <w:p w14:paraId="4D4DD8B3"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color w:val="000000"/>
                <w:sz w:val="17"/>
                <w:szCs w:val="17"/>
              </w:rPr>
            </w:pPr>
            <w:r w:rsidRPr="00720E5E">
              <w:rPr>
                <w:rFonts w:ascii="Times New Roman" w:hAnsi="Times New Roman" w:cs="Times New Roman"/>
                <w:color w:val="000000"/>
                <w:sz w:val="17"/>
                <w:szCs w:val="17"/>
              </w:rPr>
              <w:t>Réception et remise officielle des marches</w:t>
            </w:r>
          </w:p>
        </w:tc>
        <w:tc>
          <w:tcPr>
            <w:tcW w:w="930" w:type="pct"/>
          </w:tcPr>
          <w:p w14:paraId="3E7F1FFF" w14:textId="77777777" w:rsidR="00720E5E" w:rsidRPr="006D4723" w:rsidRDefault="00720E5E" w:rsidP="00B46638">
            <w:pPr>
              <w:spacing w:afterLines="20" w:after="48"/>
              <w:rPr>
                <w:rFonts w:ascii="Times New Roman" w:hAnsi="Times New Roman" w:cs="Times New Roman"/>
                <w:color w:val="FFFFFF" w:themeColor="background1"/>
                <w:sz w:val="17"/>
                <w:szCs w:val="17"/>
              </w:rPr>
            </w:pPr>
            <w:r w:rsidRPr="006D4723">
              <w:rPr>
                <w:rFonts w:ascii="Times New Roman" w:hAnsi="Times New Roman" w:cs="Times New Roman"/>
                <w:color w:val="FFFFFF" w:themeColor="background1"/>
                <w:sz w:val="17"/>
                <w:szCs w:val="17"/>
              </w:rPr>
              <w:t xml:space="preserve">Les sites de constructions sont identifiés et géoréférencés lors des études faisabilités en collaboration avec les autorités locales et administratives.  </w:t>
            </w:r>
          </w:p>
          <w:p w14:paraId="2DFB52BA" w14:textId="6E34CBD4" w:rsidR="00720E5E" w:rsidRPr="006D4723" w:rsidRDefault="00720E5E" w:rsidP="00B46638">
            <w:pPr>
              <w:spacing w:afterLines="20" w:after="48"/>
              <w:jc w:val="both"/>
              <w:rPr>
                <w:rFonts w:ascii="Times New Roman" w:hAnsi="Times New Roman" w:cs="Times New Roman"/>
                <w:color w:val="FFFFFF" w:themeColor="background1"/>
                <w:sz w:val="17"/>
                <w:szCs w:val="17"/>
              </w:rPr>
            </w:pPr>
            <w:r w:rsidRPr="006D4723">
              <w:rPr>
                <w:rFonts w:ascii="Times New Roman" w:hAnsi="Times New Roman" w:cs="Times New Roman"/>
                <w:color w:val="FFFFFF" w:themeColor="background1"/>
                <w:sz w:val="17"/>
                <w:szCs w:val="17"/>
              </w:rPr>
              <w:t xml:space="preserve"> Les discussions sont menées par le Comité technique de Suivi du Programme (</w:t>
            </w:r>
            <w:r w:rsidR="006D4723" w:rsidRPr="006D4723">
              <w:rPr>
                <w:rFonts w:ascii="Times New Roman" w:hAnsi="Times New Roman" w:cs="Times New Roman"/>
                <w:color w:val="FFFFFF" w:themeColor="background1"/>
                <w:sz w:val="17"/>
                <w:szCs w:val="17"/>
              </w:rPr>
              <w:t>CTSP) avec</w:t>
            </w:r>
            <w:r w:rsidRPr="006D4723">
              <w:rPr>
                <w:rFonts w:ascii="Times New Roman" w:hAnsi="Times New Roman" w:cs="Times New Roman"/>
                <w:color w:val="FFFFFF" w:themeColor="background1"/>
                <w:sz w:val="17"/>
                <w:szCs w:val="17"/>
              </w:rPr>
              <w:t xml:space="preserve"> les ministères techniques sectoriels et les agences afin </w:t>
            </w:r>
            <w:r w:rsidRPr="006D4723">
              <w:rPr>
                <w:rFonts w:ascii="Times New Roman" w:hAnsi="Times New Roman" w:cs="Times New Roman"/>
                <w:color w:val="FFFFFF" w:themeColor="background1"/>
                <w:sz w:val="17"/>
                <w:szCs w:val="17"/>
              </w:rPr>
              <w:lastRenderedPageBreak/>
              <w:t xml:space="preserve">de </w:t>
            </w:r>
            <w:r w:rsidR="006D4723" w:rsidRPr="006D4723">
              <w:rPr>
                <w:rFonts w:ascii="Times New Roman" w:hAnsi="Times New Roman" w:cs="Times New Roman"/>
                <w:color w:val="FFFFFF" w:themeColor="background1"/>
                <w:sz w:val="17"/>
                <w:szCs w:val="17"/>
              </w:rPr>
              <w:t>définir</w:t>
            </w:r>
            <w:r w:rsidRPr="006D4723">
              <w:rPr>
                <w:rFonts w:ascii="Times New Roman" w:hAnsi="Times New Roman" w:cs="Times New Roman"/>
                <w:color w:val="FFFFFF" w:themeColor="background1"/>
                <w:sz w:val="17"/>
                <w:szCs w:val="17"/>
              </w:rPr>
              <w:t xml:space="preserve"> les plans architecturaux de ces infrastructures.   </w:t>
            </w:r>
          </w:p>
        </w:tc>
        <w:tc>
          <w:tcPr>
            <w:tcW w:w="990" w:type="pct"/>
          </w:tcPr>
          <w:p w14:paraId="1DA1824A" w14:textId="77777777" w:rsidR="00720E5E" w:rsidRPr="00720E5E" w:rsidRDefault="00720E5E" w:rsidP="00B46638">
            <w:pPr>
              <w:spacing w:afterLines="20" w:after="48"/>
              <w:rPr>
                <w:rFonts w:ascii="Times New Roman" w:hAnsi="Times New Roman" w:cs="Times New Roman"/>
                <w:color w:val="0070C0"/>
                <w:sz w:val="17"/>
                <w:szCs w:val="17"/>
              </w:rPr>
            </w:pPr>
          </w:p>
        </w:tc>
        <w:tc>
          <w:tcPr>
            <w:tcW w:w="634" w:type="pct"/>
          </w:tcPr>
          <w:p w14:paraId="581006C1" w14:textId="77777777" w:rsidR="00720E5E" w:rsidRPr="00720E5E" w:rsidRDefault="00720E5E" w:rsidP="00B46638">
            <w:pPr>
              <w:spacing w:afterLines="20" w:after="48"/>
              <w:rPr>
                <w:rFonts w:ascii="Times New Roman" w:hAnsi="Times New Roman" w:cs="Times New Roman"/>
                <w:sz w:val="17"/>
                <w:szCs w:val="17"/>
              </w:rPr>
            </w:pPr>
            <w:r w:rsidRPr="00720E5E">
              <w:rPr>
                <w:rFonts w:ascii="Times New Roman" w:hAnsi="Times New Roman" w:cs="Times New Roman"/>
                <w:sz w:val="17"/>
                <w:szCs w:val="17"/>
              </w:rPr>
              <w:t>Rapport des études faisabilités</w:t>
            </w:r>
          </w:p>
          <w:p w14:paraId="79E00AF4" w14:textId="77777777" w:rsidR="00720E5E" w:rsidRPr="00720E5E" w:rsidRDefault="00720E5E" w:rsidP="00B46638">
            <w:pPr>
              <w:spacing w:afterLines="20" w:after="48"/>
              <w:rPr>
                <w:rFonts w:ascii="Times New Roman" w:hAnsi="Times New Roman" w:cs="Times New Roman"/>
                <w:sz w:val="17"/>
                <w:szCs w:val="17"/>
              </w:rPr>
            </w:pPr>
            <w:r w:rsidRPr="00720E5E">
              <w:rPr>
                <w:rFonts w:ascii="Times New Roman" w:hAnsi="Times New Roman" w:cs="Times New Roman"/>
                <w:sz w:val="17"/>
                <w:szCs w:val="17"/>
              </w:rPr>
              <w:t xml:space="preserve">Procès-verbaux d’attribution des terrains </w:t>
            </w:r>
          </w:p>
          <w:p w14:paraId="2311219D" w14:textId="77777777" w:rsidR="00720E5E" w:rsidRPr="00720E5E" w:rsidRDefault="00720E5E" w:rsidP="00B46638">
            <w:pPr>
              <w:spacing w:afterLines="20" w:after="48"/>
              <w:rPr>
                <w:rFonts w:ascii="Times New Roman" w:hAnsi="Times New Roman" w:cs="Times New Roman"/>
                <w:color w:val="0070C0"/>
                <w:sz w:val="17"/>
                <w:szCs w:val="17"/>
              </w:rPr>
            </w:pPr>
          </w:p>
        </w:tc>
        <w:tc>
          <w:tcPr>
            <w:tcW w:w="700" w:type="pct"/>
          </w:tcPr>
          <w:p w14:paraId="634337F5" w14:textId="77777777" w:rsidR="00720E5E" w:rsidRPr="00720E5E" w:rsidRDefault="00720E5E" w:rsidP="00B46638">
            <w:pPr>
              <w:spacing w:afterLines="20" w:after="48"/>
              <w:rPr>
                <w:rFonts w:ascii="Times New Roman" w:hAnsi="Times New Roman" w:cs="Times New Roman"/>
                <w:color w:val="0070C0"/>
                <w:sz w:val="17"/>
                <w:szCs w:val="17"/>
              </w:rPr>
            </w:pPr>
            <w:r w:rsidRPr="00720E5E">
              <w:rPr>
                <w:rFonts w:ascii="Times New Roman" w:hAnsi="Times New Roman" w:cs="Times New Roman"/>
                <w:sz w:val="17"/>
                <w:szCs w:val="17"/>
              </w:rPr>
              <w:t>Les autres activités prévues sont tributaires de la disponibilité du financement.</w:t>
            </w:r>
          </w:p>
        </w:tc>
      </w:tr>
      <w:tr w:rsidR="00720E5E" w:rsidRPr="00720E5E" w14:paraId="429E8A60" w14:textId="77777777" w:rsidTr="006D4723">
        <w:trPr>
          <w:trHeight w:val="413"/>
          <w:jc w:val="center"/>
        </w:trPr>
        <w:tc>
          <w:tcPr>
            <w:tcW w:w="5000" w:type="pct"/>
            <w:gridSpan w:val="6"/>
            <w:shd w:val="clear" w:color="auto" w:fill="2070C1"/>
          </w:tcPr>
          <w:p w14:paraId="74FA5512" w14:textId="77777777" w:rsidR="00720E5E" w:rsidRPr="006D4723" w:rsidRDefault="00720E5E" w:rsidP="00B46638">
            <w:pPr>
              <w:spacing w:afterLines="20" w:after="48"/>
              <w:rPr>
                <w:rFonts w:ascii="Times New Roman" w:hAnsi="Times New Roman" w:cs="Times New Roman"/>
                <w:color w:val="FFFFFF" w:themeColor="background1"/>
                <w:sz w:val="17"/>
                <w:szCs w:val="17"/>
              </w:rPr>
            </w:pPr>
            <w:r w:rsidRPr="006D4723">
              <w:rPr>
                <w:rFonts w:ascii="Times New Roman" w:hAnsi="Times New Roman" w:cs="Times New Roman"/>
                <w:b/>
                <w:bCs/>
                <w:color w:val="FFFFFF" w:themeColor="background1"/>
                <w:sz w:val="17"/>
                <w:szCs w:val="17"/>
                <w:shd w:val="clear" w:color="auto" w:fill="2070C1"/>
              </w:rPr>
              <w:t>Composante 2. Les populations rurales utilisent des techniques et équipements performants pour la production, la transformation et la commercialisation des produits ainsi que les services financiers pour améliorer</w:t>
            </w:r>
            <w:r w:rsidRPr="006D4723">
              <w:rPr>
                <w:rFonts w:ascii="Times New Roman" w:hAnsi="Times New Roman" w:cs="Times New Roman"/>
                <w:b/>
                <w:bCs/>
                <w:color w:val="FFFFFF" w:themeColor="background1"/>
                <w:sz w:val="17"/>
                <w:szCs w:val="17"/>
                <w:shd w:val="clear" w:color="auto" w:fill="E7E6E6" w:themeFill="background2"/>
              </w:rPr>
              <w:t xml:space="preserve"> </w:t>
            </w:r>
            <w:r w:rsidRPr="006D4723">
              <w:rPr>
                <w:rFonts w:ascii="Times New Roman" w:hAnsi="Times New Roman" w:cs="Times New Roman"/>
                <w:b/>
                <w:bCs/>
                <w:color w:val="FFFFFF" w:themeColor="background1"/>
                <w:sz w:val="17"/>
                <w:szCs w:val="17"/>
                <w:shd w:val="clear" w:color="auto" w:fill="2070C1"/>
              </w:rPr>
              <w:t>leur productivité</w:t>
            </w:r>
            <w:r w:rsidRPr="006D4723">
              <w:rPr>
                <w:rFonts w:ascii="Times New Roman" w:hAnsi="Times New Roman" w:cs="Times New Roman"/>
                <w:b/>
                <w:bCs/>
                <w:color w:val="FFFFFF" w:themeColor="background1"/>
                <w:sz w:val="17"/>
                <w:szCs w:val="17"/>
              </w:rPr>
              <w:t xml:space="preserve"> en vue de l’accroissement de leurs revenus. </w:t>
            </w:r>
          </w:p>
        </w:tc>
      </w:tr>
      <w:tr w:rsidR="00720E5E" w:rsidRPr="00720E5E" w14:paraId="33B5E444" w14:textId="77777777" w:rsidTr="00720E5E">
        <w:trPr>
          <w:trHeight w:val="413"/>
          <w:jc w:val="center"/>
        </w:trPr>
        <w:tc>
          <w:tcPr>
            <w:tcW w:w="726" w:type="pct"/>
          </w:tcPr>
          <w:p w14:paraId="572F61DC" w14:textId="77777777" w:rsidR="00720E5E" w:rsidRPr="00720E5E" w:rsidRDefault="00720E5E" w:rsidP="00B46638">
            <w:pPr>
              <w:spacing w:afterLines="20" w:after="48"/>
              <w:rPr>
                <w:rFonts w:ascii="Times New Roman" w:hAnsi="Times New Roman" w:cs="Times New Roman"/>
                <w:b/>
                <w:bCs/>
                <w:sz w:val="17"/>
                <w:szCs w:val="17"/>
              </w:rPr>
            </w:pPr>
            <w:r w:rsidRPr="00720E5E">
              <w:rPr>
                <w:rFonts w:ascii="Times New Roman" w:hAnsi="Times New Roman" w:cs="Times New Roman"/>
                <w:b/>
                <w:bCs/>
                <w:sz w:val="17"/>
                <w:szCs w:val="17"/>
              </w:rPr>
              <w:t>Des équipements de production et de transformation agricoles sont disponibles.</w:t>
            </w:r>
          </w:p>
          <w:p w14:paraId="4FCA1EB8" w14:textId="77777777" w:rsidR="00720E5E" w:rsidRPr="00720E5E" w:rsidRDefault="00720E5E" w:rsidP="00B46638">
            <w:pPr>
              <w:spacing w:afterLines="20" w:after="48"/>
              <w:rPr>
                <w:rFonts w:ascii="Times New Roman" w:hAnsi="Times New Roman" w:cs="Times New Roman"/>
                <w:sz w:val="17"/>
                <w:szCs w:val="17"/>
              </w:rPr>
            </w:pPr>
          </w:p>
          <w:p w14:paraId="180964F8"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color w:val="0070C0"/>
                <w:sz w:val="17"/>
                <w:szCs w:val="17"/>
              </w:rPr>
            </w:pPr>
            <w:r w:rsidRPr="00720E5E">
              <w:rPr>
                <w:rFonts w:ascii="Times New Roman" w:hAnsi="Times New Roman" w:cs="Times New Roman"/>
                <w:color w:val="0070C0"/>
                <w:sz w:val="17"/>
                <w:szCs w:val="17"/>
              </w:rPr>
              <w:t>42.640 unités de transformation de produits ;</w:t>
            </w:r>
          </w:p>
          <w:p w14:paraId="3B7335B1"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color w:val="0070C0"/>
                <w:sz w:val="17"/>
                <w:szCs w:val="17"/>
              </w:rPr>
            </w:pPr>
            <w:r w:rsidRPr="00720E5E">
              <w:rPr>
                <w:rFonts w:ascii="Times New Roman" w:hAnsi="Times New Roman" w:cs="Times New Roman"/>
                <w:color w:val="0070C0"/>
                <w:sz w:val="17"/>
                <w:szCs w:val="17"/>
              </w:rPr>
              <w:t>7.625 tricycles motorisés ;</w:t>
            </w:r>
          </w:p>
          <w:p w14:paraId="4DDF9899" w14:textId="77777777" w:rsidR="00720E5E" w:rsidRPr="00720E5E" w:rsidRDefault="00720E5E" w:rsidP="00B46638">
            <w:pPr>
              <w:spacing w:afterLines="20" w:after="48"/>
              <w:rPr>
                <w:rFonts w:ascii="Times New Roman" w:hAnsi="Times New Roman" w:cs="Times New Roman"/>
                <w:color w:val="0070C0"/>
                <w:sz w:val="17"/>
                <w:szCs w:val="17"/>
              </w:rPr>
            </w:pPr>
            <w:r w:rsidRPr="00720E5E">
              <w:rPr>
                <w:rFonts w:ascii="Times New Roman" w:hAnsi="Times New Roman" w:cs="Times New Roman"/>
                <w:color w:val="0070C0"/>
                <w:sz w:val="17"/>
                <w:szCs w:val="17"/>
              </w:rPr>
              <w:t>16.200 ha aménagés dans les 54 territoires pour 4 spéculations au moins en raison de 75ha en moyenne par périmètre aménagé par spéculation</w:t>
            </w:r>
          </w:p>
        </w:tc>
        <w:tc>
          <w:tcPr>
            <w:tcW w:w="1021" w:type="pct"/>
          </w:tcPr>
          <w:p w14:paraId="15EE027F" w14:textId="77777777" w:rsidR="00720E5E" w:rsidRPr="00720E5E" w:rsidRDefault="00720E5E" w:rsidP="00B46638">
            <w:pPr>
              <w:autoSpaceDE w:val="0"/>
              <w:adjustRightInd w:val="0"/>
              <w:spacing w:afterLines="20" w:after="48"/>
              <w:rPr>
                <w:rFonts w:ascii="Times New Roman" w:hAnsi="Times New Roman" w:cs="Times New Roman"/>
                <w:sz w:val="17"/>
                <w:szCs w:val="17"/>
              </w:rPr>
            </w:pPr>
          </w:p>
          <w:p w14:paraId="66E27E9A"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eastAsia="Times New Roman" w:hAnsi="Times New Roman" w:cs="Times New Roman"/>
                <w:sz w:val="17"/>
                <w:szCs w:val="17"/>
              </w:rPr>
            </w:pPr>
            <w:r w:rsidRPr="00720E5E">
              <w:rPr>
                <w:rFonts w:ascii="Times New Roman" w:eastAsia="Times New Roman" w:hAnsi="Times New Roman" w:cs="Times New Roman"/>
                <w:color w:val="000000"/>
                <w:sz w:val="17"/>
                <w:szCs w:val="17"/>
                <w:lang w:eastAsia="fr-SN"/>
              </w:rPr>
              <w:t>Etude : Analyse des chaines des valeurs et des bassins de production</w:t>
            </w:r>
          </w:p>
          <w:p w14:paraId="1A1FCA31"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eastAsia="Times New Roman" w:hAnsi="Times New Roman" w:cs="Times New Roman"/>
                <w:sz w:val="17"/>
                <w:szCs w:val="17"/>
              </w:rPr>
            </w:pPr>
            <w:r w:rsidRPr="00720E5E">
              <w:rPr>
                <w:rFonts w:ascii="Times New Roman" w:eastAsia="Times New Roman" w:hAnsi="Times New Roman" w:cs="Times New Roman"/>
                <w:color w:val="000000"/>
                <w:sz w:val="17"/>
                <w:szCs w:val="17"/>
                <w:lang w:eastAsia="fr-SN"/>
              </w:rPr>
              <w:t>Aménagement des bassins de production sur base des Etudes et de la cartographie, installation irrigations</w:t>
            </w:r>
          </w:p>
          <w:p w14:paraId="509C7106"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eastAsia="Times New Roman" w:hAnsi="Times New Roman" w:cs="Times New Roman"/>
                <w:sz w:val="17"/>
                <w:szCs w:val="17"/>
              </w:rPr>
            </w:pPr>
            <w:r w:rsidRPr="00720E5E">
              <w:rPr>
                <w:rFonts w:ascii="Times New Roman" w:eastAsia="Times New Roman" w:hAnsi="Times New Roman" w:cs="Times New Roman"/>
                <w:color w:val="000000"/>
                <w:sz w:val="17"/>
                <w:szCs w:val="17"/>
                <w:lang w:eastAsia="fr-SN"/>
              </w:rPr>
              <w:t>Acquisition et distributions des semences</w:t>
            </w:r>
          </w:p>
          <w:p w14:paraId="1CA8C800"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eastAsia="Times New Roman" w:hAnsi="Times New Roman" w:cs="Times New Roman"/>
                <w:sz w:val="17"/>
                <w:szCs w:val="17"/>
              </w:rPr>
            </w:pPr>
            <w:r w:rsidRPr="00720E5E">
              <w:rPr>
                <w:rFonts w:ascii="Times New Roman" w:eastAsia="Times New Roman" w:hAnsi="Times New Roman" w:cs="Times New Roman"/>
                <w:color w:val="000000"/>
                <w:sz w:val="17"/>
                <w:szCs w:val="17"/>
                <w:lang w:eastAsia="fr-SN"/>
              </w:rPr>
              <w:t>Acquisition et distributions des semences</w:t>
            </w:r>
          </w:p>
          <w:p w14:paraId="120D7328"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eastAsia="Times New Roman" w:hAnsi="Times New Roman" w:cs="Times New Roman"/>
                <w:sz w:val="17"/>
                <w:szCs w:val="17"/>
              </w:rPr>
            </w:pPr>
            <w:r w:rsidRPr="00720E5E">
              <w:rPr>
                <w:rFonts w:ascii="Times New Roman" w:eastAsia="Times New Roman" w:hAnsi="Times New Roman" w:cs="Times New Roman"/>
                <w:color w:val="000000"/>
                <w:sz w:val="17"/>
                <w:szCs w:val="17"/>
                <w:lang w:eastAsia="fr-SN"/>
              </w:rPr>
              <w:t>Distribution des équipements et matériels agricoles</w:t>
            </w:r>
          </w:p>
          <w:p w14:paraId="29078020"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eastAsia="Times New Roman" w:hAnsi="Times New Roman" w:cs="Times New Roman"/>
                <w:sz w:val="17"/>
                <w:szCs w:val="17"/>
              </w:rPr>
            </w:pPr>
            <w:r w:rsidRPr="00720E5E">
              <w:rPr>
                <w:rFonts w:ascii="Times New Roman" w:hAnsi="Times New Roman" w:cs="Times New Roman"/>
                <w:sz w:val="17"/>
                <w:szCs w:val="17"/>
              </w:rPr>
              <w:t>Contractualisation avec les prestataires</w:t>
            </w:r>
          </w:p>
          <w:p w14:paraId="1FCB271D"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eastAsia="Times New Roman" w:hAnsi="Times New Roman" w:cs="Times New Roman"/>
                <w:sz w:val="17"/>
                <w:szCs w:val="17"/>
              </w:rPr>
            </w:pPr>
            <w:r w:rsidRPr="00720E5E">
              <w:rPr>
                <w:rFonts w:ascii="Times New Roman" w:hAnsi="Times New Roman" w:cs="Times New Roman"/>
                <w:sz w:val="17"/>
                <w:szCs w:val="17"/>
              </w:rPr>
              <w:t>Construction / réhabilitation de magasins de stockage ;</w:t>
            </w:r>
          </w:p>
          <w:p w14:paraId="4FA8550E"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eastAsia="Times New Roman" w:hAnsi="Times New Roman" w:cs="Times New Roman"/>
                <w:sz w:val="17"/>
                <w:szCs w:val="17"/>
              </w:rPr>
            </w:pPr>
            <w:r w:rsidRPr="00720E5E">
              <w:rPr>
                <w:rFonts w:ascii="Times New Roman" w:eastAsia="Times New Roman" w:hAnsi="Times New Roman" w:cs="Times New Roman"/>
                <w:color w:val="000000"/>
                <w:sz w:val="17"/>
                <w:szCs w:val="17"/>
                <w:lang w:eastAsia="fr-SN"/>
              </w:rPr>
              <w:t>Distribution des tricycles et des matériels roulants</w:t>
            </w:r>
          </w:p>
        </w:tc>
        <w:tc>
          <w:tcPr>
            <w:tcW w:w="930" w:type="pct"/>
            <w:vAlign w:val="center"/>
          </w:tcPr>
          <w:p w14:paraId="07D3EBE8" w14:textId="77777777" w:rsidR="00720E5E" w:rsidRPr="00720E5E" w:rsidRDefault="00720E5E" w:rsidP="00B46638">
            <w:pPr>
              <w:spacing w:afterLines="20" w:after="48" w:line="271" w:lineRule="auto"/>
              <w:ind w:left="20" w:right="28" w:hanging="10"/>
              <w:jc w:val="center"/>
              <w:rPr>
                <w:rFonts w:ascii="Times New Roman" w:hAnsi="Times New Roman" w:cs="Times New Roman"/>
                <w:sz w:val="17"/>
                <w:szCs w:val="17"/>
              </w:rPr>
            </w:pPr>
            <w:r w:rsidRPr="00720E5E">
              <w:rPr>
                <w:rFonts w:ascii="Times New Roman" w:hAnsi="Times New Roman" w:cs="Times New Roman"/>
                <w:color w:val="0070C0"/>
                <w:sz w:val="17"/>
                <w:szCs w:val="17"/>
              </w:rPr>
              <w:t>Néant</w:t>
            </w:r>
          </w:p>
        </w:tc>
        <w:tc>
          <w:tcPr>
            <w:tcW w:w="990" w:type="pct"/>
            <w:vAlign w:val="center"/>
          </w:tcPr>
          <w:p w14:paraId="680DD362" w14:textId="77777777" w:rsidR="00720E5E" w:rsidRPr="00720E5E" w:rsidRDefault="00720E5E" w:rsidP="00B46638">
            <w:pPr>
              <w:spacing w:afterLines="20" w:after="48"/>
              <w:jc w:val="center"/>
              <w:rPr>
                <w:rFonts w:ascii="Times New Roman" w:hAnsi="Times New Roman" w:cs="Times New Roman"/>
                <w:color w:val="0070C0"/>
                <w:sz w:val="17"/>
                <w:szCs w:val="17"/>
              </w:rPr>
            </w:pPr>
            <w:r w:rsidRPr="00720E5E">
              <w:rPr>
                <w:rFonts w:ascii="Times New Roman" w:hAnsi="Times New Roman" w:cs="Times New Roman"/>
                <w:color w:val="0070C0"/>
                <w:sz w:val="17"/>
                <w:szCs w:val="17"/>
              </w:rPr>
              <w:t>Néant</w:t>
            </w:r>
          </w:p>
        </w:tc>
        <w:tc>
          <w:tcPr>
            <w:tcW w:w="634" w:type="pct"/>
            <w:vAlign w:val="center"/>
          </w:tcPr>
          <w:p w14:paraId="757347F7" w14:textId="77777777" w:rsidR="00720E5E" w:rsidRPr="00720E5E" w:rsidRDefault="00720E5E" w:rsidP="00B46638">
            <w:pPr>
              <w:spacing w:afterLines="20" w:after="48"/>
              <w:jc w:val="center"/>
              <w:rPr>
                <w:rFonts w:ascii="Times New Roman" w:hAnsi="Times New Roman" w:cs="Times New Roman"/>
                <w:color w:val="0070C0"/>
                <w:sz w:val="17"/>
                <w:szCs w:val="17"/>
              </w:rPr>
            </w:pPr>
            <w:r w:rsidRPr="00720E5E">
              <w:rPr>
                <w:rFonts w:ascii="Times New Roman" w:hAnsi="Times New Roman" w:cs="Times New Roman"/>
                <w:color w:val="0070C0"/>
                <w:sz w:val="17"/>
                <w:szCs w:val="17"/>
              </w:rPr>
              <w:t>Néant</w:t>
            </w:r>
          </w:p>
        </w:tc>
        <w:tc>
          <w:tcPr>
            <w:tcW w:w="700" w:type="pct"/>
            <w:vAlign w:val="center"/>
          </w:tcPr>
          <w:p w14:paraId="629CC81D" w14:textId="77777777" w:rsidR="00720E5E" w:rsidRPr="00720E5E" w:rsidRDefault="00720E5E" w:rsidP="00B46638">
            <w:pPr>
              <w:spacing w:afterLines="20" w:after="48"/>
              <w:jc w:val="center"/>
              <w:rPr>
                <w:rFonts w:ascii="Times New Roman" w:hAnsi="Times New Roman" w:cs="Times New Roman"/>
                <w:color w:val="0070C0"/>
                <w:sz w:val="17"/>
                <w:szCs w:val="17"/>
              </w:rPr>
            </w:pPr>
            <w:r w:rsidRPr="00720E5E">
              <w:rPr>
                <w:rFonts w:ascii="Times New Roman" w:hAnsi="Times New Roman" w:cs="Times New Roman"/>
                <w:color w:val="0070C0"/>
                <w:sz w:val="17"/>
                <w:szCs w:val="17"/>
              </w:rPr>
              <w:t>Activité à réaliser plus tard en fonction de la disponibilité de fonds</w:t>
            </w:r>
          </w:p>
        </w:tc>
      </w:tr>
      <w:tr w:rsidR="00720E5E" w:rsidRPr="00720E5E" w14:paraId="08CA63C9" w14:textId="77777777" w:rsidTr="00720E5E">
        <w:trPr>
          <w:trHeight w:val="413"/>
          <w:jc w:val="center"/>
        </w:trPr>
        <w:tc>
          <w:tcPr>
            <w:tcW w:w="726" w:type="pct"/>
          </w:tcPr>
          <w:p w14:paraId="6402D579" w14:textId="77777777" w:rsidR="00720E5E" w:rsidRPr="00720E5E" w:rsidRDefault="00720E5E" w:rsidP="00B46638">
            <w:pPr>
              <w:autoSpaceDE w:val="0"/>
              <w:adjustRightInd w:val="0"/>
              <w:spacing w:afterLines="20" w:after="48"/>
              <w:rPr>
                <w:rFonts w:ascii="Times New Roman" w:hAnsi="Times New Roman" w:cs="Times New Roman"/>
                <w:sz w:val="17"/>
                <w:szCs w:val="17"/>
              </w:rPr>
            </w:pPr>
            <w:r w:rsidRPr="00720E5E">
              <w:rPr>
                <w:rFonts w:ascii="Times New Roman" w:hAnsi="Times New Roman" w:cs="Times New Roman"/>
                <w:sz w:val="17"/>
                <w:szCs w:val="17"/>
              </w:rPr>
              <w:t>Des chaînes de valeur agro-</w:t>
            </w:r>
            <w:proofErr w:type="spellStart"/>
            <w:r w:rsidRPr="00720E5E">
              <w:rPr>
                <w:rFonts w:ascii="Times New Roman" w:hAnsi="Times New Roman" w:cs="Times New Roman"/>
                <w:sz w:val="17"/>
                <w:szCs w:val="17"/>
              </w:rPr>
              <w:t>sylvo</w:t>
            </w:r>
            <w:proofErr w:type="spellEnd"/>
            <w:r w:rsidRPr="00720E5E">
              <w:rPr>
                <w:rFonts w:ascii="Times New Roman" w:hAnsi="Times New Roman" w:cs="Times New Roman"/>
                <w:sz w:val="17"/>
                <w:szCs w:val="17"/>
              </w:rPr>
              <w:t xml:space="preserve"> pastorale sont créées et soutenues.</w:t>
            </w:r>
          </w:p>
          <w:p w14:paraId="5BC47BD1" w14:textId="77777777" w:rsidR="00720E5E" w:rsidRPr="00720E5E" w:rsidRDefault="00720E5E" w:rsidP="00B46638">
            <w:pPr>
              <w:spacing w:afterLines="20" w:after="48"/>
              <w:rPr>
                <w:rFonts w:ascii="Times New Roman" w:hAnsi="Times New Roman" w:cs="Times New Roman"/>
                <w:sz w:val="17"/>
                <w:szCs w:val="17"/>
              </w:rPr>
            </w:pPr>
          </w:p>
          <w:p w14:paraId="1BCEDA3E"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color w:val="0070C0"/>
                <w:sz w:val="17"/>
                <w:szCs w:val="17"/>
              </w:rPr>
            </w:pPr>
            <w:r w:rsidRPr="00720E5E">
              <w:rPr>
                <w:rFonts w:ascii="Times New Roman" w:hAnsi="Times New Roman" w:cs="Times New Roman"/>
                <w:color w:val="0070C0"/>
                <w:sz w:val="17"/>
                <w:szCs w:val="17"/>
              </w:rPr>
              <w:t>300.000 tonnes de semences sélectionnées et intrants par an et distribuées aux producteurs ;</w:t>
            </w:r>
          </w:p>
          <w:p w14:paraId="699743C7"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color w:val="0070C0"/>
                <w:sz w:val="17"/>
                <w:szCs w:val="17"/>
              </w:rPr>
            </w:pPr>
            <w:r w:rsidRPr="00720E5E">
              <w:rPr>
                <w:rFonts w:ascii="Times New Roman" w:hAnsi="Times New Roman" w:cs="Times New Roman"/>
                <w:color w:val="0070C0"/>
                <w:sz w:val="17"/>
                <w:szCs w:val="17"/>
              </w:rPr>
              <w:t>Au moins 1 incubateur créé par territoire ;</w:t>
            </w:r>
          </w:p>
          <w:p w14:paraId="6B101F87"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hAnsi="Times New Roman" w:cs="Times New Roman"/>
                <w:color w:val="0070C0"/>
                <w:sz w:val="17"/>
                <w:szCs w:val="17"/>
              </w:rPr>
              <w:t>10 chaînes de valeur agro-</w:t>
            </w:r>
            <w:proofErr w:type="spellStart"/>
            <w:r w:rsidRPr="00720E5E">
              <w:rPr>
                <w:rFonts w:ascii="Times New Roman" w:hAnsi="Times New Roman" w:cs="Times New Roman"/>
                <w:color w:val="0070C0"/>
                <w:sz w:val="17"/>
                <w:szCs w:val="17"/>
              </w:rPr>
              <w:t>sylvo</w:t>
            </w:r>
            <w:proofErr w:type="spellEnd"/>
            <w:r w:rsidRPr="00720E5E">
              <w:rPr>
                <w:rFonts w:ascii="Times New Roman" w:hAnsi="Times New Roman" w:cs="Times New Roman"/>
                <w:color w:val="0070C0"/>
                <w:sz w:val="17"/>
                <w:szCs w:val="17"/>
              </w:rPr>
              <w:t>-pastorales dans chaque province.</w:t>
            </w:r>
          </w:p>
        </w:tc>
        <w:tc>
          <w:tcPr>
            <w:tcW w:w="1021" w:type="pct"/>
          </w:tcPr>
          <w:p w14:paraId="64967002" w14:textId="77777777" w:rsidR="00720E5E" w:rsidRPr="00720E5E" w:rsidRDefault="00720E5E" w:rsidP="00720E5E">
            <w:pPr>
              <w:pStyle w:val="Paragraphedeliste"/>
              <w:numPr>
                <w:ilvl w:val="0"/>
                <w:numId w:val="32"/>
              </w:numPr>
              <w:spacing w:afterLines="20" w:after="48"/>
              <w:ind w:left="353"/>
              <w:rPr>
                <w:rFonts w:ascii="Times New Roman" w:hAnsi="Times New Roman" w:cs="Times New Roman"/>
                <w:sz w:val="17"/>
                <w:szCs w:val="17"/>
              </w:rPr>
            </w:pPr>
            <w:r w:rsidRPr="00720E5E">
              <w:rPr>
                <w:rFonts w:ascii="Times New Roman" w:hAnsi="Times New Roman" w:cs="Times New Roman"/>
                <w:sz w:val="17"/>
                <w:szCs w:val="17"/>
              </w:rPr>
              <w:t>Réalisation d’études d’identification de chaines de valeur agro-</w:t>
            </w:r>
            <w:proofErr w:type="spellStart"/>
            <w:r w:rsidRPr="00720E5E">
              <w:rPr>
                <w:rFonts w:ascii="Times New Roman" w:hAnsi="Times New Roman" w:cs="Times New Roman"/>
                <w:sz w:val="17"/>
                <w:szCs w:val="17"/>
              </w:rPr>
              <w:t>sylvo</w:t>
            </w:r>
            <w:proofErr w:type="spellEnd"/>
            <w:r w:rsidRPr="00720E5E">
              <w:rPr>
                <w:rFonts w:ascii="Times New Roman" w:hAnsi="Times New Roman" w:cs="Times New Roman"/>
                <w:sz w:val="17"/>
                <w:szCs w:val="17"/>
              </w:rPr>
              <w:t>-pastorales ;</w:t>
            </w:r>
          </w:p>
          <w:p w14:paraId="7A53E134" w14:textId="77777777" w:rsidR="00720E5E" w:rsidRPr="00720E5E" w:rsidRDefault="00720E5E" w:rsidP="00720E5E">
            <w:pPr>
              <w:pStyle w:val="Paragraphedeliste"/>
              <w:numPr>
                <w:ilvl w:val="0"/>
                <w:numId w:val="32"/>
              </w:numPr>
              <w:spacing w:afterLines="20" w:after="48"/>
              <w:ind w:left="353"/>
              <w:rPr>
                <w:rFonts w:ascii="Times New Roman" w:hAnsi="Times New Roman" w:cs="Times New Roman"/>
                <w:color w:val="0070C0"/>
                <w:sz w:val="17"/>
                <w:szCs w:val="17"/>
              </w:rPr>
            </w:pPr>
            <w:r w:rsidRPr="00720E5E">
              <w:rPr>
                <w:rFonts w:ascii="Times New Roman" w:hAnsi="Times New Roman" w:cs="Times New Roman"/>
                <w:sz w:val="17"/>
                <w:szCs w:val="17"/>
              </w:rPr>
              <w:t>Recrutement de structures d’accompagnement ;</w:t>
            </w:r>
          </w:p>
        </w:tc>
        <w:tc>
          <w:tcPr>
            <w:tcW w:w="930" w:type="pct"/>
          </w:tcPr>
          <w:p w14:paraId="7EF377FB" w14:textId="77777777" w:rsidR="00720E5E" w:rsidRPr="00720E5E" w:rsidRDefault="00720E5E" w:rsidP="00720E5E">
            <w:pPr>
              <w:pStyle w:val="Paragraphedeliste"/>
              <w:numPr>
                <w:ilvl w:val="0"/>
                <w:numId w:val="32"/>
              </w:numPr>
              <w:spacing w:afterLines="20" w:after="48"/>
              <w:ind w:left="353"/>
              <w:rPr>
                <w:rFonts w:ascii="Times New Roman" w:hAnsi="Times New Roman" w:cs="Times New Roman"/>
                <w:sz w:val="17"/>
                <w:szCs w:val="17"/>
              </w:rPr>
            </w:pPr>
            <w:r w:rsidRPr="00720E5E">
              <w:rPr>
                <w:rFonts w:ascii="Times New Roman" w:hAnsi="Times New Roman" w:cs="Times New Roman"/>
                <w:sz w:val="17"/>
                <w:szCs w:val="17"/>
              </w:rPr>
              <w:t xml:space="preserve">Deux </w:t>
            </w:r>
            <w:proofErr w:type="spellStart"/>
            <w:r w:rsidRPr="00720E5E">
              <w:rPr>
                <w:rFonts w:ascii="Times New Roman" w:hAnsi="Times New Roman" w:cs="Times New Roman"/>
                <w:sz w:val="17"/>
                <w:szCs w:val="17"/>
              </w:rPr>
              <w:t>etudes</w:t>
            </w:r>
            <w:proofErr w:type="spellEnd"/>
            <w:r w:rsidRPr="00720E5E">
              <w:rPr>
                <w:rFonts w:ascii="Times New Roman" w:hAnsi="Times New Roman" w:cs="Times New Roman"/>
                <w:sz w:val="17"/>
                <w:szCs w:val="17"/>
              </w:rPr>
              <w:t xml:space="preserve"> ont été réalisées recrutés ciblant les provinces du Maniema, Sud Kivu et Tanganyika (Lot1) ainsi que celles du Kasaï, Sankuru et Tshuapa(Lot2). Le Lot 3 en cours de recrutement (Provinces du Bas-Uélé, Tshopo et Mongala) (étude en phase de démarrage)</w:t>
            </w:r>
          </w:p>
          <w:p w14:paraId="5D4ECE32" w14:textId="77777777" w:rsidR="00720E5E" w:rsidRPr="00720E5E" w:rsidRDefault="00720E5E" w:rsidP="00720E5E">
            <w:pPr>
              <w:pStyle w:val="Paragraphedeliste"/>
              <w:numPr>
                <w:ilvl w:val="0"/>
                <w:numId w:val="32"/>
              </w:numPr>
              <w:spacing w:afterLines="20" w:after="48"/>
              <w:ind w:left="353"/>
              <w:rPr>
                <w:rFonts w:ascii="Times New Roman" w:hAnsi="Times New Roman" w:cs="Times New Roman"/>
                <w:sz w:val="17"/>
                <w:szCs w:val="17"/>
              </w:rPr>
            </w:pPr>
            <w:r w:rsidRPr="00720E5E">
              <w:rPr>
                <w:rFonts w:ascii="Times New Roman" w:hAnsi="Times New Roman" w:cs="Times New Roman"/>
                <w:sz w:val="17"/>
                <w:szCs w:val="17"/>
              </w:rPr>
              <w:t>Une réunion de cadrage des études avec le ministère de l’Agriculture (Experts du Secrétariat général) a été tenue.</w:t>
            </w:r>
          </w:p>
          <w:p w14:paraId="3349314D" w14:textId="77777777" w:rsidR="00720E5E" w:rsidRPr="00720E5E" w:rsidRDefault="00720E5E" w:rsidP="00B46638">
            <w:pPr>
              <w:spacing w:afterLines="20" w:after="48"/>
              <w:rPr>
                <w:rFonts w:ascii="Times New Roman" w:hAnsi="Times New Roman" w:cs="Times New Roman"/>
                <w:color w:val="0070C0"/>
                <w:sz w:val="17"/>
                <w:szCs w:val="17"/>
              </w:rPr>
            </w:pPr>
          </w:p>
          <w:p w14:paraId="19F52859" w14:textId="77777777" w:rsidR="00720E5E" w:rsidRPr="00720E5E" w:rsidRDefault="00720E5E" w:rsidP="00B46638">
            <w:pPr>
              <w:spacing w:afterLines="20" w:after="48"/>
              <w:rPr>
                <w:rFonts w:ascii="Times New Roman" w:hAnsi="Times New Roman" w:cs="Times New Roman"/>
                <w:color w:val="0070C0"/>
                <w:sz w:val="17"/>
                <w:szCs w:val="17"/>
              </w:rPr>
            </w:pPr>
          </w:p>
          <w:p w14:paraId="6D199BD9" w14:textId="77777777" w:rsidR="00720E5E" w:rsidRPr="00720E5E" w:rsidRDefault="00720E5E" w:rsidP="00B46638">
            <w:pPr>
              <w:spacing w:afterLines="20" w:after="48"/>
              <w:rPr>
                <w:rFonts w:ascii="Times New Roman" w:hAnsi="Times New Roman" w:cs="Times New Roman"/>
                <w:color w:val="0070C0"/>
                <w:sz w:val="17"/>
                <w:szCs w:val="17"/>
              </w:rPr>
            </w:pPr>
            <w:r w:rsidRPr="00720E5E">
              <w:rPr>
                <w:rFonts w:ascii="Times New Roman" w:hAnsi="Times New Roman" w:cs="Times New Roman"/>
                <w:color w:val="0070C0"/>
                <w:sz w:val="17"/>
                <w:szCs w:val="17"/>
              </w:rPr>
              <w:t>Néant</w:t>
            </w:r>
          </w:p>
        </w:tc>
        <w:tc>
          <w:tcPr>
            <w:tcW w:w="990" w:type="pct"/>
          </w:tcPr>
          <w:p w14:paraId="0A7CB28C" w14:textId="77777777" w:rsidR="00720E5E" w:rsidRPr="00720E5E" w:rsidRDefault="00720E5E" w:rsidP="00B46638">
            <w:pPr>
              <w:spacing w:afterLines="20" w:after="48"/>
              <w:rPr>
                <w:rFonts w:ascii="Times New Roman" w:hAnsi="Times New Roman" w:cs="Times New Roman"/>
                <w:sz w:val="17"/>
                <w:szCs w:val="17"/>
              </w:rPr>
            </w:pPr>
            <w:r w:rsidRPr="00720E5E">
              <w:rPr>
                <w:rFonts w:ascii="Times New Roman" w:hAnsi="Times New Roman" w:cs="Times New Roman"/>
                <w:sz w:val="17"/>
                <w:szCs w:val="17"/>
              </w:rPr>
              <w:t>100%</w:t>
            </w:r>
          </w:p>
          <w:p w14:paraId="6CDA48BF" w14:textId="77777777" w:rsidR="00720E5E" w:rsidRPr="00720E5E" w:rsidRDefault="00720E5E" w:rsidP="00B46638">
            <w:pPr>
              <w:spacing w:afterLines="20" w:after="48"/>
              <w:rPr>
                <w:rFonts w:ascii="Times New Roman" w:hAnsi="Times New Roman" w:cs="Times New Roman"/>
                <w:sz w:val="17"/>
                <w:szCs w:val="17"/>
              </w:rPr>
            </w:pPr>
          </w:p>
          <w:p w14:paraId="0D25C7D1" w14:textId="77777777" w:rsidR="00720E5E" w:rsidRPr="00720E5E" w:rsidRDefault="00720E5E" w:rsidP="00B46638">
            <w:pPr>
              <w:spacing w:afterLines="20" w:after="48"/>
              <w:rPr>
                <w:rFonts w:ascii="Times New Roman" w:hAnsi="Times New Roman" w:cs="Times New Roman"/>
                <w:sz w:val="17"/>
                <w:szCs w:val="17"/>
              </w:rPr>
            </w:pPr>
          </w:p>
          <w:p w14:paraId="7D6F5D23" w14:textId="77777777" w:rsidR="00720E5E" w:rsidRPr="00720E5E" w:rsidRDefault="00720E5E" w:rsidP="00B46638">
            <w:pPr>
              <w:spacing w:afterLines="20" w:after="48"/>
              <w:rPr>
                <w:rFonts w:ascii="Times New Roman" w:hAnsi="Times New Roman" w:cs="Times New Roman"/>
                <w:sz w:val="17"/>
                <w:szCs w:val="17"/>
              </w:rPr>
            </w:pPr>
          </w:p>
        </w:tc>
        <w:tc>
          <w:tcPr>
            <w:tcW w:w="634" w:type="pct"/>
          </w:tcPr>
          <w:p w14:paraId="3454FB1B" w14:textId="77777777" w:rsidR="00720E5E" w:rsidRPr="00720E5E" w:rsidRDefault="00720E5E" w:rsidP="00B46638">
            <w:pPr>
              <w:spacing w:afterLines="20" w:after="48" w:line="271" w:lineRule="auto"/>
              <w:ind w:left="20" w:right="28" w:hanging="10"/>
              <w:jc w:val="both"/>
              <w:rPr>
                <w:rFonts w:ascii="Times New Roman" w:hAnsi="Times New Roman" w:cs="Times New Roman"/>
                <w:sz w:val="17"/>
                <w:szCs w:val="17"/>
              </w:rPr>
            </w:pPr>
            <w:r w:rsidRPr="00720E5E">
              <w:rPr>
                <w:rFonts w:ascii="Times New Roman" w:hAnsi="Times New Roman" w:cs="Times New Roman"/>
                <w:sz w:val="17"/>
                <w:szCs w:val="17"/>
              </w:rPr>
              <w:t xml:space="preserve">Rapports d’étude </w:t>
            </w:r>
          </w:p>
          <w:p w14:paraId="3B320A29" w14:textId="77777777" w:rsidR="00720E5E" w:rsidRPr="00720E5E" w:rsidRDefault="00720E5E" w:rsidP="00B46638">
            <w:pPr>
              <w:spacing w:afterLines="20" w:after="48" w:line="271" w:lineRule="auto"/>
              <w:ind w:left="20" w:right="28" w:hanging="10"/>
              <w:jc w:val="both"/>
              <w:rPr>
                <w:rFonts w:ascii="Times New Roman" w:hAnsi="Times New Roman" w:cs="Times New Roman"/>
                <w:sz w:val="17"/>
                <w:szCs w:val="17"/>
              </w:rPr>
            </w:pPr>
          </w:p>
          <w:p w14:paraId="09BC8816" w14:textId="77777777" w:rsidR="00720E5E" w:rsidRPr="00720E5E" w:rsidRDefault="00720E5E" w:rsidP="00B46638">
            <w:pPr>
              <w:spacing w:afterLines="20" w:after="48" w:line="271" w:lineRule="auto"/>
              <w:ind w:left="20" w:right="28" w:hanging="10"/>
              <w:jc w:val="both"/>
              <w:rPr>
                <w:rFonts w:ascii="Times New Roman" w:hAnsi="Times New Roman" w:cs="Times New Roman"/>
                <w:sz w:val="17"/>
                <w:szCs w:val="17"/>
              </w:rPr>
            </w:pPr>
          </w:p>
          <w:p w14:paraId="20BD6885" w14:textId="77777777" w:rsidR="00720E5E" w:rsidRPr="00720E5E" w:rsidRDefault="00720E5E" w:rsidP="00B46638">
            <w:pPr>
              <w:spacing w:afterLines="20" w:after="48" w:line="271" w:lineRule="auto"/>
              <w:ind w:left="20" w:right="28" w:hanging="10"/>
              <w:jc w:val="both"/>
              <w:rPr>
                <w:rFonts w:ascii="Times New Roman" w:hAnsi="Times New Roman" w:cs="Times New Roman"/>
                <w:sz w:val="17"/>
                <w:szCs w:val="17"/>
              </w:rPr>
            </w:pPr>
          </w:p>
          <w:p w14:paraId="1D5F7675" w14:textId="77777777" w:rsidR="00720E5E" w:rsidRPr="00720E5E" w:rsidRDefault="00720E5E" w:rsidP="00B46638">
            <w:pPr>
              <w:spacing w:afterLines="20" w:after="48" w:line="271" w:lineRule="auto"/>
              <w:ind w:left="20" w:right="28" w:hanging="10"/>
              <w:jc w:val="both"/>
              <w:rPr>
                <w:rFonts w:ascii="Times New Roman" w:hAnsi="Times New Roman" w:cs="Times New Roman"/>
                <w:sz w:val="17"/>
                <w:szCs w:val="17"/>
              </w:rPr>
            </w:pPr>
          </w:p>
        </w:tc>
        <w:tc>
          <w:tcPr>
            <w:tcW w:w="700" w:type="pct"/>
          </w:tcPr>
          <w:p w14:paraId="72502C8F" w14:textId="77777777" w:rsidR="00720E5E" w:rsidRPr="00720E5E" w:rsidRDefault="00720E5E" w:rsidP="00B46638">
            <w:pPr>
              <w:spacing w:afterLines="20" w:after="48"/>
              <w:rPr>
                <w:rFonts w:ascii="Times New Roman" w:hAnsi="Times New Roman" w:cs="Times New Roman"/>
                <w:sz w:val="17"/>
                <w:szCs w:val="17"/>
              </w:rPr>
            </w:pPr>
            <w:r w:rsidRPr="00720E5E">
              <w:rPr>
                <w:rFonts w:ascii="Times New Roman" w:hAnsi="Times New Roman" w:cs="Times New Roman"/>
                <w:sz w:val="17"/>
                <w:szCs w:val="17"/>
              </w:rPr>
              <w:t xml:space="preserve">Les </w:t>
            </w:r>
            <w:proofErr w:type="spellStart"/>
            <w:r w:rsidRPr="00720E5E">
              <w:rPr>
                <w:rFonts w:ascii="Times New Roman" w:hAnsi="Times New Roman" w:cs="Times New Roman"/>
                <w:sz w:val="17"/>
                <w:szCs w:val="17"/>
              </w:rPr>
              <w:t>etudes</w:t>
            </w:r>
            <w:proofErr w:type="spellEnd"/>
            <w:r w:rsidRPr="00720E5E">
              <w:rPr>
                <w:rFonts w:ascii="Times New Roman" w:hAnsi="Times New Roman" w:cs="Times New Roman"/>
                <w:sz w:val="17"/>
                <w:szCs w:val="17"/>
              </w:rPr>
              <w:t xml:space="preserve"> du lot 3 Bas-Uélé, Tshopo et Mongala seront réalisées des que les fonds seront disponibles</w:t>
            </w:r>
          </w:p>
        </w:tc>
      </w:tr>
      <w:tr w:rsidR="00720E5E" w:rsidRPr="00720E5E" w14:paraId="4E60B949" w14:textId="77777777" w:rsidTr="00720E5E">
        <w:trPr>
          <w:trHeight w:val="413"/>
          <w:jc w:val="center"/>
        </w:trPr>
        <w:tc>
          <w:tcPr>
            <w:tcW w:w="726" w:type="pct"/>
          </w:tcPr>
          <w:p w14:paraId="5762D6D5" w14:textId="77777777" w:rsidR="00720E5E" w:rsidRPr="00720E5E" w:rsidRDefault="00720E5E" w:rsidP="00B46638">
            <w:pPr>
              <w:autoSpaceDE w:val="0"/>
              <w:adjustRightInd w:val="0"/>
              <w:spacing w:afterLines="20" w:after="48"/>
              <w:rPr>
                <w:rFonts w:ascii="Times New Roman" w:hAnsi="Times New Roman" w:cs="Times New Roman"/>
                <w:sz w:val="17"/>
                <w:szCs w:val="17"/>
              </w:rPr>
            </w:pPr>
            <w:r w:rsidRPr="00720E5E">
              <w:rPr>
                <w:rFonts w:ascii="Times New Roman" w:hAnsi="Times New Roman" w:cs="Times New Roman"/>
                <w:sz w:val="17"/>
                <w:szCs w:val="17"/>
              </w:rPr>
              <w:t>Des coopératives et Groupement socioprofessionnels sont créés et appuyés.</w:t>
            </w:r>
          </w:p>
          <w:p w14:paraId="05D887CB"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color w:val="0070C0"/>
                <w:sz w:val="17"/>
                <w:szCs w:val="17"/>
              </w:rPr>
            </w:pPr>
            <w:r w:rsidRPr="00720E5E">
              <w:rPr>
                <w:rFonts w:ascii="Times New Roman" w:hAnsi="Times New Roman" w:cs="Times New Roman"/>
                <w:color w:val="0070C0"/>
                <w:sz w:val="17"/>
                <w:szCs w:val="17"/>
              </w:rPr>
              <w:t>500 coopératives et Groupements d’Intérêt Économique (GIE) ;</w:t>
            </w:r>
          </w:p>
          <w:p w14:paraId="5EDE2520"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color w:val="0070C0"/>
                <w:sz w:val="17"/>
                <w:szCs w:val="17"/>
              </w:rPr>
            </w:pPr>
            <w:r w:rsidRPr="00720E5E">
              <w:rPr>
                <w:rFonts w:ascii="Times New Roman" w:hAnsi="Times New Roman" w:cs="Times New Roman"/>
                <w:color w:val="0070C0"/>
                <w:sz w:val="17"/>
                <w:szCs w:val="17"/>
              </w:rPr>
              <w:lastRenderedPageBreak/>
              <w:t>260 réseaux microcentrales ;</w:t>
            </w:r>
          </w:p>
          <w:p w14:paraId="0B43272D"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hAnsi="Times New Roman" w:cs="Times New Roman"/>
                <w:color w:val="0070C0"/>
                <w:sz w:val="17"/>
                <w:szCs w:val="17"/>
              </w:rPr>
              <w:t>130 associations socio-professionnelles seront mis en place.</w:t>
            </w:r>
          </w:p>
        </w:tc>
        <w:tc>
          <w:tcPr>
            <w:tcW w:w="1021" w:type="pct"/>
          </w:tcPr>
          <w:p w14:paraId="2A42A810"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eastAsia="Times New Roman" w:hAnsi="Times New Roman" w:cs="Times New Roman"/>
                <w:sz w:val="17"/>
                <w:szCs w:val="17"/>
              </w:rPr>
            </w:pPr>
            <w:r w:rsidRPr="00720E5E">
              <w:rPr>
                <w:rFonts w:ascii="Times New Roman" w:hAnsi="Times New Roman" w:cs="Times New Roman"/>
                <w:sz w:val="17"/>
                <w:szCs w:val="17"/>
              </w:rPr>
              <w:lastRenderedPageBreak/>
              <w:t>Concertation avec les acteurs ;</w:t>
            </w:r>
          </w:p>
          <w:p w14:paraId="5A3648ED"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eastAsia="Times New Roman" w:hAnsi="Times New Roman" w:cs="Times New Roman"/>
                <w:sz w:val="17"/>
                <w:szCs w:val="17"/>
              </w:rPr>
            </w:pPr>
            <w:r w:rsidRPr="00720E5E">
              <w:rPr>
                <w:rFonts w:ascii="Times New Roman" w:hAnsi="Times New Roman" w:cs="Times New Roman"/>
                <w:sz w:val="17"/>
                <w:szCs w:val="17"/>
              </w:rPr>
              <w:t>Identification des besoins en organisations communautaires ;</w:t>
            </w:r>
          </w:p>
          <w:p w14:paraId="6F988124"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eastAsia="Times New Roman" w:hAnsi="Times New Roman" w:cs="Times New Roman"/>
                <w:sz w:val="17"/>
                <w:szCs w:val="17"/>
              </w:rPr>
            </w:pPr>
            <w:r w:rsidRPr="00720E5E">
              <w:rPr>
                <w:rFonts w:ascii="Times New Roman" w:hAnsi="Times New Roman" w:cs="Times New Roman"/>
                <w:sz w:val="17"/>
                <w:szCs w:val="17"/>
              </w:rPr>
              <w:t xml:space="preserve">Accompagnement pour la mise en place de coopératives / groupements socio-professionnels. </w:t>
            </w:r>
          </w:p>
        </w:tc>
        <w:tc>
          <w:tcPr>
            <w:tcW w:w="930" w:type="pct"/>
          </w:tcPr>
          <w:p w14:paraId="489F2223"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hAnsi="Times New Roman" w:cs="Times New Roman"/>
                <w:sz w:val="17"/>
                <w:szCs w:val="17"/>
              </w:rPr>
              <w:t>Néant</w:t>
            </w:r>
          </w:p>
          <w:p w14:paraId="1BED6D50"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p>
          <w:p w14:paraId="7E874C4F"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hAnsi="Times New Roman" w:cs="Times New Roman"/>
                <w:sz w:val="17"/>
                <w:szCs w:val="17"/>
              </w:rPr>
              <w:t>Néant</w:t>
            </w:r>
          </w:p>
          <w:p w14:paraId="27876005"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p>
          <w:p w14:paraId="0F7B7A42"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hAnsi="Times New Roman" w:cs="Times New Roman"/>
                <w:sz w:val="17"/>
                <w:szCs w:val="17"/>
              </w:rPr>
              <w:t>Néant</w:t>
            </w:r>
          </w:p>
        </w:tc>
        <w:tc>
          <w:tcPr>
            <w:tcW w:w="990" w:type="pct"/>
          </w:tcPr>
          <w:p w14:paraId="0F0DF2AC"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hAnsi="Times New Roman" w:cs="Times New Roman"/>
                <w:sz w:val="17"/>
                <w:szCs w:val="17"/>
              </w:rPr>
              <w:t>Néant</w:t>
            </w:r>
          </w:p>
          <w:p w14:paraId="252368E8"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p>
          <w:p w14:paraId="5A7C5D81"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hAnsi="Times New Roman" w:cs="Times New Roman"/>
                <w:sz w:val="17"/>
                <w:szCs w:val="17"/>
              </w:rPr>
              <w:t>Néant</w:t>
            </w:r>
          </w:p>
          <w:p w14:paraId="701BF3CE"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p>
          <w:p w14:paraId="7B650CC9"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hAnsi="Times New Roman" w:cs="Times New Roman"/>
                <w:sz w:val="17"/>
                <w:szCs w:val="17"/>
              </w:rPr>
              <w:t>Néant</w:t>
            </w:r>
          </w:p>
        </w:tc>
        <w:tc>
          <w:tcPr>
            <w:tcW w:w="634" w:type="pct"/>
          </w:tcPr>
          <w:p w14:paraId="6EA86AE3"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hAnsi="Times New Roman" w:cs="Times New Roman"/>
                <w:sz w:val="17"/>
                <w:szCs w:val="17"/>
              </w:rPr>
              <w:t>Néant</w:t>
            </w:r>
          </w:p>
          <w:p w14:paraId="4E1967A5" w14:textId="77777777" w:rsidR="00720E5E" w:rsidRPr="00720E5E" w:rsidRDefault="00720E5E" w:rsidP="00B46638">
            <w:pPr>
              <w:autoSpaceDE w:val="0"/>
              <w:adjustRightInd w:val="0"/>
              <w:spacing w:afterLines="20" w:after="48"/>
              <w:ind w:left="203"/>
              <w:rPr>
                <w:rFonts w:ascii="Times New Roman" w:hAnsi="Times New Roman" w:cs="Times New Roman"/>
                <w:sz w:val="17"/>
                <w:szCs w:val="17"/>
              </w:rPr>
            </w:pPr>
          </w:p>
          <w:p w14:paraId="3FAA1569"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hAnsi="Times New Roman" w:cs="Times New Roman"/>
                <w:sz w:val="17"/>
                <w:szCs w:val="17"/>
              </w:rPr>
              <w:t>Néant</w:t>
            </w:r>
          </w:p>
          <w:p w14:paraId="7B042945"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p>
          <w:p w14:paraId="69B02AE2"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hAnsi="Times New Roman" w:cs="Times New Roman"/>
                <w:sz w:val="17"/>
                <w:szCs w:val="17"/>
              </w:rPr>
              <w:t>Néant</w:t>
            </w:r>
          </w:p>
        </w:tc>
        <w:tc>
          <w:tcPr>
            <w:tcW w:w="700" w:type="pct"/>
          </w:tcPr>
          <w:p w14:paraId="266A12D2" w14:textId="77777777" w:rsidR="00720E5E" w:rsidRPr="00720E5E" w:rsidRDefault="00720E5E" w:rsidP="00720E5E">
            <w:pPr>
              <w:numPr>
                <w:ilvl w:val="0"/>
                <w:numId w:val="28"/>
              </w:numPr>
              <w:autoSpaceDE w:val="0"/>
              <w:autoSpaceDN w:val="0"/>
              <w:adjustRightInd w:val="0"/>
              <w:spacing w:afterLines="20" w:after="48"/>
              <w:ind w:left="203" w:hanging="218"/>
              <w:rPr>
                <w:rFonts w:ascii="Times New Roman" w:hAnsi="Times New Roman" w:cs="Times New Roman"/>
                <w:sz w:val="17"/>
                <w:szCs w:val="17"/>
              </w:rPr>
            </w:pPr>
            <w:r w:rsidRPr="00720E5E">
              <w:rPr>
                <w:rFonts w:ascii="Times New Roman" w:hAnsi="Times New Roman" w:cs="Times New Roman"/>
                <w:sz w:val="17"/>
                <w:szCs w:val="17"/>
              </w:rPr>
              <w:t>Activités à réaliser plus tard en fonction de la disponibilité de fonds</w:t>
            </w:r>
          </w:p>
        </w:tc>
      </w:tr>
      <w:tr w:rsidR="00720E5E" w:rsidRPr="00720E5E" w14:paraId="761E689F" w14:textId="77777777" w:rsidTr="00720E5E">
        <w:trPr>
          <w:trHeight w:val="413"/>
          <w:jc w:val="center"/>
        </w:trPr>
        <w:tc>
          <w:tcPr>
            <w:tcW w:w="5000" w:type="pct"/>
            <w:gridSpan w:val="6"/>
            <w:shd w:val="clear" w:color="auto" w:fill="E7E6E6" w:themeFill="background2"/>
          </w:tcPr>
          <w:p w14:paraId="6FB10BCB" w14:textId="77777777" w:rsidR="00720E5E" w:rsidRPr="00720E5E" w:rsidRDefault="00720E5E" w:rsidP="00B46638">
            <w:pPr>
              <w:spacing w:afterLines="20" w:after="48"/>
              <w:rPr>
                <w:rFonts w:ascii="Times New Roman" w:hAnsi="Times New Roman" w:cs="Times New Roman"/>
                <w:color w:val="0070C0"/>
                <w:sz w:val="17"/>
                <w:szCs w:val="17"/>
              </w:rPr>
            </w:pPr>
            <w:r w:rsidRPr="00720E5E">
              <w:rPr>
                <w:rFonts w:ascii="Times New Roman" w:hAnsi="Times New Roman" w:cs="Times New Roman"/>
                <w:b/>
                <w:bCs/>
                <w:color w:val="0070C0"/>
                <w:sz w:val="17"/>
                <w:szCs w:val="17"/>
              </w:rPr>
              <w:t xml:space="preserve">Composante 3.  Transversales </w:t>
            </w:r>
          </w:p>
        </w:tc>
      </w:tr>
      <w:tr w:rsidR="00720E5E" w:rsidRPr="00720E5E" w14:paraId="38721A22" w14:textId="77777777" w:rsidTr="00720E5E">
        <w:trPr>
          <w:trHeight w:val="413"/>
          <w:jc w:val="center"/>
        </w:trPr>
        <w:tc>
          <w:tcPr>
            <w:tcW w:w="5000" w:type="pct"/>
            <w:gridSpan w:val="6"/>
            <w:shd w:val="clear" w:color="auto" w:fill="0070C0"/>
          </w:tcPr>
          <w:p w14:paraId="07A0A1F6" w14:textId="77777777" w:rsidR="00720E5E" w:rsidRPr="00720E5E" w:rsidRDefault="00720E5E" w:rsidP="00B46638">
            <w:pPr>
              <w:spacing w:afterLines="20" w:after="48"/>
              <w:rPr>
                <w:rFonts w:ascii="Times New Roman" w:hAnsi="Times New Roman" w:cs="Times New Roman"/>
                <w:b/>
                <w:bCs/>
                <w:color w:val="0070C0"/>
                <w:sz w:val="17"/>
                <w:szCs w:val="17"/>
              </w:rPr>
            </w:pPr>
            <w:r w:rsidRPr="00720E5E">
              <w:rPr>
                <w:rFonts w:ascii="Times New Roman" w:hAnsi="Times New Roman" w:cs="Times New Roman"/>
                <w:b/>
                <w:bCs/>
                <w:color w:val="FFFFFF" w:themeColor="background1"/>
                <w:sz w:val="17"/>
                <w:szCs w:val="17"/>
              </w:rPr>
              <w:t>Partenariat, Mobilisation communautaire et Genre, Gestion de Connaissance et Communication</w:t>
            </w:r>
          </w:p>
        </w:tc>
      </w:tr>
      <w:tr w:rsidR="00720E5E" w:rsidRPr="00720E5E" w14:paraId="6B4406D2" w14:textId="77777777" w:rsidTr="00720E5E">
        <w:trPr>
          <w:trHeight w:val="413"/>
          <w:jc w:val="center"/>
        </w:trPr>
        <w:tc>
          <w:tcPr>
            <w:tcW w:w="726" w:type="pct"/>
          </w:tcPr>
          <w:p w14:paraId="0C6153EF" w14:textId="77777777" w:rsidR="00720E5E" w:rsidRPr="00720E5E" w:rsidRDefault="00720E5E" w:rsidP="00B46638">
            <w:pPr>
              <w:pStyle w:val="Paragraphedeliste"/>
              <w:spacing w:afterLines="20" w:after="48" w:line="259" w:lineRule="auto"/>
              <w:ind w:left="360"/>
              <w:jc w:val="both"/>
              <w:rPr>
                <w:rFonts w:ascii="Times New Roman" w:hAnsi="Times New Roman" w:cs="Times New Roman"/>
                <w:sz w:val="17"/>
                <w:szCs w:val="17"/>
              </w:rPr>
            </w:pPr>
          </w:p>
          <w:p w14:paraId="0CDDB98A" w14:textId="77777777" w:rsidR="00720E5E" w:rsidRPr="00720E5E" w:rsidRDefault="00720E5E" w:rsidP="00720E5E">
            <w:pPr>
              <w:numPr>
                <w:ilvl w:val="0"/>
                <w:numId w:val="33"/>
              </w:numPr>
              <w:autoSpaceDE w:val="0"/>
              <w:autoSpaceDN w:val="0"/>
              <w:adjustRightInd w:val="0"/>
              <w:spacing w:afterLines="20" w:after="48"/>
              <w:jc w:val="both"/>
              <w:rPr>
                <w:rFonts w:ascii="Times New Roman" w:eastAsia="Times New Roman" w:hAnsi="Times New Roman" w:cs="Times New Roman"/>
                <w:b/>
                <w:bCs/>
                <w:sz w:val="17"/>
                <w:szCs w:val="17"/>
                <w:u w:val="single"/>
              </w:rPr>
            </w:pPr>
            <w:r w:rsidRPr="00720E5E">
              <w:rPr>
                <w:rFonts w:ascii="Times New Roman" w:hAnsi="Times New Roman" w:cs="Times New Roman"/>
                <w:color w:val="000000"/>
                <w:sz w:val="17"/>
                <w:szCs w:val="17"/>
              </w:rPr>
              <w:t xml:space="preserve">Au moins une visite d’échange est réalisée pour renforcer le programme </w:t>
            </w:r>
          </w:p>
          <w:p w14:paraId="3123A213" w14:textId="77777777" w:rsidR="00720E5E" w:rsidRPr="00720E5E" w:rsidRDefault="00720E5E" w:rsidP="00B46638">
            <w:pPr>
              <w:pStyle w:val="Paragraphedeliste"/>
              <w:spacing w:afterLines="20" w:after="48"/>
              <w:rPr>
                <w:rFonts w:ascii="Times New Roman" w:hAnsi="Times New Roman" w:cs="Times New Roman"/>
                <w:color w:val="000000"/>
                <w:sz w:val="17"/>
                <w:szCs w:val="17"/>
              </w:rPr>
            </w:pPr>
          </w:p>
          <w:p w14:paraId="3F0D7C8F" w14:textId="77777777" w:rsidR="00720E5E" w:rsidRPr="00720E5E" w:rsidRDefault="00720E5E" w:rsidP="00B46638">
            <w:pPr>
              <w:autoSpaceDE w:val="0"/>
              <w:adjustRightInd w:val="0"/>
              <w:spacing w:afterLines="20" w:after="48"/>
              <w:rPr>
                <w:rFonts w:ascii="Times New Roman" w:hAnsi="Times New Roman" w:cs="Times New Roman"/>
                <w:sz w:val="17"/>
                <w:szCs w:val="17"/>
              </w:rPr>
            </w:pPr>
          </w:p>
        </w:tc>
        <w:tc>
          <w:tcPr>
            <w:tcW w:w="1021" w:type="pct"/>
          </w:tcPr>
          <w:p w14:paraId="037042A2" w14:textId="77777777" w:rsidR="00720E5E" w:rsidRPr="00720E5E" w:rsidRDefault="00720E5E" w:rsidP="00B46638">
            <w:pPr>
              <w:pStyle w:val="Paragraphedeliste"/>
              <w:autoSpaceDE w:val="0"/>
              <w:adjustRightInd w:val="0"/>
              <w:spacing w:afterLines="20" w:after="48"/>
              <w:ind w:left="360"/>
              <w:rPr>
                <w:rFonts w:ascii="Times New Roman" w:hAnsi="Times New Roman" w:cs="Times New Roman"/>
                <w:color w:val="0070C0"/>
                <w:sz w:val="17"/>
                <w:szCs w:val="17"/>
              </w:rPr>
            </w:pPr>
          </w:p>
          <w:p w14:paraId="04B8FBAD" w14:textId="77777777" w:rsidR="00720E5E" w:rsidRPr="00720E5E" w:rsidRDefault="00720E5E" w:rsidP="00B46638">
            <w:pPr>
              <w:autoSpaceDE w:val="0"/>
              <w:adjustRightInd w:val="0"/>
              <w:spacing w:afterLines="20" w:after="48"/>
              <w:contextualSpacing/>
              <w:rPr>
                <w:rFonts w:ascii="Times New Roman" w:hAnsi="Times New Roman" w:cs="Times New Roman"/>
                <w:color w:val="0070C0"/>
                <w:sz w:val="17"/>
                <w:szCs w:val="17"/>
              </w:rPr>
            </w:pPr>
          </w:p>
          <w:p w14:paraId="479BBF83" w14:textId="77777777" w:rsidR="00720E5E" w:rsidRPr="00720E5E" w:rsidRDefault="00720E5E" w:rsidP="00B46638">
            <w:pPr>
              <w:suppressAutoHyphens/>
              <w:autoSpaceDE w:val="0"/>
              <w:autoSpaceDN w:val="0"/>
              <w:adjustRightInd w:val="0"/>
              <w:spacing w:afterLines="20" w:after="48"/>
              <w:rPr>
                <w:rFonts w:ascii="Times New Roman" w:hAnsi="Times New Roman" w:cs="Times New Roman"/>
                <w:color w:val="0070C0"/>
                <w:sz w:val="17"/>
                <w:szCs w:val="17"/>
              </w:rPr>
            </w:pPr>
            <w:r w:rsidRPr="00720E5E">
              <w:rPr>
                <w:rFonts w:ascii="Times New Roman" w:hAnsi="Times New Roman" w:cs="Times New Roman"/>
                <w:sz w:val="17"/>
                <w:szCs w:val="17"/>
              </w:rPr>
              <w:t xml:space="preserve">. Organiser une visite d’échanges en fonction des résultats concrets de livraison des infrastructures </w:t>
            </w:r>
          </w:p>
        </w:tc>
        <w:tc>
          <w:tcPr>
            <w:tcW w:w="930" w:type="pct"/>
          </w:tcPr>
          <w:p w14:paraId="3D0EF01D" w14:textId="77777777" w:rsidR="00720E5E" w:rsidRPr="00720E5E" w:rsidRDefault="00720E5E" w:rsidP="00B46638">
            <w:pPr>
              <w:spacing w:afterLines="20" w:after="48"/>
              <w:rPr>
                <w:rFonts w:ascii="Times New Roman" w:hAnsi="Times New Roman" w:cs="Times New Roman"/>
                <w:color w:val="000000"/>
                <w:sz w:val="17"/>
                <w:szCs w:val="17"/>
              </w:rPr>
            </w:pPr>
          </w:p>
          <w:p w14:paraId="011E551E" w14:textId="77777777" w:rsidR="00720E5E" w:rsidRPr="00720E5E" w:rsidRDefault="00720E5E" w:rsidP="00720E5E">
            <w:pPr>
              <w:pStyle w:val="Paragraphedeliste"/>
              <w:numPr>
                <w:ilvl w:val="0"/>
                <w:numId w:val="40"/>
              </w:numPr>
              <w:suppressAutoHyphens/>
              <w:autoSpaceDN w:val="0"/>
              <w:spacing w:afterLines="20" w:after="48"/>
              <w:contextualSpacing w:val="0"/>
              <w:jc w:val="both"/>
              <w:rPr>
                <w:rFonts w:ascii="Times New Roman" w:hAnsi="Times New Roman" w:cs="Times New Roman"/>
                <w:color w:val="000000"/>
                <w:sz w:val="17"/>
                <w:szCs w:val="17"/>
              </w:rPr>
            </w:pPr>
            <w:r w:rsidRPr="00720E5E">
              <w:rPr>
                <w:rFonts w:ascii="Times New Roman" w:hAnsi="Times New Roman" w:cs="Times New Roman"/>
                <w:color w:val="000000"/>
                <w:sz w:val="17"/>
                <w:szCs w:val="17"/>
              </w:rPr>
              <w:t>Présentations Réalisées</w:t>
            </w:r>
          </w:p>
          <w:p w14:paraId="03B40571" w14:textId="77777777" w:rsidR="00720E5E" w:rsidRPr="00720E5E" w:rsidRDefault="00720E5E" w:rsidP="00B46638">
            <w:pPr>
              <w:spacing w:afterLines="20" w:after="48"/>
              <w:rPr>
                <w:rFonts w:ascii="Times New Roman" w:hAnsi="Times New Roman" w:cs="Times New Roman"/>
                <w:color w:val="000000"/>
                <w:sz w:val="17"/>
                <w:szCs w:val="17"/>
              </w:rPr>
            </w:pPr>
          </w:p>
          <w:p w14:paraId="2C41739B" w14:textId="77777777" w:rsidR="00720E5E" w:rsidRPr="00720E5E" w:rsidRDefault="00720E5E" w:rsidP="00B46638">
            <w:pPr>
              <w:spacing w:afterLines="20" w:after="48"/>
              <w:rPr>
                <w:rFonts w:ascii="Times New Roman" w:hAnsi="Times New Roman" w:cs="Times New Roman"/>
                <w:color w:val="000000"/>
                <w:sz w:val="17"/>
                <w:szCs w:val="17"/>
              </w:rPr>
            </w:pPr>
          </w:p>
        </w:tc>
        <w:tc>
          <w:tcPr>
            <w:tcW w:w="990" w:type="pct"/>
          </w:tcPr>
          <w:p w14:paraId="65FCBF16" w14:textId="77777777" w:rsidR="00720E5E" w:rsidRPr="00720E5E" w:rsidRDefault="00720E5E" w:rsidP="00B46638">
            <w:pPr>
              <w:spacing w:afterLines="20" w:after="48"/>
              <w:rPr>
                <w:rFonts w:ascii="Times New Roman" w:hAnsi="Times New Roman" w:cs="Times New Roman"/>
                <w:color w:val="0070C0"/>
                <w:sz w:val="17"/>
                <w:szCs w:val="17"/>
              </w:rPr>
            </w:pPr>
            <w:r w:rsidRPr="00720E5E">
              <w:rPr>
                <w:rFonts w:ascii="Times New Roman" w:hAnsi="Times New Roman" w:cs="Times New Roman"/>
                <w:color w:val="0070C0"/>
                <w:sz w:val="17"/>
                <w:szCs w:val="17"/>
              </w:rPr>
              <w:t>100 %</w:t>
            </w:r>
          </w:p>
        </w:tc>
        <w:tc>
          <w:tcPr>
            <w:tcW w:w="634" w:type="pct"/>
          </w:tcPr>
          <w:p w14:paraId="2C3B92E9" w14:textId="77777777" w:rsidR="00720E5E" w:rsidRPr="00720E5E" w:rsidRDefault="00720E5E" w:rsidP="00B46638">
            <w:pPr>
              <w:spacing w:afterLines="20" w:after="48"/>
              <w:jc w:val="both"/>
              <w:rPr>
                <w:rFonts w:ascii="Times New Roman" w:hAnsi="Times New Roman" w:cs="Times New Roman"/>
                <w:color w:val="0070C0"/>
                <w:sz w:val="17"/>
                <w:szCs w:val="17"/>
              </w:rPr>
            </w:pPr>
            <w:r w:rsidRPr="00720E5E">
              <w:rPr>
                <w:rFonts w:ascii="Times New Roman" w:hAnsi="Times New Roman" w:cs="Times New Roman"/>
                <w:color w:val="000000"/>
                <w:sz w:val="17"/>
                <w:szCs w:val="17"/>
              </w:rPr>
              <w:t>Les présentations sont disponibles</w:t>
            </w:r>
            <w:r w:rsidRPr="00720E5E">
              <w:rPr>
                <w:rFonts w:ascii="Times New Roman" w:hAnsi="Times New Roman" w:cs="Times New Roman"/>
                <w:color w:val="0070C0"/>
                <w:sz w:val="17"/>
                <w:szCs w:val="17"/>
              </w:rPr>
              <w:t xml:space="preserve"> </w:t>
            </w:r>
          </w:p>
          <w:p w14:paraId="047FC3B3" w14:textId="77777777" w:rsidR="00720E5E" w:rsidRPr="00720E5E" w:rsidRDefault="00720E5E" w:rsidP="00B46638">
            <w:pPr>
              <w:spacing w:afterLines="20" w:after="48"/>
              <w:jc w:val="both"/>
              <w:rPr>
                <w:rFonts w:ascii="Times New Roman" w:hAnsi="Times New Roman" w:cs="Times New Roman"/>
                <w:color w:val="0070C0"/>
                <w:sz w:val="17"/>
                <w:szCs w:val="17"/>
              </w:rPr>
            </w:pPr>
          </w:p>
          <w:p w14:paraId="34834F58" w14:textId="77777777" w:rsidR="00720E5E" w:rsidRPr="00720E5E" w:rsidRDefault="00720E5E" w:rsidP="00B46638">
            <w:pPr>
              <w:spacing w:afterLines="20" w:after="48"/>
              <w:jc w:val="both"/>
              <w:rPr>
                <w:rFonts w:ascii="Times New Roman" w:hAnsi="Times New Roman" w:cs="Times New Roman"/>
                <w:color w:val="0070C0"/>
                <w:sz w:val="17"/>
                <w:szCs w:val="17"/>
              </w:rPr>
            </w:pPr>
            <w:r w:rsidRPr="00720E5E">
              <w:rPr>
                <w:rFonts w:ascii="Times New Roman" w:hAnsi="Times New Roman" w:cs="Times New Roman"/>
                <w:color w:val="000000"/>
                <w:sz w:val="17"/>
                <w:szCs w:val="17"/>
              </w:rPr>
              <w:t>Une visite d’</w:t>
            </w:r>
            <w:proofErr w:type="spellStart"/>
            <w:r w:rsidRPr="00720E5E">
              <w:rPr>
                <w:rFonts w:ascii="Times New Roman" w:hAnsi="Times New Roman" w:cs="Times New Roman"/>
                <w:color w:val="000000"/>
                <w:sz w:val="17"/>
                <w:szCs w:val="17"/>
              </w:rPr>
              <w:t>echanges</w:t>
            </w:r>
            <w:proofErr w:type="spellEnd"/>
            <w:r w:rsidRPr="00720E5E">
              <w:rPr>
                <w:rFonts w:ascii="Times New Roman" w:hAnsi="Times New Roman" w:cs="Times New Roman"/>
                <w:color w:val="000000"/>
                <w:sz w:val="17"/>
                <w:szCs w:val="17"/>
              </w:rPr>
              <w:t xml:space="preserve"> d’expérience est réalisée </w:t>
            </w:r>
            <w:r w:rsidRPr="00720E5E">
              <w:rPr>
                <w:rFonts w:ascii="Times New Roman" w:hAnsi="Times New Roman" w:cs="Times New Roman"/>
                <w:color w:val="0070C0"/>
                <w:sz w:val="17"/>
                <w:szCs w:val="17"/>
              </w:rPr>
              <w:t xml:space="preserve"> </w:t>
            </w:r>
          </w:p>
        </w:tc>
        <w:tc>
          <w:tcPr>
            <w:tcW w:w="700" w:type="pct"/>
          </w:tcPr>
          <w:p w14:paraId="2C87A7FB" w14:textId="77777777" w:rsidR="00720E5E" w:rsidRPr="00720E5E" w:rsidRDefault="00720E5E" w:rsidP="00B46638">
            <w:pPr>
              <w:spacing w:afterLines="20" w:after="48"/>
              <w:jc w:val="both"/>
              <w:rPr>
                <w:rFonts w:ascii="Times New Roman" w:hAnsi="Times New Roman" w:cs="Times New Roman"/>
                <w:color w:val="0070C0"/>
                <w:sz w:val="17"/>
                <w:szCs w:val="17"/>
              </w:rPr>
            </w:pPr>
          </w:p>
        </w:tc>
      </w:tr>
      <w:tr w:rsidR="00720E5E" w:rsidRPr="00720E5E" w14:paraId="7E138B58" w14:textId="77777777" w:rsidTr="00720E5E">
        <w:trPr>
          <w:trHeight w:val="413"/>
          <w:jc w:val="center"/>
        </w:trPr>
        <w:tc>
          <w:tcPr>
            <w:tcW w:w="5000" w:type="pct"/>
            <w:gridSpan w:val="6"/>
            <w:shd w:val="clear" w:color="auto" w:fill="0070C0"/>
          </w:tcPr>
          <w:p w14:paraId="2BC6A0CC" w14:textId="77777777" w:rsidR="00720E5E" w:rsidRPr="00720E5E" w:rsidRDefault="00720E5E" w:rsidP="00B46638">
            <w:pPr>
              <w:spacing w:afterLines="20" w:after="48"/>
              <w:rPr>
                <w:rFonts w:ascii="Times New Roman" w:hAnsi="Times New Roman" w:cs="Times New Roman"/>
                <w:color w:val="0070C0"/>
                <w:sz w:val="17"/>
                <w:szCs w:val="17"/>
              </w:rPr>
            </w:pPr>
            <w:r w:rsidRPr="00720E5E">
              <w:rPr>
                <w:rFonts w:ascii="Times New Roman" w:hAnsi="Times New Roman" w:cs="Times New Roman"/>
                <w:b/>
                <w:bCs/>
                <w:color w:val="FFFFFF" w:themeColor="background1"/>
                <w:sz w:val="17"/>
                <w:szCs w:val="17"/>
              </w:rPr>
              <w:t>Suivi et Evaluation / Rapportage</w:t>
            </w:r>
          </w:p>
        </w:tc>
      </w:tr>
      <w:tr w:rsidR="00720E5E" w:rsidRPr="00720E5E" w14:paraId="71953DA9" w14:textId="77777777" w:rsidTr="00720E5E">
        <w:trPr>
          <w:trHeight w:val="413"/>
          <w:jc w:val="center"/>
        </w:trPr>
        <w:tc>
          <w:tcPr>
            <w:tcW w:w="726" w:type="pct"/>
          </w:tcPr>
          <w:p w14:paraId="4ED5BBFC" w14:textId="77777777" w:rsidR="00720E5E" w:rsidRPr="00720E5E" w:rsidRDefault="00720E5E" w:rsidP="00720E5E">
            <w:pPr>
              <w:pStyle w:val="Paragraphedeliste"/>
              <w:numPr>
                <w:ilvl w:val="0"/>
                <w:numId w:val="34"/>
              </w:numPr>
              <w:spacing w:afterLines="20" w:after="48" w:line="259" w:lineRule="auto"/>
              <w:rPr>
                <w:rFonts w:ascii="Times New Roman" w:hAnsi="Times New Roman" w:cs="Times New Roman"/>
                <w:sz w:val="17"/>
                <w:szCs w:val="17"/>
              </w:rPr>
            </w:pPr>
            <w:r w:rsidRPr="00720E5E">
              <w:rPr>
                <w:rFonts w:ascii="Times New Roman" w:eastAsia="Times New Roman" w:hAnsi="Times New Roman" w:cs="Times New Roman"/>
                <w:color w:val="000000"/>
                <w:sz w:val="17"/>
                <w:szCs w:val="17"/>
              </w:rPr>
              <w:t>Un dispositif de suivi et Evaluation Fonctionnel.</w:t>
            </w:r>
          </w:p>
          <w:p w14:paraId="7899868A" w14:textId="77777777" w:rsidR="00720E5E" w:rsidRPr="00720E5E" w:rsidRDefault="00720E5E" w:rsidP="00720E5E">
            <w:pPr>
              <w:pStyle w:val="Paragraphedeliste"/>
              <w:numPr>
                <w:ilvl w:val="0"/>
                <w:numId w:val="34"/>
              </w:numPr>
              <w:suppressAutoHyphens/>
              <w:autoSpaceDN w:val="0"/>
              <w:spacing w:afterLines="20" w:after="48"/>
              <w:contextualSpacing w:val="0"/>
              <w:rPr>
                <w:rFonts w:ascii="Times New Roman" w:eastAsia="Times New Roman" w:hAnsi="Times New Roman" w:cs="Times New Roman"/>
                <w:color w:val="000000"/>
                <w:sz w:val="17"/>
                <w:szCs w:val="17"/>
              </w:rPr>
            </w:pPr>
            <w:r w:rsidRPr="00720E5E">
              <w:rPr>
                <w:rFonts w:ascii="Times New Roman" w:eastAsia="Times New Roman" w:hAnsi="Times New Roman" w:cs="Times New Roman"/>
                <w:color w:val="000000"/>
                <w:sz w:val="17"/>
                <w:szCs w:val="17"/>
              </w:rPr>
              <w:t>La situation de référence est disponible</w:t>
            </w:r>
          </w:p>
          <w:p w14:paraId="34CB4DBA" w14:textId="77777777" w:rsidR="00720E5E" w:rsidRPr="00720E5E" w:rsidRDefault="00720E5E" w:rsidP="00B46638">
            <w:pPr>
              <w:pStyle w:val="Paragraphedeliste"/>
              <w:spacing w:afterLines="20" w:after="48" w:line="259" w:lineRule="auto"/>
              <w:ind w:left="360"/>
              <w:rPr>
                <w:rFonts w:ascii="Times New Roman" w:hAnsi="Times New Roman" w:cs="Times New Roman"/>
                <w:sz w:val="17"/>
                <w:szCs w:val="17"/>
              </w:rPr>
            </w:pPr>
            <w:r w:rsidRPr="00720E5E">
              <w:rPr>
                <w:rFonts w:ascii="Times New Roman" w:eastAsia="Times New Roman" w:hAnsi="Times New Roman" w:cs="Times New Roman"/>
                <w:color w:val="000000"/>
                <w:sz w:val="17"/>
                <w:szCs w:val="17"/>
              </w:rPr>
              <w:t>Réaliser l’</w:t>
            </w:r>
            <w:proofErr w:type="spellStart"/>
            <w:r w:rsidRPr="00720E5E">
              <w:rPr>
                <w:rFonts w:ascii="Times New Roman" w:eastAsia="Times New Roman" w:hAnsi="Times New Roman" w:cs="Times New Roman"/>
                <w:color w:val="000000"/>
                <w:sz w:val="17"/>
                <w:szCs w:val="17"/>
              </w:rPr>
              <w:t>evaluation</w:t>
            </w:r>
            <w:proofErr w:type="spellEnd"/>
            <w:r w:rsidRPr="00720E5E">
              <w:rPr>
                <w:rFonts w:ascii="Times New Roman" w:eastAsia="Times New Roman" w:hAnsi="Times New Roman" w:cs="Times New Roman"/>
                <w:color w:val="000000"/>
                <w:sz w:val="17"/>
                <w:szCs w:val="17"/>
              </w:rPr>
              <w:t xml:space="preserve"> </w:t>
            </w:r>
            <w:proofErr w:type="spellStart"/>
            <w:r w:rsidRPr="00720E5E">
              <w:rPr>
                <w:rFonts w:ascii="Times New Roman" w:eastAsia="Times New Roman" w:hAnsi="Times New Roman" w:cs="Times New Roman"/>
                <w:color w:val="000000"/>
                <w:sz w:val="17"/>
                <w:szCs w:val="17"/>
              </w:rPr>
              <w:t>a</w:t>
            </w:r>
            <w:proofErr w:type="spellEnd"/>
            <w:r w:rsidRPr="00720E5E">
              <w:rPr>
                <w:rFonts w:ascii="Times New Roman" w:eastAsia="Times New Roman" w:hAnsi="Times New Roman" w:cs="Times New Roman"/>
                <w:color w:val="000000"/>
                <w:sz w:val="17"/>
                <w:szCs w:val="17"/>
              </w:rPr>
              <w:t xml:space="preserve"> mi-parcours </w:t>
            </w:r>
          </w:p>
          <w:p w14:paraId="76719A21" w14:textId="77777777" w:rsidR="00720E5E" w:rsidRPr="00720E5E" w:rsidRDefault="00720E5E" w:rsidP="00B46638">
            <w:pPr>
              <w:spacing w:afterLines="20" w:after="48" w:line="259" w:lineRule="auto"/>
              <w:contextualSpacing/>
              <w:rPr>
                <w:rFonts w:ascii="Times New Roman" w:hAnsi="Times New Roman" w:cs="Times New Roman"/>
                <w:sz w:val="17"/>
                <w:szCs w:val="17"/>
              </w:rPr>
            </w:pPr>
          </w:p>
        </w:tc>
        <w:tc>
          <w:tcPr>
            <w:tcW w:w="1021" w:type="pct"/>
          </w:tcPr>
          <w:p w14:paraId="7F32E1B7" w14:textId="77777777" w:rsidR="00720E5E" w:rsidRPr="00720E5E" w:rsidRDefault="00720E5E" w:rsidP="00720E5E">
            <w:pPr>
              <w:pStyle w:val="Paragraphedeliste"/>
              <w:numPr>
                <w:ilvl w:val="0"/>
                <w:numId w:val="35"/>
              </w:numPr>
              <w:spacing w:afterLines="20" w:after="48"/>
              <w:ind w:left="356"/>
              <w:rPr>
                <w:rFonts w:ascii="Times New Roman" w:hAnsi="Times New Roman" w:cs="Times New Roman"/>
                <w:sz w:val="17"/>
                <w:szCs w:val="17"/>
              </w:rPr>
            </w:pPr>
            <w:r w:rsidRPr="00720E5E">
              <w:rPr>
                <w:rFonts w:ascii="Times New Roman" w:hAnsi="Times New Roman" w:cs="Times New Roman"/>
                <w:color w:val="000000"/>
                <w:sz w:val="17"/>
                <w:szCs w:val="17"/>
              </w:rPr>
              <w:t>Réaliser</w:t>
            </w:r>
            <w:r w:rsidRPr="00720E5E">
              <w:rPr>
                <w:rFonts w:ascii="Times New Roman" w:eastAsia="Microsoft JhengHei" w:hAnsi="Times New Roman" w:cs="Times New Roman"/>
                <w:color w:val="000000"/>
                <w:sz w:val="17"/>
                <w:szCs w:val="17"/>
              </w:rPr>
              <w:t xml:space="preserve"> une étude sur la situation de référence  </w:t>
            </w:r>
          </w:p>
          <w:p w14:paraId="5E0A21BD" w14:textId="77777777" w:rsidR="00720E5E" w:rsidRPr="00720E5E" w:rsidRDefault="00720E5E" w:rsidP="00B46638">
            <w:pPr>
              <w:pStyle w:val="Paragraphedeliste"/>
              <w:spacing w:afterLines="20" w:after="48"/>
              <w:ind w:left="356"/>
              <w:rPr>
                <w:rFonts w:ascii="Times New Roman" w:hAnsi="Times New Roman" w:cs="Times New Roman"/>
                <w:sz w:val="17"/>
                <w:szCs w:val="17"/>
              </w:rPr>
            </w:pPr>
          </w:p>
          <w:p w14:paraId="45BD3E08" w14:textId="77777777" w:rsidR="00720E5E" w:rsidRPr="00720E5E" w:rsidRDefault="00720E5E" w:rsidP="00720E5E">
            <w:pPr>
              <w:pStyle w:val="Paragraphedeliste"/>
              <w:numPr>
                <w:ilvl w:val="0"/>
                <w:numId w:val="35"/>
              </w:numPr>
              <w:spacing w:afterLines="20" w:after="48"/>
              <w:ind w:left="356"/>
              <w:rPr>
                <w:rFonts w:ascii="Times New Roman" w:hAnsi="Times New Roman" w:cs="Times New Roman"/>
                <w:sz w:val="17"/>
                <w:szCs w:val="17"/>
              </w:rPr>
            </w:pPr>
            <w:r w:rsidRPr="00720E5E">
              <w:rPr>
                <w:rFonts w:ascii="Times New Roman" w:hAnsi="Times New Roman" w:cs="Times New Roman"/>
                <w:color w:val="000000"/>
                <w:sz w:val="17"/>
                <w:szCs w:val="17"/>
              </w:rPr>
              <w:t>Mettre en place la plateforme intégrée de gestion des données et de rapportage</w:t>
            </w:r>
          </w:p>
          <w:p w14:paraId="080181BE" w14:textId="77777777" w:rsidR="00720E5E" w:rsidRPr="00720E5E" w:rsidRDefault="00720E5E" w:rsidP="00B46638">
            <w:pPr>
              <w:pStyle w:val="Paragraphedeliste"/>
              <w:rPr>
                <w:rFonts w:ascii="Times New Roman" w:hAnsi="Times New Roman" w:cs="Times New Roman"/>
                <w:sz w:val="17"/>
                <w:szCs w:val="17"/>
              </w:rPr>
            </w:pPr>
          </w:p>
          <w:p w14:paraId="3CDAF86B" w14:textId="77777777" w:rsidR="00720E5E" w:rsidRPr="00720E5E" w:rsidRDefault="00720E5E" w:rsidP="00B46638">
            <w:pPr>
              <w:pStyle w:val="Paragraphedeliste"/>
              <w:spacing w:afterLines="20" w:after="48"/>
              <w:ind w:left="356"/>
              <w:rPr>
                <w:rFonts w:ascii="Times New Roman" w:hAnsi="Times New Roman" w:cs="Times New Roman"/>
                <w:sz w:val="17"/>
                <w:szCs w:val="17"/>
              </w:rPr>
            </w:pPr>
          </w:p>
          <w:p w14:paraId="3778E2A9" w14:textId="77777777" w:rsidR="00720E5E" w:rsidRPr="00720E5E" w:rsidRDefault="00720E5E" w:rsidP="00720E5E">
            <w:pPr>
              <w:pStyle w:val="Paragraphedeliste"/>
              <w:numPr>
                <w:ilvl w:val="0"/>
                <w:numId w:val="35"/>
              </w:numPr>
              <w:spacing w:afterLines="20" w:after="48"/>
              <w:ind w:left="356"/>
              <w:rPr>
                <w:rFonts w:ascii="Times New Roman" w:hAnsi="Times New Roman" w:cs="Times New Roman"/>
                <w:sz w:val="17"/>
                <w:szCs w:val="17"/>
              </w:rPr>
            </w:pPr>
            <w:r w:rsidRPr="00720E5E">
              <w:rPr>
                <w:rFonts w:ascii="Times New Roman" w:eastAsia="Microsoft JhengHei" w:hAnsi="Times New Roman" w:cs="Times New Roman"/>
                <w:color w:val="000000"/>
                <w:sz w:val="17"/>
                <w:szCs w:val="17"/>
              </w:rPr>
              <w:t xml:space="preserve">Missions de Suivi terrain.  </w:t>
            </w:r>
          </w:p>
          <w:p w14:paraId="339C334E" w14:textId="77777777" w:rsidR="00720E5E" w:rsidRPr="00720E5E" w:rsidRDefault="00720E5E" w:rsidP="00B46638">
            <w:pPr>
              <w:pStyle w:val="Paragraphedeliste"/>
              <w:spacing w:afterLines="20" w:after="48"/>
              <w:ind w:left="356"/>
              <w:rPr>
                <w:rFonts w:ascii="Times New Roman" w:hAnsi="Times New Roman" w:cs="Times New Roman"/>
                <w:sz w:val="17"/>
                <w:szCs w:val="17"/>
              </w:rPr>
            </w:pPr>
          </w:p>
          <w:p w14:paraId="0A68FCDF" w14:textId="77777777" w:rsidR="00720E5E" w:rsidRPr="00720E5E" w:rsidRDefault="00720E5E" w:rsidP="00B46638">
            <w:pPr>
              <w:spacing w:afterLines="20" w:after="48"/>
              <w:contextualSpacing/>
              <w:rPr>
                <w:rFonts w:ascii="Times New Roman" w:hAnsi="Times New Roman" w:cs="Times New Roman"/>
                <w:sz w:val="17"/>
                <w:szCs w:val="17"/>
              </w:rPr>
            </w:pPr>
          </w:p>
          <w:p w14:paraId="78B9C010" w14:textId="77777777" w:rsidR="00720E5E" w:rsidRPr="00720E5E" w:rsidRDefault="00720E5E" w:rsidP="00720E5E">
            <w:pPr>
              <w:pStyle w:val="Paragraphedeliste"/>
              <w:numPr>
                <w:ilvl w:val="0"/>
                <w:numId w:val="35"/>
              </w:numPr>
              <w:spacing w:afterLines="20" w:after="48"/>
              <w:ind w:left="356"/>
              <w:rPr>
                <w:rFonts w:ascii="Times New Roman" w:hAnsi="Times New Roman" w:cs="Times New Roman"/>
                <w:sz w:val="17"/>
                <w:szCs w:val="17"/>
              </w:rPr>
            </w:pPr>
            <w:r w:rsidRPr="00720E5E">
              <w:rPr>
                <w:rFonts w:ascii="Times New Roman" w:hAnsi="Times New Roman" w:cs="Times New Roman"/>
                <w:sz w:val="17"/>
                <w:szCs w:val="17"/>
              </w:rPr>
              <w:t xml:space="preserve">Produire les rapports trimestriels d’exécution technique et financière </w:t>
            </w:r>
          </w:p>
          <w:p w14:paraId="090A29D7" w14:textId="77777777" w:rsidR="00720E5E" w:rsidRPr="00720E5E" w:rsidRDefault="00720E5E" w:rsidP="00B46638">
            <w:pPr>
              <w:pStyle w:val="Paragraphedeliste"/>
              <w:spacing w:afterLines="20" w:after="48"/>
              <w:ind w:left="356"/>
              <w:rPr>
                <w:rFonts w:ascii="Times New Roman" w:hAnsi="Times New Roman" w:cs="Times New Roman"/>
                <w:color w:val="0070C0"/>
                <w:sz w:val="17"/>
                <w:szCs w:val="17"/>
              </w:rPr>
            </w:pPr>
            <w:r w:rsidRPr="00720E5E">
              <w:rPr>
                <w:rFonts w:ascii="Times New Roman" w:hAnsi="Times New Roman" w:cs="Times New Roman"/>
                <w:sz w:val="17"/>
                <w:szCs w:val="17"/>
              </w:rPr>
              <w:t xml:space="preserve"> </w:t>
            </w:r>
          </w:p>
        </w:tc>
        <w:tc>
          <w:tcPr>
            <w:tcW w:w="930" w:type="pct"/>
          </w:tcPr>
          <w:p w14:paraId="65F3D287" w14:textId="77777777" w:rsidR="00720E5E" w:rsidRPr="00720E5E" w:rsidRDefault="00720E5E" w:rsidP="00720E5E">
            <w:pPr>
              <w:pStyle w:val="Paragraphedeliste"/>
              <w:numPr>
                <w:ilvl w:val="0"/>
                <w:numId w:val="42"/>
              </w:numPr>
              <w:spacing w:afterLines="20" w:after="48"/>
              <w:rPr>
                <w:rFonts w:ascii="Times New Roman" w:hAnsi="Times New Roman" w:cs="Times New Roman"/>
                <w:color w:val="000000"/>
                <w:sz w:val="17"/>
                <w:szCs w:val="17"/>
              </w:rPr>
            </w:pPr>
            <w:r w:rsidRPr="00720E5E">
              <w:rPr>
                <w:rFonts w:ascii="Times New Roman" w:hAnsi="Times New Roman" w:cs="Times New Roman"/>
                <w:color w:val="000000"/>
                <w:sz w:val="17"/>
                <w:szCs w:val="17"/>
              </w:rPr>
              <w:t xml:space="preserve"> Une étude de référence est disponible </w:t>
            </w:r>
          </w:p>
          <w:p w14:paraId="55E07270" w14:textId="77777777" w:rsidR="00720E5E" w:rsidRPr="00720E5E" w:rsidRDefault="00720E5E" w:rsidP="00B46638">
            <w:pPr>
              <w:spacing w:afterLines="20" w:after="48"/>
              <w:rPr>
                <w:rFonts w:ascii="Times New Roman" w:hAnsi="Times New Roman" w:cs="Times New Roman"/>
                <w:color w:val="0070C0"/>
                <w:sz w:val="17"/>
                <w:szCs w:val="17"/>
              </w:rPr>
            </w:pPr>
          </w:p>
          <w:p w14:paraId="1E931406" w14:textId="77777777" w:rsidR="00720E5E" w:rsidRPr="00720E5E" w:rsidRDefault="00720E5E" w:rsidP="00B46638">
            <w:pPr>
              <w:spacing w:afterLines="20" w:after="48"/>
              <w:rPr>
                <w:rFonts w:ascii="Times New Roman" w:hAnsi="Times New Roman" w:cs="Times New Roman"/>
                <w:color w:val="0070C0"/>
                <w:sz w:val="17"/>
                <w:szCs w:val="17"/>
              </w:rPr>
            </w:pPr>
          </w:p>
          <w:p w14:paraId="0B73DBC9" w14:textId="77777777" w:rsidR="00720E5E" w:rsidRPr="00720E5E" w:rsidRDefault="00720E5E" w:rsidP="00720E5E">
            <w:pPr>
              <w:pStyle w:val="Paragraphedeliste"/>
              <w:numPr>
                <w:ilvl w:val="0"/>
                <w:numId w:val="42"/>
              </w:numPr>
              <w:spacing w:afterLines="20" w:after="48"/>
              <w:rPr>
                <w:rFonts w:ascii="Times New Roman" w:hAnsi="Times New Roman" w:cs="Times New Roman"/>
                <w:sz w:val="17"/>
                <w:szCs w:val="17"/>
              </w:rPr>
            </w:pPr>
            <w:r w:rsidRPr="00720E5E">
              <w:rPr>
                <w:rFonts w:ascii="Times New Roman" w:hAnsi="Times New Roman" w:cs="Times New Roman"/>
                <w:color w:val="000000"/>
                <w:sz w:val="17"/>
                <w:szCs w:val="17"/>
              </w:rPr>
              <w:t xml:space="preserve">La plateforme intégrée de gestion des données et de rapportage est mise en place </w:t>
            </w:r>
          </w:p>
          <w:p w14:paraId="76C36AEF" w14:textId="77777777" w:rsidR="00720E5E" w:rsidRPr="00720E5E" w:rsidRDefault="00720E5E" w:rsidP="00720E5E">
            <w:pPr>
              <w:pStyle w:val="Paragraphedeliste"/>
              <w:numPr>
                <w:ilvl w:val="0"/>
                <w:numId w:val="42"/>
              </w:numPr>
              <w:spacing w:afterLines="20" w:after="48"/>
              <w:rPr>
                <w:rFonts w:ascii="Times New Roman" w:hAnsi="Times New Roman" w:cs="Times New Roman"/>
                <w:sz w:val="17"/>
                <w:szCs w:val="17"/>
              </w:rPr>
            </w:pPr>
            <w:r w:rsidRPr="00720E5E">
              <w:rPr>
                <w:rFonts w:ascii="Times New Roman" w:hAnsi="Times New Roman" w:cs="Times New Roman"/>
                <w:sz w:val="17"/>
                <w:szCs w:val="17"/>
              </w:rPr>
              <w:t xml:space="preserve">5 missions de suivi réalisées </w:t>
            </w:r>
          </w:p>
          <w:p w14:paraId="41EA4684" w14:textId="77777777" w:rsidR="00720E5E" w:rsidRPr="00720E5E" w:rsidRDefault="00720E5E" w:rsidP="00B46638">
            <w:pPr>
              <w:spacing w:afterLines="20" w:after="48"/>
              <w:contextualSpacing/>
              <w:rPr>
                <w:rFonts w:ascii="Times New Roman" w:hAnsi="Times New Roman" w:cs="Times New Roman"/>
                <w:sz w:val="17"/>
                <w:szCs w:val="17"/>
              </w:rPr>
            </w:pPr>
          </w:p>
          <w:p w14:paraId="539FFAD0" w14:textId="77777777" w:rsidR="00720E5E" w:rsidRPr="00720E5E" w:rsidRDefault="00720E5E" w:rsidP="00B46638">
            <w:pPr>
              <w:spacing w:afterLines="20" w:after="48"/>
              <w:contextualSpacing/>
              <w:rPr>
                <w:rFonts w:ascii="Times New Roman" w:hAnsi="Times New Roman" w:cs="Times New Roman"/>
                <w:sz w:val="17"/>
                <w:szCs w:val="17"/>
              </w:rPr>
            </w:pPr>
          </w:p>
          <w:p w14:paraId="3B65D4A1" w14:textId="77777777" w:rsidR="00720E5E" w:rsidRPr="00720E5E" w:rsidRDefault="00720E5E" w:rsidP="00B46638">
            <w:pPr>
              <w:spacing w:afterLines="20" w:after="48"/>
              <w:contextualSpacing/>
              <w:rPr>
                <w:rFonts w:ascii="Times New Roman" w:hAnsi="Times New Roman" w:cs="Times New Roman"/>
                <w:sz w:val="17"/>
                <w:szCs w:val="17"/>
              </w:rPr>
            </w:pPr>
          </w:p>
          <w:p w14:paraId="4C9B00E0" w14:textId="77777777" w:rsidR="00720E5E" w:rsidRPr="00720E5E" w:rsidRDefault="00720E5E" w:rsidP="00720E5E">
            <w:pPr>
              <w:pStyle w:val="Paragraphedeliste"/>
              <w:numPr>
                <w:ilvl w:val="0"/>
                <w:numId w:val="42"/>
              </w:numPr>
              <w:spacing w:afterLines="20" w:after="48"/>
              <w:rPr>
                <w:rFonts w:ascii="Times New Roman" w:hAnsi="Times New Roman" w:cs="Times New Roman"/>
                <w:sz w:val="17"/>
                <w:szCs w:val="17"/>
              </w:rPr>
            </w:pPr>
            <w:r w:rsidRPr="00720E5E">
              <w:rPr>
                <w:rFonts w:ascii="Times New Roman" w:hAnsi="Times New Roman" w:cs="Times New Roman"/>
                <w:sz w:val="17"/>
                <w:szCs w:val="17"/>
              </w:rPr>
              <w:t xml:space="preserve">5 rapports d’exécution technique et fin son disponibles </w:t>
            </w:r>
          </w:p>
          <w:p w14:paraId="717D69CA" w14:textId="77777777" w:rsidR="00720E5E" w:rsidRPr="00720E5E" w:rsidRDefault="00720E5E" w:rsidP="00B46638">
            <w:pPr>
              <w:spacing w:afterLines="20" w:after="48"/>
              <w:rPr>
                <w:rFonts w:ascii="Times New Roman" w:hAnsi="Times New Roman" w:cs="Times New Roman"/>
                <w:color w:val="0070C0"/>
                <w:sz w:val="17"/>
                <w:szCs w:val="17"/>
              </w:rPr>
            </w:pPr>
          </w:p>
        </w:tc>
        <w:tc>
          <w:tcPr>
            <w:tcW w:w="990" w:type="pct"/>
          </w:tcPr>
          <w:p w14:paraId="7350511B" w14:textId="77777777" w:rsidR="00720E5E" w:rsidRPr="00720E5E" w:rsidRDefault="00720E5E" w:rsidP="00B46638">
            <w:pPr>
              <w:spacing w:afterLines="20" w:after="48"/>
              <w:rPr>
                <w:rFonts w:ascii="Times New Roman" w:hAnsi="Times New Roman" w:cs="Times New Roman"/>
                <w:color w:val="0070C0"/>
                <w:sz w:val="17"/>
                <w:szCs w:val="17"/>
              </w:rPr>
            </w:pPr>
            <w:r w:rsidRPr="00720E5E">
              <w:rPr>
                <w:rFonts w:ascii="Times New Roman" w:hAnsi="Times New Roman" w:cs="Times New Roman"/>
                <w:color w:val="0070C0"/>
                <w:sz w:val="17"/>
                <w:szCs w:val="17"/>
              </w:rPr>
              <w:t>100 %</w:t>
            </w:r>
          </w:p>
        </w:tc>
        <w:tc>
          <w:tcPr>
            <w:tcW w:w="634" w:type="pct"/>
            <w:vAlign w:val="center"/>
          </w:tcPr>
          <w:p w14:paraId="6B447A35" w14:textId="77777777" w:rsidR="00720E5E" w:rsidRPr="00720E5E" w:rsidRDefault="00720E5E" w:rsidP="00B46638">
            <w:pPr>
              <w:spacing w:afterLines="20" w:after="48"/>
              <w:rPr>
                <w:rFonts w:ascii="Times New Roman" w:hAnsi="Times New Roman" w:cs="Times New Roman"/>
                <w:color w:val="0070C0"/>
                <w:sz w:val="17"/>
                <w:szCs w:val="17"/>
              </w:rPr>
            </w:pPr>
            <w:r w:rsidRPr="00720E5E">
              <w:rPr>
                <w:rFonts w:ascii="Times New Roman" w:hAnsi="Times New Roman" w:cs="Times New Roman"/>
                <w:sz w:val="17"/>
                <w:szCs w:val="17"/>
              </w:rPr>
              <w:t xml:space="preserve">Etudes disponibles : reference et </w:t>
            </w:r>
            <w:proofErr w:type="spellStart"/>
            <w:r w:rsidRPr="00720E5E">
              <w:rPr>
                <w:rFonts w:ascii="Times New Roman" w:hAnsi="Times New Roman" w:cs="Times New Roman"/>
                <w:sz w:val="17"/>
                <w:szCs w:val="17"/>
              </w:rPr>
              <w:t>evaluation</w:t>
            </w:r>
            <w:proofErr w:type="spellEnd"/>
            <w:r w:rsidRPr="00720E5E">
              <w:rPr>
                <w:rFonts w:ascii="Times New Roman" w:hAnsi="Times New Roman" w:cs="Times New Roman"/>
                <w:sz w:val="17"/>
                <w:szCs w:val="17"/>
              </w:rPr>
              <w:t xml:space="preserve"> </w:t>
            </w:r>
          </w:p>
        </w:tc>
        <w:tc>
          <w:tcPr>
            <w:tcW w:w="700" w:type="pct"/>
            <w:vAlign w:val="center"/>
          </w:tcPr>
          <w:p w14:paraId="3D1137C5" w14:textId="77777777" w:rsidR="00720E5E" w:rsidRPr="00720E5E" w:rsidRDefault="00720E5E" w:rsidP="00720E5E">
            <w:pPr>
              <w:pStyle w:val="Paragraphedeliste"/>
              <w:numPr>
                <w:ilvl w:val="0"/>
                <w:numId w:val="35"/>
              </w:numPr>
              <w:spacing w:afterLines="20" w:after="48"/>
              <w:ind w:left="356"/>
              <w:jc w:val="center"/>
              <w:rPr>
                <w:rFonts w:ascii="Times New Roman" w:hAnsi="Times New Roman" w:cs="Times New Roman"/>
                <w:sz w:val="17"/>
                <w:szCs w:val="17"/>
              </w:rPr>
            </w:pPr>
            <w:r w:rsidRPr="00720E5E">
              <w:rPr>
                <w:rFonts w:ascii="Times New Roman" w:eastAsia="Microsoft JhengHei" w:hAnsi="Times New Roman" w:cs="Times New Roman"/>
                <w:color w:val="000000"/>
                <w:sz w:val="17"/>
                <w:szCs w:val="17"/>
              </w:rPr>
              <w:t>Une Etude d’impact du PDL-145T et sa contribution aux ODD sera réalisée à la fin du programme en 2025</w:t>
            </w:r>
          </w:p>
          <w:p w14:paraId="5895456D" w14:textId="77777777" w:rsidR="00720E5E" w:rsidRPr="00720E5E" w:rsidRDefault="00720E5E" w:rsidP="00B46638">
            <w:pPr>
              <w:spacing w:afterLines="20" w:after="48"/>
              <w:jc w:val="center"/>
              <w:rPr>
                <w:rFonts w:ascii="Times New Roman" w:hAnsi="Times New Roman" w:cs="Times New Roman"/>
                <w:color w:val="0070C0"/>
                <w:sz w:val="17"/>
                <w:szCs w:val="17"/>
              </w:rPr>
            </w:pPr>
          </w:p>
        </w:tc>
      </w:tr>
      <w:tr w:rsidR="00720E5E" w:rsidRPr="00720E5E" w14:paraId="2BF9ABB2" w14:textId="77777777" w:rsidTr="00720E5E">
        <w:trPr>
          <w:trHeight w:val="2684"/>
          <w:jc w:val="center"/>
        </w:trPr>
        <w:tc>
          <w:tcPr>
            <w:tcW w:w="726" w:type="pct"/>
          </w:tcPr>
          <w:p w14:paraId="056B7F26" w14:textId="77777777" w:rsidR="00720E5E" w:rsidRPr="00720E5E" w:rsidRDefault="00720E5E" w:rsidP="00B46638">
            <w:pPr>
              <w:spacing w:afterLines="20" w:after="48"/>
              <w:rPr>
                <w:rFonts w:ascii="Times New Roman" w:eastAsia="Times New Roman" w:hAnsi="Times New Roman" w:cs="Times New Roman"/>
                <w:b/>
                <w:bCs/>
                <w:color w:val="000000"/>
                <w:sz w:val="17"/>
                <w:szCs w:val="17"/>
              </w:rPr>
            </w:pPr>
            <w:r w:rsidRPr="00720E5E">
              <w:rPr>
                <w:rFonts w:ascii="Times New Roman" w:eastAsia="Times New Roman" w:hAnsi="Times New Roman" w:cs="Times New Roman"/>
                <w:b/>
                <w:bCs/>
                <w:color w:val="000000"/>
                <w:sz w:val="17"/>
                <w:szCs w:val="17"/>
              </w:rPr>
              <w:lastRenderedPageBreak/>
              <w:t xml:space="preserve">Communication sur les résultats  </w:t>
            </w:r>
          </w:p>
          <w:p w14:paraId="07F986EF" w14:textId="77777777" w:rsidR="00720E5E" w:rsidRPr="00720E5E" w:rsidRDefault="00720E5E" w:rsidP="00720E5E">
            <w:pPr>
              <w:pStyle w:val="Paragraphedeliste"/>
              <w:numPr>
                <w:ilvl w:val="0"/>
                <w:numId w:val="39"/>
              </w:numPr>
              <w:suppressAutoHyphens/>
              <w:autoSpaceDN w:val="0"/>
              <w:spacing w:afterLines="20" w:after="48"/>
              <w:contextualSpacing w:val="0"/>
              <w:rPr>
                <w:rFonts w:ascii="Times New Roman" w:eastAsia="Times New Roman" w:hAnsi="Times New Roman" w:cs="Times New Roman"/>
                <w:color w:val="000000"/>
                <w:sz w:val="17"/>
                <w:szCs w:val="17"/>
              </w:rPr>
            </w:pPr>
            <w:r w:rsidRPr="00720E5E">
              <w:rPr>
                <w:rFonts w:ascii="Times New Roman" w:eastAsia="Times New Roman" w:hAnsi="Times New Roman" w:cs="Times New Roman"/>
                <w:color w:val="000000"/>
                <w:sz w:val="17"/>
                <w:szCs w:val="17"/>
              </w:rPr>
              <w:t xml:space="preserve">Un plan de communication est disponible et mis en œuvre </w:t>
            </w:r>
          </w:p>
          <w:p w14:paraId="0ABA4629" w14:textId="77777777" w:rsidR="00720E5E" w:rsidRPr="00720E5E" w:rsidRDefault="00720E5E" w:rsidP="00B46638">
            <w:pPr>
              <w:spacing w:afterLines="20" w:after="48"/>
              <w:rPr>
                <w:rFonts w:ascii="Times New Roman" w:eastAsia="Times New Roman" w:hAnsi="Times New Roman" w:cs="Times New Roman"/>
                <w:bCs/>
                <w:sz w:val="17"/>
                <w:szCs w:val="17"/>
              </w:rPr>
            </w:pPr>
            <w:r w:rsidRPr="00720E5E">
              <w:rPr>
                <w:rFonts w:ascii="Times New Roman" w:eastAsia="Times New Roman" w:hAnsi="Times New Roman" w:cs="Times New Roman"/>
                <w:bCs/>
                <w:sz w:val="17"/>
                <w:szCs w:val="17"/>
              </w:rPr>
              <w:t>Au moins 12 vidéos audiovisuelles sont produites sur le processus de mise en œuvre dans les 9 provinces et de capitalisation sur les résultats</w:t>
            </w:r>
          </w:p>
          <w:p w14:paraId="27224360" w14:textId="77777777" w:rsidR="00720E5E" w:rsidRPr="00720E5E" w:rsidRDefault="00720E5E" w:rsidP="00B46638">
            <w:pPr>
              <w:spacing w:afterLines="20" w:after="48" w:line="259" w:lineRule="auto"/>
              <w:contextualSpacing/>
              <w:rPr>
                <w:rFonts w:ascii="Times New Roman" w:eastAsia="Times New Roman" w:hAnsi="Times New Roman" w:cs="Times New Roman"/>
                <w:color w:val="000000"/>
                <w:sz w:val="17"/>
                <w:szCs w:val="17"/>
              </w:rPr>
            </w:pPr>
          </w:p>
          <w:p w14:paraId="687F815B" w14:textId="77777777" w:rsidR="00720E5E" w:rsidRPr="00720E5E" w:rsidRDefault="00720E5E" w:rsidP="00B46638">
            <w:pPr>
              <w:spacing w:afterLines="20" w:after="48"/>
              <w:rPr>
                <w:rFonts w:ascii="Times New Roman" w:eastAsia="Times New Roman" w:hAnsi="Times New Roman" w:cs="Times New Roman"/>
                <w:bCs/>
                <w:sz w:val="17"/>
                <w:szCs w:val="17"/>
              </w:rPr>
            </w:pPr>
            <w:r w:rsidRPr="00720E5E">
              <w:rPr>
                <w:rFonts w:ascii="Times New Roman" w:eastAsia="Times New Roman" w:hAnsi="Times New Roman" w:cs="Times New Roman"/>
                <w:bCs/>
                <w:sz w:val="17"/>
                <w:szCs w:val="17"/>
              </w:rPr>
              <w:t xml:space="preserve">Des émissions en langues locales pour l’appropriation sont réalisées dans les 9 provinces </w:t>
            </w:r>
          </w:p>
          <w:p w14:paraId="7E9264D5" w14:textId="77777777" w:rsidR="00720E5E" w:rsidRPr="00720E5E" w:rsidRDefault="00720E5E" w:rsidP="00B46638">
            <w:pPr>
              <w:spacing w:afterLines="20" w:after="48" w:line="259" w:lineRule="auto"/>
              <w:contextualSpacing/>
              <w:rPr>
                <w:rFonts w:ascii="Times New Roman" w:eastAsia="Times New Roman" w:hAnsi="Times New Roman" w:cs="Times New Roman"/>
                <w:color w:val="000000"/>
                <w:sz w:val="17"/>
                <w:szCs w:val="17"/>
              </w:rPr>
            </w:pPr>
          </w:p>
          <w:p w14:paraId="51334B58" w14:textId="77777777" w:rsidR="00720E5E" w:rsidRPr="00720E5E" w:rsidRDefault="00720E5E" w:rsidP="00B46638">
            <w:pPr>
              <w:spacing w:afterLines="20" w:after="48" w:line="259" w:lineRule="auto"/>
              <w:contextualSpacing/>
              <w:rPr>
                <w:rFonts w:ascii="Times New Roman" w:eastAsia="Times New Roman" w:hAnsi="Times New Roman" w:cs="Times New Roman"/>
                <w:color w:val="000000"/>
                <w:sz w:val="17"/>
                <w:szCs w:val="17"/>
              </w:rPr>
            </w:pPr>
          </w:p>
        </w:tc>
        <w:tc>
          <w:tcPr>
            <w:tcW w:w="1021" w:type="pct"/>
          </w:tcPr>
          <w:p w14:paraId="37DE547F" w14:textId="77777777" w:rsidR="00720E5E" w:rsidRPr="00720E5E" w:rsidRDefault="00720E5E" w:rsidP="00720E5E">
            <w:pPr>
              <w:numPr>
                <w:ilvl w:val="0"/>
                <w:numId w:val="35"/>
              </w:numPr>
              <w:autoSpaceDE w:val="0"/>
              <w:autoSpaceDN w:val="0"/>
              <w:adjustRightInd w:val="0"/>
              <w:spacing w:afterLines="20" w:after="48"/>
              <w:rPr>
                <w:rFonts w:ascii="Times New Roman" w:hAnsi="Times New Roman" w:cs="Times New Roman"/>
                <w:color w:val="000000"/>
                <w:sz w:val="17"/>
                <w:szCs w:val="17"/>
              </w:rPr>
            </w:pPr>
            <w:r w:rsidRPr="00720E5E">
              <w:rPr>
                <w:rFonts w:ascii="Times New Roman" w:hAnsi="Times New Roman" w:cs="Times New Roman"/>
                <w:color w:val="000000"/>
                <w:sz w:val="17"/>
                <w:szCs w:val="17"/>
              </w:rPr>
              <w:t xml:space="preserve">Des outils et supports de communication audio visuels et écrits sont développés et partages </w:t>
            </w:r>
          </w:p>
          <w:p w14:paraId="675C6AB2" w14:textId="77777777" w:rsidR="00720E5E" w:rsidRPr="00720E5E" w:rsidRDefault="00720E5E" w:rsidP="00720E5E">
            <w:pPr>
              <w:numPr>
                <w:ilvl w:val="0"/>
                <w:numId w:val="35"/>
              </w:numPr>
              <w:autoSpaceDE w:val="0"/>
              <w:autoSpaceDN w:val="0"/>
              <w:adjustRightInd w:val="0"/>
              <w:spacing w:afterLines="20" w:after="48"/>
              <w:rPr>
                <w:rFonts w:ascii="Times New Roman" w:hAnsi="Times New Roman" w:cs="Times New Roman"/>
                <w:color w:val="000000"/>
                <w:sz w:val="17"/>
                <w:szCs w:val="17"/>
              </w:rPr>
            </w:pPr>
            <w:r w:rsidRPr="00720E5E">
              <w:rPr>
                <w:rFonts w:ascii="Times New Roman" w:hAnsi="Times New Roman" w:cs="Times New Roman"/>
                <w:color w:val="000000"/>
                <w:sz w:val="17"/>
                <w:szCs w:val="17"/>
              </w:rPr>
              <w:t>2 films de capitalisation et des vidéos de témoignage sur les effets du programme par les populations sont produits et diffusés</w:t>
            </w:r>
          </w:p>
          <w:p w14:paraId="5F761158" w14:textId="77777777" w:rsidR="00720E5E" w:rsidRPr="00720E5E" w:rsidRDefault="00720E5E" w:rsidP="00720E5E">
            <w:pPr>
              <w:numPr>
                <w:ilvl w:val="0"/>
                <w:numId w:val="35"/>
              </w:numPr>
              <w:autoSpaceDE w:val="0"/>
              <w:autoSpaceDN w:val="0"/>
              <w:adjustRightInd w:val="0"/>
              <w:spacing w:afterLines="20" w:after="48"/>
              <w:rPr>
                <w:rFonts w:ascii="Times New Roman" w:eastAsia="Times New Roman" w:hAnsi="Times New Roman" w:cs="Times New Roman"/>
                <w:sz w:val="17"/>
                <w:szCs w:val="17"/>
              </w:rPr>
            </w:pPr>
            <w:r w:rsidRPr="00720E5E">
              <w:rPr>
                <w:rFonts w:ascii="Times New Roman" w:hAnsi="Times New Roman" w:cs="Times New Roman"/>
                <w:color w:val="000000"/>
                <w:sz w:val="17"/>
                <w:szCs w:val="17"/>
              </w:rPr>
              <w:t>4 voyages avec les médias et les parlementaires et autres acteurs sont organisés dans les provinces</w:t>
            </w:r>
            <w:r w:rsidRPr="00720E5E">
              <w:rPr>
                <w:rFonts w:ascii="Times New Roman" w:eastAsia="Times New Roman" w:hAnsi="Times New Roman" w:cs="Times New Roman"/>
                <w:sz w:val="17"/>
                <w:szCs w:val="17"/>
              </w:rPr>
              <w:t xml:space="preserve"> en fonction de l’avancement des travaux des infrastructures </w:t>
            </w:r>
          </w:p>
          <w:p w14:paraId="4F843F46" w14:textId="77777777" w:rsidR="00720E5E" w:rsidRPr="00720E5E" w:rsidRDefault="00720E5E" w:rsidP="00720E5E">
            <w:pPr>
              <w:numPr>
                <w:ilvl w:val="0"/>
                <w:numId w:val="35"/>
              </w:numPr>
              <w:autoSpaceDE w:val="0"/>
              <w:autoSpaceDN w:val="0"/>
              <w:adjustRightInd w:val="0"/>
              <w:spacing w:afterLines="20" w:after="48"/>
              <w:rPr>
                <w:rFonts w:ascii="Times New Roman" w:eastAsia="Times New Roman" w:hAnsi="Times New Roman" w:cs="Times New Roman"/>
                <w:sz w:val="17"/>
                <w:szCs w:val="17"/>
              </w:rPr>
            </w:pPr>
            <w:r w:rsidRPr="00720E5E">
              <w:rPr>
                <w:rFonts w:ascii="Times New Roman" w:eastAsia="Times New Roman" w:hAnsi="Times New Roman" w:cs="Times New Roman"/>
                <w:sz w:val="17"/>
                <w:szCs w:val="17"/>
              </w:rPr>
              <w:t>Produire des émissions radio</w:t>
            </w:r>
          </w:p>
          <w:p w14:paraId="1F7C4642" w14:textId="77777777" w:rsidR="00720E5E" w:rsidRPr="00720E5E" w:rsidRDefault="00720E5E" w:rsidP="00B46638">
            <w:pPr>
              <w:pStyle w:val="Paragraphedeliste"/>
              <w:spacing w:afterLines="20" w:after="48"/>
              <w:rPr>
                <w:rFonts w:ascii="Times New Roman" w:hAnsi="Times New Roman" w:cs="Times New Roman"/>
                <w:color w:val="000000"/>
                <w:sz w:val="17"/>
                <w:szCs w:val="17"/>
              </w:rPr>
            </w:pPr>
          </w:p>
        </w:tc>
        <w:tc>
          <w:tcPr>
            <w:tcW w:w="930" w:type="pct"/>
          </w:tcPr>
          <w:p w14:paraId="7DA0260B" w14:textId="77777777" w:rsidR="00720E5E" w:rsidRPr="00720E5E" w:rsidRDefault="00720E5E" w:rsidP="00720E5E">
            <w:pPr>
              <w:numPr>
                <w:ilvl w:val="0"/>
                <w:numId w:val="41"/>
              </w:numPr>
              <w:autoSpaceDE w:val="0"/>
              <w:autoSpaceDN w:val="0"/>
              <w:adjustRightInd w:val="0"/>
              <w:spacing w:afterLines="20" w:after="48"/>
              <w:rPr>
                <w:rFonts w:ascii="Times New Roman" w:hAnsi="Times New Roman" w:cs="Times New Roman"/>
                <w:color w:val="000000"/>
                <w:sz w:val="17"/>
                <w:szCs w:val="17"/>
              </w:rPr>
            </w:pPr>
            <w:r w:rsidRPr="00720E5E">
              <w:rPr>
                <w:rFonts w:ascii="Times New Roman" w:hAnsi="Times New Roman" w:cs="Times New Roman"/>
                <w:color w:val="000000"/>
                <w:sz w:val="17"/>
                <w:szCs w:val="17"/>
              </w:rPr>
              <w:t xml:space="preserve">10 films de capitalisation sont produits </w:t>
            </w:r>
          </w:p>
          <w:p w14:paraId="03E06C8F" w14:textId="77777777" w:rsidR="00720E5E" w:rsidRPr="00720E5E" w:rsidRDefault="00720E5E" w:rsidP="00B46638">
            <w:pPr>
              <w:autoSpaceDE w:val="0"/>
              <w:adjustRightInd w:val="0"/>
              <w:spacing w:afterLines="20" w:after="48"/>
              <w:ind w:left="720"/>
              <w:rPr>
                <w:rFonts w:ascii="Times New Roman" w:hAnsi="Times New Roman" w:cs="Times New Roman"/>
                <w:color w:val="000000"/>
                <w:sz w:val="17"/>
                <w:szCs w:val="17"/>
              </w:rPr>
            </w:pPr>
          </w:p>
          <w:p w14:paraId="53B16777" w14:textId="77777777" w:rsidR="00720E5E" w:rsidRPr="00720E5E" w:rsidRDefault="00720E5E" w:rsidP="00720E5E">
            <w:pPr>
              <w:numPr>
                <w:ilvl w:val="0"/>
                <w:numId w:val="41"/>
              </w:numPr>
              <w:autoSpaceDE w:val="0"/>
              <w:autoSpaceDN w:val="0"/>
              <w:adjustRightInd w:val="0"/>
              <w:spacing w:afterLines="20" w:after="48"/>
              <w:rPr>
                <w:rFonts w:ascii="Times New Roman" w:hAnsi="Times New Roman" w:cs="Times New Roman"/>
                <w:color w:val="000000"/>
                <w:sz w:val="17"/>
                <w:szCs w:val="17"/>
              </w:rPr>
            </w:pPr>
            <w:r w:rsidRPr="00720E5E">
              <w:rPr>
                <w:rFonts w:ascii="Times New Roman" w:hAnsi="Times New Roman" w:cs="Times New Roman"/>
                <w:color w:val="000000"/>
                <w:sz w:val="17"/>
                <w:szCs w:val="17"/>
              </w:rPr>
              <w:t xml:space="preserve">10 brochures sur l’Etat d’avancement et des notes disponibles </w:t>
            </w:r>
          </w:p>
          <w:p w14:paraId="57DB1EF0" w14:textId="77777777" w:rsidR="00720E5E" w:rsidRPr="00720E5E" w:rsidRDefault="00720E5E" w:rsidP="00B46638">
            <w:pPr>
              <w:autoSpaceDE w:val="0"/>
              <w:adjustRightInd w:val="0"/>
              <w:spacing w:afterLines="20" w:after="48"/>
              <w:ind w:left="720"/>
              <w:rPr>
                <w:rFonts w:ascii="Times New Roman" w:hAnsi="Times New Roman" w:cs="Times New Roman"/>
                <w:color w:val="000000"/>
                <w:sz w:val="17"/>
                <w:szCs w:val="17"/>
              </w:rPr>
            </w:pPr>
          </w:p>
          <w:p w14:paraId="0C3ECDCF" w14:textId="77777777" w:rsidR="00720E5E" w:rsidRPr="00720E5E" w:rsidRDefault="00720E5E" w:rsidP="00B46638">
            <w:pPr>
              <w:autoSpaceDE w:val="0"/>
              <w:adjustRightInd w:val="0"/>
              <w:spacing w:afterLines="20" w:after="48"/>
              <w:ind w:left="720"/>
              <w:rPr>
                <w:rFonts w:ascii="Times New Roman" w:hAnsi="Times New Roman" w:cs="Times New Roman"/>
                <w:color w:val="000000"/>
                <w:sz w:val="17"/>
                <w:szCs w:val="17"/>
              </w:rPr>
            </w:pPr>
          </w:p>
          <w:p w14:paraId="606A31E6" w14:textId="77777777" w:rsidR="00720E5E" w:rsidRPr="00720E5E" w:rsidRDefault="00720E5E" w:rsidP="00720E5E">
            <w:pPr>
              <w:pStyle w:val="Paragraphedeliste"/>
              <w:numPr>
                <w:ilvl w:val="0"/>
                <w:numId w:val="41"/>
              </w:numPr>
              <w:suppressAutoHyphens/>
              <w:autoSpaceDE w:val="0"/>
              <w:autoSpaceDN w:val="0"/>
              <w:adjustRightInd w:val="0"/>
              <w:spacing w:afterLines="20" w:after="48"/>
              <w:contextualSpacing w:val="0"/>
              <w:rPr>
                <w:rFonts w:ascii="Times New Roman" w:hAnsi="Times New Roman" w:cs="Times New Roman"/>
                <w:color w:val="0070C0"/>
                <w:sz w:val="17"/>
                <w:szCs w:val="17"/>
              </w:rPr>
            </w:pPr>
            <w:r w:rsidRPr="00720E5E">
              <w:rPr>
                <w:rFonts w:ascii="Times New Roman" w:hAnsi="Times New Roman" w:cs="Times New Roman"/>
                <w:color w:val="000000"/>
                <w:sz w:val="17"/>
                <w:szCs w:val="17"/>
              </w:rPr>
              <w:t>4 missions de suivi et de partage réalisés lors de la revue et 1 visite du management PNUD avec les autorités provinciales</w:t>
            </w:r>
          </w:p>
        </w:tc>
        <w:tc>
          <w:tcPr>
            <w:tcW w:w="990" w:type="pct"/>
          </w:tcPr>
          <w:p w14:paraId="65092B21" w14:textId="77777777" w:rsidR="00720E5E" w:rsidRPr="00720E5E" w:rsidRDefault="00720E5E" w:rsidP="00B46638">
            <w:pPr>
              <w:spacing w:afterLines="20" w:after="48"/>
              <w:rPr>
                <w:rFonts w:ascii="Times New Roman" w:hAnsi="Times New Roman" w:cs="Times New Roman"/>
                <w:color w:val="0070C0"/>
                <w:sz w:val="17"/>
                <w:szCs w:val="17"/>
              </w:rPr>
            </w:pPr>
            <w:r w:rsidRPr="00720E5E">
              <w:rPr>
                <w:rFonts w:ascii="Times New Roman" w:hAnsi="Times New Roman" w:cs="Times New Roman"/>
                <w:color w:val="0070C0"/>
                <w:sz w:val="17"/>
                <w:szCs w:val="17"/>
              </w:rPr>
              <w:t>100 %</w:t>
            </w:r>
          </w:p>
        </w:tc>
        <w:tc>
          <w:tcPr>
            <w:tcW w:w="634" w:type="pct"/>
            <w:vAlign w:val="center"/>
          </w:tcPr>
          <w:p w14:paraId="2BC88461" w14:textId="77777777" w:rsidR="00720E5E" w:rsidRPr="00720E5E" w:rsidRDefault="00720E5E" w:rsidP="00B46638">
            <w:pPr>
              <w:autoSpaceDE w:val="0"/>
              <w:adjustRightInd w:val="0"/>
              <w:spacing w:afterLines="20" w:after="48"/>
              <w:ind w:left="720"/>
              <w:rPr>
                <w:rFonts w:ascii="Times New Roman" w:hAnsi="Times New Roman" w:cs="Times New Roman"/>
                <w:color w:val="000000"/>
                <w:sz w:val="17"/>
                <w:szCs w:val="17"/>
              </w:rPr>
            </w:pPr>
            <w:r w:rsidRPr="00720E5E">
              <w:rPr>
                <w:rFonts w:ascii="Times New Roman" w:hAnsi="Times New Roman" w:cs="Times New Roman"/>
                <w:color w:val="000000"/>
                <w:sz w:val="17"/>
                <w:szCs w:val="17"/>
              </w:rPr>
              <w:t xml:space="preserve">Films audiovisuels disponibles </w:t>
            </w:r>
          </w:p>
          <w:p w14:paraId="468B4C96" w14:textId="77777777" w:rsidR="00720E5E" w:rsidRPr="00720E5E" w:rsidRDefault="00720E5E" w:rsidP="00B46638">
            <w:pPr>
              <w:autoSpaceDE w:val="0"/>
              <w:adjustRightInd w:val="0"/>
              <w:spacing w:afterLines="20" w:after="48"/>
              <w:ind w:left="720"/>
              <w:rPr>
                <w:rFonts w:ascii="Times New Roman" w:hAnsi="Times New Roman" w:cs="Times New Roman"/>
                <w:color w:val="000000"/>
                <w:sz w:val="17"/>
                <w:szCs w:val="17"/>
              </w:rPr>
            </w:pPr>
          </w:p>
          <w:p w14:paraId="6905FE0A" w14:textId="77777777" w:rsidR="00720E5E" w:rsidRPr="00720E5E" w:rsidRDefault="00720E5E" w:rsidP="00B46638">
            <w:pPr>
              <w:autoSpaceDE w:val="0"/>
              <w:adjustRightInd w:val="0"/>
              <w:spacing w:afterLines="20" w:after="48"/>
              <w:ind w:left="720"/>
              <w:rPr>
                <w:rFonts w:ascii="Times New Roman" w:hAnsi="Times New Roman" w:cs="Times New Roman"/>
                <w:color w:val="000000"/>
                <w:sz w:val="17"/>
                <w:szCs w:val="17"/>
              </w:rPr>
            </w:pPr>
            <w:r w:rsidRPr="00720E5E">
              <w:rPr>
                <w:rFonts w:ascii="Times New Roman" w:hAnsi="Times New Roman" w:cs="Times New Roman"/>
                <w:color w:val="000000"/>
                <w:sz w:val="17"/>
                <w:szCs w:val="17"/>
              </w:rPr>
              <w:t xml:space="preserve">Etats d’avancement dans les 9 provinces </w:t>
            </w:r>
          </w:p>
          <w:p w14:paraId="25EFC6E3" w14:textId="77777777" w:rsidR="00720E5E" w:rsidRPr="00720E5E" w:rsidRDefault="00720E5E" w:rsidP="00B46638">
            <w:pPr>
              <w:autoSpaceDE w:val="0"/>
              <w:adjustRightInd w:val="0"/>
              <w:spacing w:afterLines="20" w:after="48"/>
              <w:ind w:left="720"/>
              <w:rPr>
                <w:rFonts w:ascii="Times New Roman" w:hAnsi="Times New Roman" w:cs="Times New Roman"/>
                <w:color w:val="000000"/>
                <w:sz w:val="17"/>
                <w:szCs w:val="17"/>
              </w:rPr>
            </w:pPr>
          </w:p>
          <w:p w14:paraId="7AADB29A" w14:textId="77777777" w:rsidR="00720E5E" w:rsidRPr="00720E5E" w:rsidRDefault="00720E5E" w:rsidP="00B46638">
            <w:pPr>
              <w:autoSpaceDE w:val="0"/>
              <w:adjustRightInd w:val="0"/>
              <w:spacing w:afterLines="20" w:after="48"/>
              <w:ind w:left="720"/>
              <w:rPr>
                <w:rFonts w:ascii="Times New Roman" w:hAnsi="Times New Roman" w:cs="Times New Roman"/>
                <w:color w:val="000000"/>
                <w:sz w:val="17"/>
                <w:szCs w:val="17"/>
              </w:rPr>
            </w:pPr>
            <w:r w:rsidRPr="00720E5E">
              <w:rPr>
                <w:rFonts w:ascii="Times New Roman" w:hAnsi="Times New Roman" w:cs="Times New Roman"/>
                <w:color w:val="000000"/>
                <w:sz w:val="17"/>
                <w:szCs w:val="17"/>
              </w:rPr>
              <w:t xml:space="preserve">Rapports de mission avec la partie nationale disponible </w:t>
            </w:r>
          </w:p>
        </w:tc>
        <w:tc>
          <w:tcPr>
            <w:tcW w:w="700" w:type="pct"/>
          </w:tcPr>
          <w:p w14:paraId="74A9AA5D" w14:textId="77777777" w:rsidR="00720E5E" w:rsidRPr="00720E5E" w:rsidRDefault="00720E5E" w:rsidP="00B46638">
            <w:pPr>
              <w:autoSpaceDE w:val="0"/>
              <w:adjustRightInd w:val="0"/>
              <w:spacing w:afterLines="20" w:after="48"/>
              <w:ind w:left="720"/>
              <w:rPr>
                <w:rFonts w:ascii="Times New Roman" w:hAnsi="Times New Roman" w:cs="Times New Roman"/>
                <w:color w:val="000000"/>
                <w:sz w:val="17"/>
                <w:szCs w:val="17"/>
              </w:rPr>
            </w:pPr>
          </w:p>
        </w:tc>
      </w:tr>
      <w:tr w:rsidR="00720E5E" w:rsidRPr="00720E5E" w14:paraId="42F43693" w14:textId="77777777" w:rsidTr="00720E5E">
        <w:trPr>
          <w:trHeight w:val="413"/>
          <w:jc w:val="center"/>
        </w:trPr>
        <w:tc>
          <w:tcPr>
            <w:tcW w:w="5000" w:type="pct"/>
            <w:gridSpan w:val="6"/>
            <w:shd w:val="clear" w:color="auto" w:fill="0070C0"/>
          </w:tcPr>
          <w:p w14:paraId="243C9386" w14:textId="77777777" w:rsidR="00720E5E" w:rsidRPr="00720E5E" w:rsidRDefault="00720E5E" w:rsidP="00B46638">
            <w:pPr>
              <w:spacing w:afterLines="20" w:after="48"/>
              <w:rPr>
                <w:rFonts w:ascii="Times New Roman" w:hAnsi="Times New Roman" w:cs="Times New Roman"/>
                <w:color w:val="0070C0"/>
                <w:sz w:val="17"/>
                <w:szCs w:val="17"/>
              </w:rPr>
            </w:pPr>
            <w:r w:rsidRPr="00720E5E">
              <w:rPr>
                <w:rFonts w:ascii="Times New Roman" w:hAnsi="Times New Roman" w:cs="Times New Roman"/>
                <w:b/>
                <w:bCs/>
                <w:color w:val="FFFFFF" w:themeColor="background1"/>
                <w:sz w:val="17"/>
                <w:szCs w:val="17"/>
              </w:rPr>
              <w:t>Sauvegardes environnementales et sociales</w:t>
            </w:r>
          </w:p>
        </w:tc>
      </w:tr>
      <w:tr w:rsidR="00720E5E" w:rsidRPr="00720E5E" w14:paraId="1AB461E0" w14:textId="77777777" w:rsidTr="00720E5E">
        <w:trPr>
          <w:trHeight w:val="413"/>
          <w:jc w:val="center"/>
        </w:trPr>
        <w:tc>
          <w:tcPr>
            <w:tcW w:w="726" w:type="pct"/>
          </w:tcPr>
          <w:p w14:paraId="2DDE7667" w14:textId="77777777" w:rsidR="00720E5E" w:rsidRPr="00720E5E" w:rsidRDefault="00720E5E" w:rsidP="00B46638">
            <w:pPr>
              <w:spacing w:afterLines="20" w:after="48"/>
              <w:rPr>
                <w:rFonts w:ascii="Times New Roman" w:eastAsia="Times New Roman" w:hAnsi="Times New Roman" w:cs="Times New Roman"/>
                <w:b/>
                <w:bCs/>
                <w:color w:val="000000"/>
                <w:sz w:val="17"/>
                <w:szCs w:val="17"/>
              </w:rPr>
            </w:pPr>
            <w:r w:rsidRPr="00720E5E">
              <w:rPr>
                <w:rFonts w:ascii="Times New Roman" w:eastAsia="Times New Roman" w:hAnsi="Times New Roman" w:cs="Times New Roman"/>
                <w:b/>
                <w:bCs/>
                <w:color w:val="000000"/>
                <w:sz w:val="17"/>
                <w:szCs w:val="17"/>
              </w:rPr>
              <w:t>Gestion Environnementale &amp; Sociale</w:t>
            </w:r>
          </w:p>
          <w:p w14:paraId="4A710E75" w14:textId="77777777" w:rsidR="00720E5E" w:rsidRPr="00720E5E" w:rsidRDefault="00720E5E" w:rsidP="00B46638">
            <w:pPr>
              <w:spacing w:afterLines="20" w:after="48" w:line="259" w:lineRule="auto"/>
              <w:contextualSpacing/>
              <w:rPr>
                <w:rFonts w:ascii="Times New Roman" w:hAnsi="Times New Roman" w:cs="Times New Roman"/>
                <w:sz w:val="17"/>
                <w:szCs w:val="17"/>
              </w:rPr>
            </w:pPr>
          </w:p>
          <w:p w14:paraId="6E446B74" w14:textId="77777777" w:rsidR="00720E5E" w:rsidRPr="00720E5E" w:rsidRDefault="00720E5E" w:rsidP="00720E5E">
            <w:pPr>
              <w:numPr>
                <w:ilvl w:val="0"/>
                <w:numId w:val="36"/>
              </w:numPr>
              <w:autoSpaceDE w:val="0"/>
              <w:autoSpaceDN w:val="0"/>
              <w:adjustRightInd w:val="0"/>
              <w:spacing w:afterLines="20" w:after="48"/>
              <w:jc w:val="both"/>
              <w:rPr>
                <w:rFonts w:ascii="Times New Roman" w:hAnsi="Times New Roman" w:cs="Times New Roman"/>
                <w:color w:val="000000"/>
                <w:sz w:val="17"/>
                <w:szCs w:val="17"/>
              </w:rPr>
            </w:pPr>
            <w:r w:rsidRPr="00720E5E">
              <w:rPr>
                <w:rFonts w:ascii="Times New Roman" w:hAnsi="Times New Roman" w:cs="Times New Roman"/>
                <w:color w:val="000000"/>
                <w:sz w:val="17"/>
                <w:szCs w:val="17"/>
              </w:rPr>
              <w:t>Plan Cadre de Gestion Environnementale et Sociale (PCGES) est disponible</w:t>
            </w:r>
          </w:p>
          <w:p w14:paraId="51DB2FE2" w14:textId="77777777" w:rsidR="00720E5E" w:rsidRPr="00720E5E" w:rsidRDefault="00720E5E" w:rsidP="00720E5E">
            <w:pPr>
              <w:pStyle w:val="Paragraphedeliste"/>
              <w:numPr>
                <w:ilvl w:val="0"/>
                <w:numId w:val="36"/>
              </w:numPr>
              <w:spacing w:afterLines="20" w:after="48" w:line="259" w:lineRule="auto"/>
              <w:jc w:val="both"/>
              <w:rPr>
                <w:rFonts w:ascii="Times New Roman" w:hAnsi="Times New Roman" w:cs="Times New Roman"/>
                <w:sz w:val="17"/>
                <w:szCs w:val="17"/>
              </w:rPr>
            </w:pPr>
            <w:r w:rsidRPr="00720E5E">
              <w:rPr>
                <w:rFonts w:ascii="Times New Roman" w:hAnsi="Times New Roman" w:cs="Times New Roman"/>
                <w:color w:val="000000"/>
                <w:sz w:val="17"/>
                <w:szCs w:val="17"/>
              </w:rPr>
              <w:t>Le plan d’action 2024 est mis en œuvre</w:t>
            </w:r>
          </w:p>
          <w:p w14:paraId="60C8DCC6" w14:textId="77777777" w:rsidR="00720E5E" w:rsidRPr="00720E5E" w:rsidRDefault="00720E5E" w:rsidP="00B46638">
            <w:pPr>
              <w:pStyle w:val="Paragraphedeliste"/>
              <w:spacing w:afterLines="20" w:after="48" w:line="259" w:lineRule="auto"/>
              <w:rPr>
                <w:rFonts w:ascii="Times New Roman" w:hAnsi="Times New Roman" w:cs="Times New Roman"/>
                <w:sz w:val="17"/>
                <w:szCs w:val="17"/>
              </w:rPr>
            </w:pPr>
          </w:p>
        </w:tc>
        <w:tc>
          <w:tcPr>
            <w:tcW w:w="1021" w:type="pct"/>
          </w:tcPr>
          <w:p w14:paraId="14CA7272" w14:textId="77777777" w:rsidR="00720E5E" w:rsidRPr="00720E5E" w:rsidRDefault="00720E5E" w:rsidP="00720E5E">
            <w:pPr>
              <w:numPr>
                <w:ilvl w:val="0"/>
                <w:numId w:val="37"/>
              </w:numPr>
              <w:autoSpaceDE w:val="0"/>
              <w:autoSpaceDN w:val="0"/>
              <w:adjustRightInd w:val="0"/>
              <w:spacing w:afterLines="20" w:after="48"/>
              <w:rPr>
                <w:rFonts w:ascii="Times New Roman" w:hAnsi="Times New Roman" w:cs="Times New Roman"/>
                <w:color w:val="000000"/>
                <w:sz w:val="17"/>
                <w:szCs w:val="17"/>
              </w:rPr>
            </w:pPr>
            <w:r w:rsidRPr="00720E5E">
              <w:rPr>
                <w:rFonts w:ascii="Times New Roman" w:hAnsi="Times New Roman" w:cs="Times New Roman"/>
                <w:color w:val="000000"/>
                <w:sz w:val="17"/>
                <w:szCs w:val="17"/>
              </w:rPr>
              <w:t xml:space="preserve">Réaliser le Plan Cadre de Gestion Environnementale et Sociale (PCGES) </w:t>
            </w:r>
          </w:p>
          <w:p w14:paraId="35954313" w14:textId="77777777" w:rsidR="00720E5E" w:rsidRPr="00720E5E" w:rsidRDefault="00720E5E" w:rsidP="00720E5E">
            <w:pPr>
              <w:pStyle w:val="Paragraphedeliste"/>
              <w:numPr>
                <w:ilvl w:val="0"/>
                <w:numId w:val="37"/>
              </w:numPr>
              <w:spacing w:afterLines="20" w:after="48" w:line="259" w:lineRule="auto"/>
              <w:rPr>
                <w:rFonts w:ascii="Times New Roman" w:hAnsi="Times New Roman" w:cs="Times New Roman"/>
                <w:sz w:val="17"/>
                <w:szCs w:val="17"/>
              </w:rPr>
            </w:pPr>
            <w:r w:rsidRPr="00720E5E">
              <w:rPr>
                <w:rFonts w:ascii="Times New Roman" w:hAnsi="Times New Roman" w:cs="Times New Roman"/>
                <w:color w:val="000000"/>
                <w:sz w:val="17"/>
                <w:szCs w:val="17"/>
              </w:rPr>
              <w:t>Mettre en œuvre le plan d’action qui sera mis en œuvre en 2023</w:t>
            </w:r>
          </w:p>
          <w:p w14:paraId="3A3B0A91" w14:textId="77777777" w:rsidR="00720E5E" w:rsidRPr="00720E5E" w:rsidRDefault="00720E5E" w:rsidP="00B46638">
            <w:pPr>
              <w:spacing w:afterLines="20" w:after="48"/>
              <w:rPr>
                <w:rFonts w:ascii="Times New Roman" w:hAnsi="Times New Roman" w:cs="Times New Roman"/>
                <w:sz w:val="17"/>
                <w:szCs w:val="17"/>
              </w:rPr>
            </w:pPr>
          </w:p>
        </w:tc>
        <w:tc>
          <w:tcPr>
            <w:tcW w:w="930" w:type="pct"/>
          </w:tcPr>
          <w:p w14:paraId="06112E47" w14:textId="77777777" w:rsidR="00720E5E" w:rsidRPr="00720E5E" w:rsidRDefault="00720E5E" w:rsidP="00B46638">
            <w:pPr>
              <w:spacing w:afterLines="20" w:after="48"/>
              <w:rPr>
                <w:rFonts w:ascii="Times New Roman" w:hAnsi="Times New Roman" w:cs="Times New Roman"/>
                <w:color w:val="0070C0"/>
                <w:sz w:val="17"/>
                <w:szCs w:val="17"/>
              </w:rPr>
            </w:pPr>
          </w:p>
        </w:tc>
        <w:tc>
          <w:tcPr>
            <w:tcW w:w="990" w:type="pct"/>
          </w:tcPr>
          <w:p w14:paraId="5C2905D9" w14:textId="77777777" w:rsidR="00720E5E" w:rsidRPr="00720E5E" w:rsidRDefault="00720E5E" w:rsidP="00B46638">
            <w:pPr>
              <w:spacing w:afterLines="20" w:after="48"/>
              <w:rPr>
                <w:rFonts w:ascii="Times New Roman" w:hAnsi="Times New Roman" w:cs="Times New Roman"/>
                <w:color w:val="0070C0"/>
                <w:sz w:val="17"/>
                <w:szCs w:val="17"/>
              </w:rPr>
            </w:pPr>
          </w:p>
        </w:tc>
        <w:tc>
          <w:tcPr>
            <w:tcW w:w="634" w:type="pct"/>
          </w:tcPr>
          <w:p w14:paraId="2CD24E8B" w14:textId="77777777" w:rsidR="00720E5E" w:rsidRPr="00720E5E" w:rsidRDefault="00720E5E" w:rsidP="00B46638">
            <w:pPr>
              <w:spacing w:afterLines="20" w:after="48"/>
              <w:rPr>
                <w:rFonts w:ascii="Times New Roman" w:hAnsi="Times New Roman" w:cs="Times New Roman"/>
                <w:color w:val="0070C0"/>
                <w:sz w:val="17"/>
                <w:szCs w:val="17"/>
              </w:rPr>
            </w:pPr>
          </w:p>
        </w:tc>
        <w:tc>
          <w:tcPr>
            <w:tcW w:w="700" w:type="pct"/>
          </w:tcPr>
          <w:p w14:paraId="1B1BF5E0" w14:textId="77777777" w:rsidR="00720E5E" w:rsidRPr="00720E5E" w:rsidRDefault="00720E5E" w:rsidP="00B46638">
            <w:pPr>
              <w:spacing w:afterLines="20" w:after="48"/>
              <w:rPr>
                <w:rFonts w:ascii="Times New Roman" w:hAnsi="Times New Roman" w:cs="Times New Roman"/>
                <w:color w:val="0070C0"/>
                <w:sz w:val="17"/>
                <w:szCs w:val="17"/>
              </w:rPr>
            </w:pPr>
          </w:p>
        </w:tc>
      </w:tr>
    </w:tbl>
    <w:p w14:paraId="151B9D81" w14:textId="77777777" w:rsidR="00720E5E" w:rsidRPr="0094207F" w:rsidRDefault="00720E5E" w:rsidP="00720E5E">
      <w:pPr>
        <w:spacing w:afterLines="20" w:after="48"/>
        <w:rPr>
          <w:rFonts w:ascii="Times New Roman" w:hAnsi="Times New Roman" w:cs="Times New Roman"/>
          <w:color w:val="2E74B5" w:themeColor="accent5" w:themeShade="BF"/>
        </w:rPr>
      </w:pPr>
    </w:p>
    <w:p w14:paraId="5F760A25" w14:textId="77777777" w:rsidR="00720E5E" w:rsidRPr="0094207F" w:rsidRDefault="00720E5E" w:rsidP="00720E5E">
      <w:pPr>
        <w:rPr>
          <w:rFonts w:ascii="Times New Roman" w:hAnsi="Times New Roman" w:cs="Times New Roman"/>
        </w:rPr>
      </w:pPr>
    </w:p>
    <w:p w14:paraId="4E7014B1" w14:textId="77777777" w:rsidR="00720E5E" w:rsidRPr="0094207F" w:rsidRDefault="00720E5E" w:rsidP="00720E5E">
      <w:pPr>
        <w:jc w:val="center"/>
        <w:rPr>
          <w:rFonts w:ascii="Times New Roman" w:hAnsi="Times New Roman" w:cs="Times New Roman"/>
          <w:b/>
          <w:bCs/>
          <w:color w:val="0070C0"/>
        </w:rPr>
      </w:pPr>
    </w:p>
    <w:p w14:paraId="3CD6AFAE" w14:textId="77777777" w:rsidR="00720E5E" w:rsidRPr="0094207F" w:rsidRDefault="00720E5E" w:rsidP="00720E5E">
      <w:pPr>
        <w:jc w:val="center"/>
        <w:rPr>
          <w:rFonts w:ascii="Times New Roman" w:hAnsi="Times New Roman" w:cs="Times New Roman"/>
          <w:b/>
          <w:bCs/>
          <w:color w:val="0070C0"/>
        </w:rPr>
      </w:pPr>
    </w:p>
    <w:p w14:paraId="131E76D6" w14:textId="77777777" w:rsidR="00720E5E" w:rsidRPr="0094207F" w:rsidRDefault="00720E5E" w:rsidP="00720E5E">
      <w:pPr>
        <w:rPr>
          <w:rFonts w:ascii="Times New Roman" w:hAnsi="Times New Roman" w:cs="Times New Roman"/>
        </w:rPr>
      </w:pPr>
    </w:p>
    <w:p w14:paraId="2D54CBD1" w14:textId="22FFEB21" w:rsidR="00033BA9" w:rsidRPr="00720E5E" w:rsidRDefault="00033BA9" w:rsidP="00720E5E">
      <w:pPr>
        <w:spacing w:after="120" w:line="248" w:lineRule="auto"/>
        <w:ind w:right="2"/>
        <w:jc w:val="both"/>
        <w:rPr>
          <w:rFonts w:ascii="Times New Roman" w:hAnsi="Times New Roman" w:cs="Times New Roman"/>
          <w:b/>
          <w:bCs/>
          <w:color w:val="0070C0"/>
        </w:rPr>
      </w:pPr>
    </w:p>
    <w:p w14:paraId="3F52945B" w14:textId="061A330D" w:rsidR="00033BA9" w:rsidRPr="0006396B" w:rsidRDefault="0006396B" w:rsidP="00727205">
      <w:pPr>
        <w:spacing w:after="120" w:line="248" w:lineRule="auto"/>
        <w:ind w:right="2"/>
        <w:jc w:val="center"/>
        <w:rPr>
          <w:rFonts w:ascii="Times New Roman" w:hAnsi="Times New Roman" w:cs="Times New Roman"/>
          <w:b/>
          <w:bCs/>
          <w:color w:val="2070C1"/>
          <w:sz w:val="28"/>
          <w:szCs w:val="28"/>
        </w:rPr>
      </w:pPr>
      <w:r w:rsidRPr="0006396B">
        <w:rPr>
          <w:rFonts w:ascii="Times New Roman" w:hAnsi="Times New Roman" w:cs="Times New Roman"/>
          <w:b/>
          <w:bCs/>
          <w:color w:val="2070C1"/>
          <w:sz w:val="28"/>
          <w:szCs w:val="28"/>
        </w:rPr>
        <w:lastRenderedPageBreak/>
        <w:t xml:space="preserve">Annexe </w:t>
      </w:r>
      <w:r>
        <w:rPr>
          <w:rFonts w:ascii="Times New Roman" w:hAnsi="Times New Roman" w:cs="Times New Roman"/>
          <w:b/>
          <w:bCs/>
          <w:color w:val="2070C1"/>
          <w:sz w:val="28"/>
          <w:szCs w:val="28"/>
        </w:rPr>
        <w:t>2</w:t>
      </w:r>
      <w:r w:rsidRPr="0006396B">
        <w:rPr>
          <w:rFonts w:ascii="Times New Roman" w:hAnsi="Times New Roman" w:cs="Times New Roman"/>
          <w:b/>
          <w:bCs/>
          <w:color w:val="2070C1"/>
          <w:sz w:val="28"/>
          <w:szCs w:val="28"/>
        </w:rPr>
        <w:t xml:space="preserve"> : </w:t>
      </w:r>
      <w:r w:rsidR="00033BA9" w:rsidRPr="0006396B">
        <w:rPr>
          <w:rFonts w:ascii="Times New Roman" w:hAnsi="Times New Roman" w:cs="Times New Roman"/>
          <w:b/>
          <w:bCs/>
          <w:color w:val="2070C1"/>
          <w:sz w:val="28"/>
          <w:szCs w:val="28"/>
        </w:rPr>
        <w:t>Les actifs (assets) du Programme au 31 décembre 2024</w:t>
      </w:r>
    </w:p>
    <w:p w14:paraId="5FD97B64" w14:textId="77777777" w:rsidR="00033BA9" w:rsidRPr="00FC06B1" w:rsidRDefault="00033BA9" w:rsidP="0009273E">
      <w:pPr>
        <w:pStyle w:val="Paragraphedeliste"/>
        <w:spacing w:after="120" w:line="248" w:lineRule="auto"/>
        <w:ind w:right="2"/>
        <w:jc w:val="both"/>
        <w:rPr>
          <w:rFonts w:ascii="Times New Roman" w:hAnsi="Times New Roman" w:cs="Times New Roman"/>
          <w:b/>
          <w:bCs/>
          <w:color w:val="0070C0"/>
        </w:rPr>
      </w:pPr>
    </w:p>
    <w:tbl>
      <w:tblPr>
        <w:tblW w:w="15133" w:type="dxa"/>
        <w:shd w:val="clear" w:color="auto" w:fill="FFFFFF" w:themeFill="background1"/>
        <w:tblCellMar>
          <w:left w:w="0" w:type="dxa"/>
          <w:right w:w="0" w:type="dxa"/>
        </w:tblCellMar>
        <w:tblLook w:val="04A0" w:firstRow="1" w:lastRow="0" w:firstColumn="1" w:lastColumn="0" w:noHBand="0" w:noVBand="1"/>
      </w:tblPr>
      <w:tblGrid>
        <w:gridCol w:w="344"/>
        <w:gridCol w:w="798"/>
        <w:gridCol w:w="1841"/>
        <w:gridCol w:w="1260"/>
        <w:gridCol w:w="1353"/>
        <w:gridCol w:w="1171"/>
        <w:gridCol w:w="1530"/>
        <w:gridCol w:w="891"/>
        <w:gridCol w:w="908"/>
        <w:gridCol w:w="873"/>
        <w:gridCol w:w="859"/>
        <w:gridCol w:w="358"/>
        <w:gridCol w:w="487"/>
        <w:gridCol w:w="799"/>
        <w:gridCol w:w="1661"/>
      </w:tblGrid>
      <w:tr w:rsidR="00720E5E" w:rsidRPr="00727205" w14:paraId="24D15E18" w14:textId="77777777" w:rsidTr="00720E5E">
        <w:trPr>
          <w:trHeight w:val="165"/>
        </w:trPr>
        <w:tc>
          <w:tcPr>
            <w:tcW w:w="346" w:type="dxa"/>
            <w:tcBorders>
              <w:top w:val="single" w:sz="18" w:space="0" w:color="000000"/>
              <w:left w:val="single" w:sz="18" w:space="0" w:color="000000"/>
              <w:bottom w:val="single" w:sz="18" w:space="0" w:color="000000"/>
              <w:right w:val="single" w:sz="18" w:space="0" w:color="000000"/>
            </w:tcBorders>
            <w:shd w:val="clear" w:color="auto" w:fill="2070C1"/>
            <w:tcMar>
              <w:top w:w="0" w:type="dxa"/>
              <w:left w:w="30" w:type="dxa"/>
              <w:bottom w:w="30" w:type="dxa"/>
              <w:right w:w="30" w:type="dxa"/>
            </w:tcMar>
            <w:vAlign w:val="center"/>
            <w:hideMark/>
          </w:tcPr>
          <w:p w14:paraId="2892F3ED" w14:textId="77777777" w:rsidR="00033BA9" w:rsidRPr="00720E5E" w:rsidRDefault="00033BA9" w:rsidP="00033BA9">
            <w:pPr>
              <w:spacing w:after="0" w:line="240" w:lineRule="auto"/>
              <w:rPr>
                <w:rFonts w:ascii="Times New Roman" w:eastAsia="Times New Roman" w:hAnsi="Times New Roman" w:cs="Times New Roman"/>
                <w:color w:val="FFFFFF" w:themeColor="background1"/>
                <w:sz w:val="18"/>
                <w:szCs w:val="18"/>
                <w:lang w:eastAsia="fr-FR"/>
              </w:rPr>
            </w:pPr>
            <w:r w:rsidRPr="00720E5E">
              <w:rPr>
                <w:rFonts w:ascii="Times New Roman" w:eastAsia="Times New Roman" w:hAnsi="Times New Roman" w:cs="Times New Roman"/>
                <w:color w:val="FFFFFF" w:themeColor="background1"/>
                <w:sz w:val="18"/>
                <w:szCs w:val="18"/>
                <w:lang w:eastAsia="fr-FR"/>
              </w:rPr>
              <w:t>N°</w:t>
            </w:r>
          </w:p>
        </w:tc>
        <w:tc>
          <w:tcPr>
            <w:tcW w:w="801" w:type="dxa"/>
            <w:tcBorders>
              <w:top w:val="single" w:sz="18" w:space="0" w:color="000000"/>
              <w:left w:val="single" w:sz="18" w:space="0" w:color="000000"/>
              <w:bottom w:val="single" w:sz="18" w:space="0" w:color="000000"/>
              <w:right w:val="single" w:sz="18" w:space="0" w:color="000000"/>
            </w:tcBorders>
            <w:shd w:val="clear" w:color="auto" w:fill="2070C1"/>
            <w:tcMar>
              <w:top w:w="0" w:type="dxa"/>
              <w:left w:w="30" w:type="dxa"/>
              <w:bottom w:w="30" w:type="dxa"/>
              <w:right w:w="30" w:type="dxa"/>
            </w:tcMar>
            <w:vAlign w:val="center"/>
            <w:hideMark/>
          </w:tcPr>
          <w:p w14:paraId="28A48FBC" w14:textId="77777777" w:rsidR="00033BA9" w:rsidRPr="00720E5E" w:rsidRDefault="00033BA9" w:rsidP="00033BA9">
            <w:pPr>
              <w:spacing w:after="0" w:line="240" w:lineRule="auto"/>
              <w:rPr>
                <w:rFonts w:ascii="Times New Roman" w:eastAsia="Times New Roman" w:hAnsi="Times New Roman" w:cs="Times New Roman"/>
                <w:color w:val="FFFFFF" w:themeColor="background1"/>
                <w:sz w:val="18"/>
                <w:szCs w:val="18"/>
                <w:lang w:eastAsia="fr-FR"/>
              </w:rPr>
            </w:pPr>
            <w:r w:rsidRPr="00720E5E">
              <w:rPr>
                <w:rFonts w:ascii="Times New Roman" w:eastAsia="Times New Roman" w:hAnsi="Times New Roman" w:cs="Times New Roman"/>
                <w:color w:val="FFFFFF" w:themeColor="background1"/>
                <w:sz w:val="18"/>
                <w:szCs w:val="18"/>
                <w:lang w:eastAsia="fr-FR"/>
              </w:rPr>
              <w:t>DATE</w:t>
            </w:r>
          </w:p>
        </w:tc>
        <w:tc>
          <w:tcPr>
            <w:tcW w:w="1841" w:type="dxa"/>
            <w:tcBorders>
              <w:top w:val="single" w:sz="18" w:space="0" w:color="000000"/>
              <w:left w:val="single" w:sz="18" w:space="0" w:color="000000"/>
              <w:bottom w:val="single" w:sz="18" w:space="0" w:color="000000"/>
              <w:right w:val="single" w:sz="18" w:space="0" w:color="000000"/>
            </w:tcBorders>
            <w:shd w:val="clear" w:color="auto" w:fill="2070C1"/>
            <w:tcMar>
              <w:top w:w="0" w:type="dxa"/>
              <w:left w:w="30" w:type="dxa"/>
              <w:bottom w:w="30" w:type="dxa"/>
              <w:right w:w="30" w:type="dxa"/>
            </w:tcMar>
            <w:vAlign w:val="center"/>
            <w:hideMark/>
          </w:tcPr>
          <w:p w14:paraId="4C2AE175" w14:textId="77777777" w:rsidR="00033BA9" w:rsidRPr="00720E5E" w:rsidRDefault="00033BA9" w:rsidP="00033BA9">
            <w:pPr>
              <w:spacing w:after="0" w:line="240" w:lineRule="auto"/>
              <w:rPr>
                <w:rFonts w:ascii="Times New Roman" w:eastAsia="Times New Roman" w:hAnsi="Times New Roman" w:cs="Times New Roman"/>
                <w:color w:val="FFFFFF" w:themeColor="background1"/>
                <w:sz w:val="18"/>
                <w:szCs w:val="18"/>
                <w:lang w:eastAsia="fr-FR"/>
              </w:rPr>
            </w:pPr>
            <w:r w:rsidRPr="00720E5E">
              <w:rPr>
                <w:rFonts w:ascii="Times New Roman" w:eastAsia="Times New Roman" w:hAnsi="Times New Roman" w:cs="Times New Roman"/>
                <w:color w:val="FFFFFF" w:themeColor="background1"/>
                <w:sz w:val="18"/>
                <w:szCs w:val="18"/>
                <w:lang w:eastAsia="fr-FR"/>
              </w:rPr>
              <w:t>AFFECTATION</w:t>
            </w:r>
          </w:p>
        </w:tc>
        <w:tc>
          <w:tcPr>
            <w:tcW w:w="1250" w:type="dxa"/>
            <w:tcBorders>
              <w:top w:val="single" w:sz="18" w:space="0" w:color="000000"/>
              <w:left w:val="single" w:sz="18" w:space="0" w:color="000000"/>
              <w:bottom w:val="single" w:sz="18" w:space="0" w:color="000000"/>
              <w:right w:val="single" w:sz="18" w:space="0" w:color="000000"/>
            </w:tcBorders>
            <w:shd w:val="clear" w:color="auto" w:fill="2070C1"/>
            <w:tcMar>
              <w:top w:w="0" w:type="dxa"/>
              <w:left w:w="30" w:type="dxa"/>
              <w:bottom w:w="30" w:type="dxa"/>
              <w:right w:w="30" w:type="dxa"/>
            </w:tcMar>
            <w:vAlign w:val="center"/>
            <w:hideMark/>
          </w:tcPr>
          <w:p w14:paraId="24182E41" w14:textId="77777777" w:rsidR="00033BA9" w:rsidRPr="00720E5E" w:rsidRDefault="00033BA9" w:rsidP="00033BA9">
            <w:pPr>
              <w:spacing w:after="0" w:line="240" w:lineRule="auto"/>
              <w:rPr>
                <w:rFonts w:ascii="Times New Roman" w:eastAsia="Times New Roman" w:hAnsi="Times New Roman" w:cs="Times New Roman"/>
                <w:color w:val="FFFFFF" w:themeColor="background1"/>
                <w:sz w:val="18"/>
                <w:szCs w:val="18"/>
                <w:lang w:eastAsia="fr-FR"/>
              </w:rPr>
            </w:pPr>
            <w:r w:rsidRPr="00720E5E">
              <w:rPr>
                <w:rFonts w:ascii="Times New Roman" w:eastAsia="Times New Roman" w:hAnsi="Times New Roman" w:cs="Times New Roman"/>
                <w:color w:val="FFFFFF" w:themeColor="background1"/>
                <w:sz w:val="18"/>
                <w:szCs w:val="18"/>
                <w:lang w:eastAsia="fr-FR"/>
              </w:rPr>
              <w:t>Description ITM</w:t>
            </w:r>
          </w:p>
        </w:tc>
        <w:tc>
          <w:tcPr>
            <w:tcW w:w="1358" w:type="dxa"/>
            <w:tcBorders>
              <w:top w:val="single" w:sz="18" w:space="0" w:color="000000"/>
              <w:left w:val="single" w:sz="18" w:space="0" w:color="000000"/>
              <w:bottom w:val="single" w:sz="18" w:space="0" w:color="000000"/>
              <w:right w:val="single" w:sz="18" w:space="0" w:color="000000"/>
            </w:tcBorders>
            <w:shd w:val="clear" w:color="auto" w:fill="2070C1"/>
            <w:tcMar>
              <w:top w:w="0" w:type="dxa"/>
              <w:left w:w="30" w:type="dxa"/>
              <w:bottom w:w="30" w:type="dxa"/>
              <w:right w:w="30" w:type="dxa"/>
            </w:tcMar>
            <w:vAlign w:val="center"/>
            <w:hideMark/>
          </w:tcPr>
          <w:p w14:paraId="4EB34AE7" w14:textId="77777777" w:rsidR="00033BA9" w:rsidRPr="00720E5E" w:rsidRDefault="00033BA9" w:rsidP="00033BA9">
            <w:pPr>
              <w:spacing w:after="0" w:line="240" w:lineRule="auto"/>
              <w:rPr>
                <w:rFonts w:ascii="Times New Roman" w:eastAsia="Times New Roman" w:hAnsi="Times New Roman" w:cs="Times New Roman"/>
                <w:color w:val="FFFFFF" w:themeColor="background1"/>
                <w:sz w:val="18"/>
                <w:szCs w:val="18"/>
                <w:lang w:eastAsia="fr-FR"/>
              </w:rPr>
            </w:pPr>
            <w:r w:rsidRPr="00720E5E">
              <w:rPr>
                <w:rFonts w:ascii="Times New Roman" w:eastAsia="Times New Roman" w:hAnsi="Times New Roman" w:cs="Times New Roman"/>
                <w:color w:val="FFFFFF" w:themeColor="background1"/>
                <w:sz w:val="18"/>
                <w:szCs w:val="18"/>
                <w:lang w:eastAsia="fr-FR"/>
              </w:rPr>
              <w:t>CAPACITE</w:t>
            </w:r>
          </w:p>
        </w:tc>
        <w:tc>
          <w:tcPr>
            <w:tcW w:w="1171" w:type="dxa"/>
            <w:tcBorders>
              <w:top w:val="single" w:sz="18" w:space="0" w:color="000000"/>
              <w:left w:val="single" w:sz="18" w:space="0" w:color="000000"/>
              <w:bottom w:val="single" w:sz="18" w:space="0" w:color="000000"/>
              <w:right w:val="single" w:sz="18" w:space="0" w:color="000000"/>
            </w:tcBorders>
            <w:shd w:val="clear" w:color="auto" w:fill="2070C1"/>
            <w:tcMar>
              <w:top w:w="0" w:type="dxa"/>
              <w:left w:w="30" w:type="dxa"/>
              <w:bottom w:w="30" w:type="dxa"/>
              <w:right w:w="30" w:type="dxa"/>
            </w:tcMar>
            <w:vAlign w:val="center"/>
            <w:hideMark/>
          </w:tcPr>
          <w:p w14:paraId="4F4D7135" w14:textId="77777777" w:rsidR="00033BA9" w:rsidRPr="00720E5E" w:rsidRDefault="00033BA9" w:rsidP="00033BA9">
            <w:pPr>
              <w:spacing w:after="0" w:line="240" w:lineRule="auto"/>
              <w:rPr>
                <w:rFonts w:ascii="Times New Roman" w:eastAsia="Times New Roman" w:hAnsi="Times New Roman" w:cs="Times New Roman"/>
                <w:color w:val="FFFFFF" w:themeColor="background1"/>
                <w:sz w:val="18"/>
                <w:szCs w:val="18"/>
                <w:lang w:eastAsia="fr-FR"/>
              </w:rPr>
            </w:pPr>
            <w:r w:rsidRPr="00720E5E">
              <w:rPr>
                <w:rFonts w:ascii="Times New Roman" w:eastAsia="Times New Roman" w:hAnsi="Times New Roman" w:cs="Times New Roman"/>
                <w:color w:val="FFFFFF" w:themeColor="background1"/>
                <w:sz w:val="18"/>
                <w:szCs w:val="18"/>
                <w:lang w:eastAsia="fr-FR"/>
              </w:rPr>
              <w:t>Fournisseur</w:t>
            </w:r>
          </w:p>
        </w:tc>
        <w:tc>
          <w:tcPr>
            <w:tcW w:w="1519" w:type="dxa"/>
            <w:tcBorders>
              <w:top w:val="single" w:sz="18" w:space="0" w:color="000000"/>
              <w:left w:val="single" w:sz="18" w:space="0" w:color="000000"/>
              <w:bottom w:val="single" w:sz="18" w:space="0" w:color="000000"/>
              <w:right w:val="single" w:sz="18" w:space="0" w:color="000000"/>
            </w:tcBorders>
            <w:shd w:val="clear" w:color="auto" w:fill="2070C1"/>
            <w:tcMar>
              <w:top w:w="0" w:type="dxa"/>
              <w:left w:w="30" w:type="dxa"/>
              <w:bottom w:w="30" w:type="dxa"/>
              <w:right w:w="30" w:type="dxa"/>
            </w:tcMar>
            <w:vAlign w:val="center"/>
            <w:hideMark/>
          </w:tcPr>
          <w:p w14:paraId="68FCF0AB" w14:textId="77777777" w:rsidR="00033BA9" w:rsidRPr="00720E5E" w:rsidRDefault="00033BA9" w:rsidP="00033BA9">
            <w:pPr>
              <w:spacing w:after="0" w:line="240" w:lineRule="auto"/>
              <w:rPr>
                <w:rFonts w:ascii="Times New Roman" w:eastAsia="Times New Roman" w:hAnsi="Times New Roman" w:cs="Times New Roman"/>
                <w:color w:val="FFFFFF" w:themeColor="background1"/>
                <w:sz w:val="18"/>
                <w:szCs w:val="18"/>
                <w:lang w:eastAsia="fr-FR"/>
              </w:rPr>
            </w:pPr>
            <w:r w:rsidRPr="00720E5E">
              <w:rPr>
                <w:rFonts w:ascii="Times New Roman" w:eastAsia="Times New Roman" w:hAnsi="Times New Roman" w:cs="Times New Roman"/>
                <w:color w:val="FFFFFF" w:themeColor="background1"/>
                <w:sz w:val="18"/>
                <w:szCs w:val="18"/>
                <w:lang w:eastAsia="fr-FR"/>
              </w:rPr>
              <w:t>MARQUE/MODEL</w:t>
            </w:r>
          </w:p>
        </w:tc>
        <w:tc>
          <w:tcPr>
            <w:tcW w:w="891" w:type="dxa"/>
            <w:tcBorders>
              <w:top w:val="single" w:sz="18" w:space="0" w:color="000000"/>
              <w:left w:val="single" w:sz="18" w:space="0" w:color="000000"/>
              <w:bottom w:val="single" w:sz="18" w:space="0" w:color="000000"/>
              <w:right w:val="single" w:sz="18" w:space="0" w:color="000000"/>
            </w:tcBorders>
            <w:shd w:val="clear" w:color="auto" w:fill="2070C1"/>
            <w:tcMar>
              <w:top w:w="0" w:type="dxa"/>
              <w:left w:w="30" w:type="dxa"/>
              <w:bottom w:w="30" w:type="dxa"/>
              <w:right w:w="30" w:type="dxa"/>
            </w:tcMar>
            <w:vAlign w:val="center"/>
            <w:hideMark/>
          </w:tcPr>
          <w:p w14:paraId="4AA9B7F9" w14:textId="77777777" w:rsidR="00033BA9" w:rsidRPr="00720E5E" w:rsidRDefault="00033BA9" w:rsidP="00033BA9">
            <w:pPr>
              <w:spacing w:after="0" w:line="240" w:lineRule="auto"/>
              <w:rPr>
                <w:rFonts w:ascii="Times New Roman" w:eastAsia="Times New Roman" w:hAnsi="Times New Roman" w:cs="Times New Roman"/>
                <w:color w:val="FFFFFF" w:themeColor="background1"/>
                <w:sz w:val="18"/>
                <w:szCs w:val="18"/>
                <w:lang w:eastAsia="fr-FR"/>
              </w:rPr>
            </w:pPr>
            <w:r w:rsidRPr="00720E5E">
              <w:rPr>
                <w:rFonts w:ascii="Times New Roman" w:eastAsia="Times New Roman" w:hAnsi="Times New Roman" w:cs="Times New Roman"/>
                <w:color w:val="FFFFFF" w:themeColor="background1"/>
                <w:sz w:val="18"/>
                <w:szCs w:val="18"/>
                <w:lang w:eastAsia="fr-FR"/>
              </w:rPr>
              <w:t>ACHANT </w:t>
            </w:r>
          </w:p>
        </w:tc>
        <w:tc>
          <w:tcPr>
            <w:tcW w:w="910" w:type="dxa"/>
            <w:tcBorders>
              <w:top w:val="single" w:sz="18" w:space="0" w:color="000000"/>
              <w:left w:val="single" w:sz="18" w:space="0" w:color="000000"/>
              <w:bottom w:val="single" w:sz="18" w:space="0" w:color="000000"/>
              <w:right w:val="single" w:sz="18" w:space="0" w:color="000000"/>
            </w:tcBorders>
            <w:shd w:val="clear" w:color="auto" w:fill="2070C1"/>
            <w:tcMar>
              <w:top w:w="0" w:type="dxa"/>
              <w:left w:w="30" w:type="dxa"/>
              <w:bottom w:w="30" w:type="dxa"/>
              <w:right w:w="30" w:type="dxa"/>
            </w:tcMar>
            <w:vAlign w:val="center"/>
            <w:hideMark/>
          </w:tcPr>
          <w:p w14:paraId="6C039BDA" w14:textId="77777777" w:rsidR="00033BA9" w:rsidRPr="00720E5E" w:rsidRDefault="00033BA9" w:rsidP="00033BA9">
            <w:pPr>
              <w:spacing w:after="0" w:line="240" w:lineRule="auto"/>
              <w:rPr>
                <w:rFonts w:ascii="Times New Roman" w:eastAsia="Times New Roman" w:hAnsi="Times New Roman" w:cs="Times New Roman"/>
                <w:color w:val="FFFFFF" w:themeColor="background1"/>
                <w:sz w:val="18"/>
                <w:szCs w:val="18"/>
                <w:lang w:eastAsia="fr-FR"/>
              </w:rPr>
            </w:pPr>
            <w:r w:rsidRPr="00720E5E">
              <w:rPr>
                <w:rFonts w:ascii="Times New Roman" w:eastAsia="Times New Roman" w:hAnsi="Times New Roman" w:cs="Times New Roman"/>
                <w:color w:val="FFFFFF" w:themeColor="background1"/>
                <w:sz w:val="18"/>
                <w:szCs w:val="18"/>
                <w:lang w:eastAsia="fr-FR"/>
              </w:rPr>
              <w:t>N°SERIE</w:t>
            </w:r>
          </w:p>
        </w:tc>
        <w:tc>
          <w:tcPr>
            <w:tcW w:w="874" w:type="dxa"/>
            <w:tcBorders>
              <w:top w:val="single" w:sz="18" w:space="0" w:color="000000"/>
              <w:left w:val="single" w:sz="18" w:space="0" w:color="000000"/>
              <w:bottom w:val="single" w:sz="18" w:space="0" w:color="000000"/>
              <w:right w:val="single" w:sz="18" w:space="0" w:color="000000"/>
            </w:tcBorders>
            <w:shd w:val="clear" w:color="auto" w:fill="2070C1"/>
            <w:tcMar>
              <w:top w:w="0" w:type="dxa"/>
              <w:left w:w="30" w:type="dxa"/>
              <w:bottom w:w="30" w:type="dxa"/>
              <w:right w:w="30" w:type="dxa"/>
            </w:tcMar>
            <w:vAlign w:val="center"/>
            <w:hideMark/>
          </w:tcPr>
          <w:p w14:paraId="617EF693" w14:textId="77777777" w:rsidR="00033BA9" w:rsidRPr="00720E5E" w:rsidRDefault="00033BA9" w:rsidP="00033BA9">
            <w:pPr>
              <w:spacing w:after="0" w:line="240" w:lineRule="auto"/>
              <w:rPr>
                <w:rFonts w:ascii="Times New Roman" w:eastAsia="Times New Roman" w:hAnsi="Times New Roman" w:cs="Times New Roman"/>
                <w:color w:val="FFFFFF" w:themeColor="background1"/>
                <w:sz w:val="18"/>
                <w:szCs w:val="18"/>
                <w:lang w:eastAsia="fr-FR"/>
              </w:rPr>
            </w:pPr>
            <w:r w:rsidRPr="00720E5E">
              <w:rPr>
                <w:rFonts w:ascii="Times New Roman" w:eastAsia="Times New Roman" w:hAnsi="Times New Roman" w:cs="Times New Roman"/>
                <w:color w:val="FFFFFF" w:themeColor="background1"/>
                <w:sz w:val="18"/>
                <w:szCs w:val="18"/>
                <w:lang w:eastAsia="fr-FR"/>
              </w:rPr>
              <w:t>PO</w:t>
            </w:r>
          </w:p>
        </w:tc>
        <w:tc>
          <w:tcPr>
            <w:tcW w:w="862" w:type="dxa"/>
            <w:vMerge w:val="restart"/>
            <w:tcBorders>
              <w:top w:val="single" w:sz="18" w:space="0" w:color="000000"/>
              <w:left w:val="single" w:sz="18" w:space="0" w:color="000000"/>
              <w:bottom w:val="single" w:sz="6" w:space="0" w:color="000000"/>
              <w:right w:val="single" w:sz="18" w:space="0" w:color="000000"/>
            </w:tcBorders>
            <w:shd w:val="clear" w:color="auto" w:fill="2070C1"/>
            <w:tcMar>
              <w:top w:w="0" w:type="dxa"/>
              <w:left w:w="30" w:type="dxa"/>
              <w:bottom w:w="30" w:type="dxa"/>
              <w:right w:w="30" w:type="dxa"/>
            </w:tcMar>
            <w:vAlign w:val="center"/>
            <w:hideMark/>
          </w:tcPr>
          <w:p w14:paraId="5EC65352" w14:textId="77777777" w:rsidR="00033BA9" w:rsidRPr="00720E5E" w:rsidRDefault="00033BA9" w:rsidP="00033BA9">
            <w:pPr>
              <w:spacing w:after="0" w:line="240" w:lineRule="auto"/>
              <w:jc w:val="center"/>
              <w:rPr>
                <w:rFonts w:ascii="Times New Roman" w:eastAsia="Times New Roman" w:hAnsi="Times New Roman" w:cs="Times New Roman"/>
                <w:color w:val="FFFFFF" w:themeColor="background1"/>
                <w:sz w:val="18"/>
                <w:szCs w:val="18"/>
                <w:lang w:eastAsia="fr-FR"/>
              </w:rPr>
            </w:pPr>
            <w:r w:rsidRPr="00720E5E">
              <w:rPr>
                <w:rFonts w:ascii="Times New Roman" w:eastAsia="Times New Roman" w:hAnsi="Times New Roman" w:cs="Times New Roman"/>
                <w:b/>
                <w:bCs/>
                <w:color w:val="FFFFFF" w:themeColor="background1"/>
                <w:sz w:val="18"/>
                <w:szCs w:val="18"/>
                <w:lang w:eastAsia="fr-FR"/>
              </w:rPr>
              <w:t>COUT</w:t>
            </w:r>
          </w:p>
        </w:tc>
        <w:tc>
          <w:tcPr>
            <w:tcW w:w="359" w:type="dxa"/>
            <w:tcBorders>
              <w:top w:val="single" w:sz="18" w:space="0" w:color="000000"/>
              <w:left w:val="single" w:sz="18" w:space="0" w:color="000000"/>
              <w:bottom w:val="single" w:sz="18" w:space="0" w:color="000000"/>
              <w:right w:val="single" w:sz="18" w:space="0" w:color="000000"/>
            </w:tcBorders>
            <w:shd w:val="clear" w:color="auto" w:fill="2070C1"/>
            <w:tcMar>
              <w:top w:w="0" w:type="dxa"/>
              <w:left w:w="30" w:type="dxa"/>
              <w:bottom w:w="30" w:type="dxa"/>
              <w:right w:w="30" w:type="dxa"/>
            </w:tcMar>
            <w:vAlign w:val="center"/>
            <w:hideMark/>
          </w:tcPr>
          <w:p w14:paraId="79775C88" w14:textId="77777777" w:rsidR="00033BA9" w:rsidRPr="00720E5E" w:rsidRDefault="00033BA9" w:rsidP="00033BA9">
            <w:pPr>
              <w:spacing w:after="0" w:line="240" w:lineRule="auto"/>
              <w:rPr>
                <w:rFonts w:ascii="Times New Roman" w:eastAsia="Times New Roman" w:hAnsi="Times New Roman" w:cs="Times New Roman"/>
                <w:color w:val="FFFFFF" w:themeColor="background1"/>
                <w:sz w:val="18"/>
                <w:szCs w:val="18"/>
                <w:lang w:eastAsia="fr-FR"/>
              </w:rPr>
            </w:pPr>
            <w:r w:rsidRPr="00720E5E">
              <w:rPr>
                <w:rFonts w:ascii="Times New Roman" w:eastAsia="Times New Roman" w:hAnsi="Times New Roman" w:cs="Times New Roman"/>
                <w:color w:val="FFFFFF" w:themeColor="background1"/>
                <w:sz w:val="18"/>
                <w:szCs w:val="18"/>
                <w:lang w:eastAsia="fr-FR"/>
              </w:rPr>
              <w:t>IN</w:t>
            </w:r>
          </w:p>
        </w:tc>
        <w:tc>
          <w:tcPr>
            <w:tcW w:w="488" w:type="dxa"/>
            <w:tcBorders>
              <w:top w:val="single" w:sz="18" w:space="0" w:color="000000"/>
              <w:left w:val="single" w:sz="18" w:space="0" w:color="000000"/>
              <w:bottom w:val="single" w:sz="18" w:space="0" w:color="000000"/>
              <w:right w:val="single" w:sz="18" w:space="0" w:color="000000"/>
            </w:tcBorders>
            <w:shd w:val="clear" w:color="auto" w:fill="2070C1"/>
            <w:tcMar>
              <w:top w:w="0" w:type="dxa"/>
              <w:left w:w="30" w:type="dxa"/>
              <w:bottom w:w="30" w:type="dxa"/>
              <w:right w:w="30" w:type="dxa"/>
            </w:tcMar>
            <w:vAlign w:val="center"/>
            <w:hideMark/>
          </w:tcPr>
          <w:p w14:paraId="7325D540" w14:textId="77777777" w:rsidR="00033BA9" w:rsidRPr="00720E5E" w:rsidRDefault="00033BA9" w:rsidP="00033BA9">
            <w:pPr>
              <w:spacing w:after="0" w:line="240" w:lineRule="auto"/>
              <w:rPr>
                <w:rFonts w:ascii="Times New Roman" w:eastAsia="Times New Roman" w:hAnsi="Times New Roman" w:cs="Times New Roman"/>
                <w:color w:val="FFFFFF" w:themeColor="background1"/>
                <w:sz w:val="18"/>
                <w:szCs w:val="18"/>
                <w:lang w:eastAsia="fr-FR"/>
              </w:rPr>
            </w:pPr>
            <w:r w:rsidRPr="00720E5E">
              <w:rPr>
                <w:rFonts w:ascii="Times New Roman" w:eastAsia="Times New Roman" w:hAnsi="Times New Roman" w:cs="Times New Roman"/>
                <w:color w:val="FFFFFF" w:themeColor="background1"/>
                <w:sz w:val="18"/>
                <w:szCs w:val="18"/>
                <w:lang w:eastAsia="fr-FR"/>
              </w:rPr>
              <w:t>OUT</w:t>
            </w:r>
          </w:p>
        </w:tc>
        <w:tc>
          <w:tcPr>
            <w:tcW w:w="801" w:type="dxa"/>
            <w:tcBorders>
              <w:top w:val="single" w:sz="18" w:space="0" w:color="000000"/>
              <w:left w:val="single" w:sz="18" w:space="0" w:color="000000"/>
              <w:bottom w:val="single" w:sz="18" w:space="0" w:color="000000"/>
              <w:right w:val="single" w:sz="18" w:space="0" w:color="000000"/>
            </w:tcBorders>
            <w:shd w:val="clear" w:color="auto" w:fill="2070C1"/>
            <w:tcMar>
              <w:top w:w="0" w:type="dxa"/>
              <w:left w:w="30" w:type="dxa"/>
              <w:bottom w:w="30" w:type="dxa"/>
              <w:right w:w="30" w:type="dxa"/>
            </w:tcMar>
            <w:vAlign w:val="center"/>
            <w:hideMark/>
          </w:tcPr>
          <w:p w14:paraId="0D72DE3B" w14:textId="77777777" w:rsidR="00033BA9" w:rsidRPr="00720E5E" w:rsidRDefault="00033BA9" w:rsidP="00033BA9">
            <w:pPr>
              <w:spacing w:after="0" w:line="240" w:lineRule="auto"/>
              <w:rPr>
                <w:rFonts w:ascii="Times New Roman" w:eastAsia="Times New Roman" w:hAnsi="Times New Roman" w:cs="Times New Roman"/>
                <w:color w:val="FFFFFF" w:themeColor="background1"/>
                <w:sz w:val="18"/>
                <w:szCs w:val="18"/>
                <w:lang w:eastAsia="fr-FR"/>
              </w:rPr>
            </w:pPr>
            <w:r w:rsidRPr="00720E5E">
              <w:rPr>
                <w:rFonts w:ascii="Times New Roman" w:eastAsia="Times New Roman" w:hAnsi="Times New Roman" w:cs="Times New Roman"/>
                <w:color w:val="FFFFFF" w:themeColor="background1"/>
                <w:sz w:val="18"/>
                <w:szCs w:val="18"/>
                <w:lang w:eastAsia="fr-FR"/>
              </w:rPr>
              <w:t>STOCK</w:t>
            </w:r>
          </w:p>
        </w:tc>
        <w:tc>
          <w:tcPr>
            <w:tcW w:w="1662" w:type="dxa"/>
            <w:tcBorders>
              <w:top w:val="single" w:sz="18" w:space="0" w:color="000000"/>
              <w:left w:val="single" w:sz="18" w:space="0" w:color="000000"/>
              <w:bottom w:val="single" w:sz="18" w:space="0" w:color="000000"/>
              <w:right w:val="single" w:sz="18" w:space="0" w:color="000000"/>
            </w:tcBorders>
            <w:shd w:val="clear" w:color="auto" w:fill="2070C1"/>
            <w:tcMar>
              <w:top w:w="0" w:type="dxa"/>
              <w:left w:w="30" w:type="dxa"/>
              <w:bottom w:w="30" w:type="dxa"/>
              <w:right w:w="30" w:type="dxa"/>
            </w:tcMar>
            <w:vAlign w:val="center"/>
            <w:hideMark/>
          </w:tcPr>
          <w:p w14:paraId="0AC43928" w14:textId="77777777" w:rsidR="00033BA9" w:rsidRPr="00720E5E" w:rsidRDefault="00033BA9" w:rsidP="00033BA9">
            <w:pPr>
              <w:spacing w:after="0" w:line="240" w:lineRule="auto"/>
              <w:rPr>
                <w:rFonts w:ascii="Times New Roman" w:eastAsia="Times New Roman" w:hAnsi="Times New Roman" w:cs="Times New Roman"/>
                <w:color w:val="FFFFFF" w:themeColor="background1"/>
                <w:sz w:val="18"/>
                <w:szCs w:val="18"/>
                <w:lang w:eastAsia="fr-FR"/>
              </w:rPr>
            </w:pPr>
            <w:r w:rsidRPr="00720E5E">
              <w:rPr>
                <w:rFonts w:ascii="Times New Roman" w:eastAsia="Times New Roman" w:hAnsi="Times New Roman" w:cs="Times New Roman"/>
                <w:color w:val="FFFFFF" w:themeColor="background1"/>
                <w:sz w:val="18"/>
                <w:szCs w:val="18"/>
                <w:lang w:eastAsia="fr-FR"/>
              </w:rPr>
              <w:t>COORDONATEUR</w:t>
            </w:r>
          </w:p>
        </w:tc>
      </w:tr>
      <w:tr w:rsidR="00727205" w:rsidRPr="00727205" w14:paraId="2A4A0D94" w14:textId="77777777" w:rsidTr="00727205">
        <w:trPr>
          <w:trHeight w:val="180"/>
        </w:trPr>
        <w:tc>
          <w:tcPr>
            <w:tcW w:w="346" w:type="dxa"/>
            <w:tcBorders>
              <w:top w:val="single" w:sz="18" w:space="0" w:color="000000"/>
              <w:left w:val="single" w:sz="18" w:space="0" w:color="000000"/>
              <w:bottom w:val="single" w:sz="18"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0F1378CB"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801" w:type="dxa"/>
            <w:tcBorders>
              <w:top w:val="single" w:sz="18" w:space="0" w:color="000000"/>
              <w:left w:val="single" w:sz="18" w:space="0" w:color="000000"/>
              <w:bottom w:val="single" w:sz="18"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790DAE74"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1841" w:type="dxa"/>
            <w:tcBorders>
              <w:top w:val="single" w:sz="18" w:space="0" w:color="000000"/>
              <w:left w:val="single" w:sz="18" w:space="0" w:color="000000"/>
              <w:bottom w:val="single" w:sz="18"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1CEA8683"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1250" w:type="dxa"/>
            <w:tcBorders>
              <w:top w:val="single" w:sz="18" w:space="0" w:color="000000"/>
              <w:left w:val="single" w:sz="18" w:space="0" w:color="000000"/>
              <w:bottom w:val="single" w:sz="18"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6C37187E"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1358" w:type="dxa"/>
            <w:tcBorders>
              <w:top w:val="single" w:sz="18" w:space="0" w:color="000000"/>
              <w:left w:val="single" w:sz="18" w:space="0" w:color="000000"/>
              <w:bottom w:val="single" w:sz="18"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18B38FDD"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1171" w:type="dxa"/>
            <w:tcBorders>
              <w:top w:val="single" w:sz="18" w:space="0" w:color="000000"/>
              <w:left w:val="single" w:sz="18" w:space="0" w:color="000000"/>
              <w:bottom w:val="single" w:sz="18"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3BA2CEF4"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1519" w:type="dxa"/>
            <w:tcBorders>
              <w:top w:val="single" w:sz="18" w:space="0" w:color="000000"/>
              <w:left w:val="single" w:sz="18" w:space="0" w:color="000000"/>
              <w:bottom w:val="single" w:sz="18"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6FEA2CEC"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891" w:type="dxa"/>
            <w:tcBorders>
              <w:top w:val="single" w:sz="18" w:space="0" w:color="000000"/>
              <w:left w:val="single" w:sz="18" w:space="0" w:color="000000"/>
              <w:bottom w:val="single" w:sz="18"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05CA421D"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910" w:type="dxa"/>
            <w:tcBorders>
              <w:top w:val="single" w:sz="18" w:space="0" w:color="000000"/>
              <w:left w:val="single" w:sz="18" w:space="0" w:color="000000"/>
              <w:bottom w:val="single" w:sz="18"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3B57070F"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874" w:type="dxa"/>
            <w:tcBorders>
              <w:top w:val="single" w:sz="18" w:space="0" w:color="000000"/>
              <w:left w:val="single" w:sz="18" w:space="0" w:color="000000"/>
              <w:bottom w:val="single" w:sz="18"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14B6B0F4"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862" w:type="dxa"/>
            <w:vMerge/>
            <w:tcBorders>
              <w:top w:val="single" w:sz="18" w:space="0" w:color="000000"/>
              <w:left w:val="single" w:sz="18" w:space="0" w:color="000000"/>
              <w:bottom w:val="single" w:sz="6" w:space="0" w:color="000000"/>
              <w:right w:val="single" w:sz="18" w:space="0" w:color="000000"/>
            </w:tcBorders>
            <w:shd w:val="clear" w:color="auto" w:fill="FFFFFF" w:themeFill="background1"/>
            <w:vAlign w:val="center"/>
            <w:hideMark/>
          </w:tcPr>
          <w:p w14:paraId="3FAF46B3"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359" w:type="dxa"/>
            <w:tcBorders>
              <w:top w:val="single" w:sz="18" w:space="0" w:color="000000"/>
              <w:left w:val="single" w:sz="18" w:space="0" w:color="000000"/>
              <w:bottom w:val="single" w:sz="18"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4238147F"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488" w:type="dxa"/>
            <w:tcBorders>
              <w:top w:val="single" w:sz="18" w:space="0" w:color="000000"/>
              <w:left w:val="single" w:sz="18" w:space="0" w:color="000000"/>
              <w:bottom w:val="single" w:sz="18"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7C77334F"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801" w:type="dxa"/>
            <w:tcBorders>
              <w:top w:val="single" w:sz="18" w:space="0" w:color="000000"/>
              <w:left w:val="single" w:sz="18" w:space="0" w:color="000000"/>
              <w:bottom w:val="single" w:sz="18"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03F8627A"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1662" w:type="dxa"/>
            <w:tcBorders>
              <w:top w:val="single" w:sz="18" w:space="0" w:color="000000"/>
              <w:left w:val="single" w:sz="18" w:space="0" w:color="000000"/>
              <w:bottom w:val="single" w:sz="18"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6AE690B3"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r>
      <w:tr w:rsidR="00727205" w:rsidRPr="00727205" w14:paraId="7C9B1D3F" w14:textId="77777777" w:rsidTr="00727205">
        <w:trPr>
          <w:trHeight w:val="195"/>
        </w:trPr>
        <w:tc>
          <w:tcPr>
            <w:tcW w:w="346" w:type="dxa"/>
            <w:tcBorders>
              <w:top w:val="single" w:sz="18" w:space="0" w:color="000000"/>
              <w:left w:val="single" w:sz="18" w:space="0" w:color="000000"/>
              <w:bottom w:val="single" w:sz="6"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75F7A57A"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801" w:type="dxa"/>
            <w:tcBorders>
              <w:top w:val="single" w:sz="18" w:space="0" w:color="000000"/>
              <w:left w:val="single" w:sz="18" w:space="0" w:color="000000"/>
              <w:bottom w:val="single" w:sz="6"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38943ACC"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1841" w:type="dxa"/>
            <w:tcBorders>
              <w:top w:val="single" w:sz="18" w:space="0" w:color="000000"/>
              <w:left w:val="single" w:sz="18" w:space="0" w:color="000000"/>
              <w:bottom w:val="single" w:sz="6"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29A07928"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1250" w:type="dxa"/>
            <w:tcBorders>
              <w:top w:val="single" w:sz="18" w:space="0" w:color="000000"/>
              <w:left w:val="single" w:sz="18" w:space="0" w:color="000000"/>
              <w:bottom w:val="single" w:sz="6"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0C54AD3B"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1358" w:type="dxa"/>
            <w:tcBorders>
              <w:top w:val="single" w:sz="18" w:space="0" w:color="000000"/>
              <w:left w:val="single" w:sz="18" w:space="0" w:color="000000"/>
              <w:bottom w:val="single" w:sz="6"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27865EAB"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1171" w:type="dxa"/>
            <w:tcBorders>
              <w:top w:val="single" w:sz="18" w:space="0" w:color="000000"/>
              <w:left w:val="single" w:sz="18" w:space="0" w:color="000000"/>
              <w:bottom w:val="single" w:sz="6"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68EA7C5E"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1519" w:type="dxa"/>
            <w:tcBorders>
              <w:top w:val="single" w:sz="18" w:space="0" w:color="000000"/>
              <w:left w:val="single" w:sz="18" w:space="0" w:color="000000"/>
              <w:bottom w:val="single" w:sz="6"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06B20F79"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891" w:type="dxa"/>
            <w:tcBorders>
              <w:top w:val="single" w:sz="18" w:space="0" w:color="000000"/>
              <w:left w:val="single" w:sz="18" w:space="0" w:color="000000"/>
              <w:bottom w:val="single" w:sz="6"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780848F4"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910" w:type="dxa"/>
            <w:tcBorders>
              <w:top w:val="single" w:sz="18" w:space="0" w:color="000000"/>
              <w:left w:val="single" w:sz="18" w:space="0" w:color="000000"/>
              <w:bottom w:val="single" w:sz="6"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70E3BB17"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874" w:type="dxa"/>
            <w:tcBorders>
              <w:top w:val="single" w:sz="18" w:space="0" w:color="000000"/>
              <w:left w:val="single" w:sz="18" w:space="0" w:color="000000"/>
              <w:bottom w:val="single" w:sz="6"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6B8D4455"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862" w:type="dxa"/>
            <w:vMerge/>
            <w:tcBorders>
              <w:top w:val="single" w:sz="18" w:space="0" w:color="000000"/>
              <w:left w:val="single" w:sz="18" w:space="0" w:color="000000"/>
              <w:bottom w:val="single" w:sz="6" w:space="0" w:color="000000"/>
              <w:right w:val="single" w:sz="18" w:space="0" w:color="000000"/>
            </w:tcBorders>
            <w:shd w:val="clear" w:color="auto" w:fill="FFFFFF" w:themeFill="background1"/>
            <w:vAlign w:val="center"/>
            <w:hideMark/>
          </w:tcPr>
          <w:p w14:paraId="25836F23"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359" w:type="dxa"/>
            <w:tcBorders>
              <w:top w:val="single" w:sz="18" w:space="0" w:color="000000"/>
              <w:left w:val="single" w:sz="18" w:space="0" w:color="000000"/>
              <w:bottom w:val="single" w:sz="6"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3E4B47BD"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488" w:type="dxa"/>
            <w:tcBorders>
              <w:top w:val="single" w:sz="18" w:space="0" w:color="000000"/>
              <w:left w:val="single" w:sz="18" w:space="0" w:color="000000"/>
              <w:bottom w:val="single" w:sz="6"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690BF613"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801" w:type="dxa"/>
            <w:tcBorders>
              <w:top w:val="single" w:sz="18" w:space="0" w:color="000000"/>
              <w:left w:val="single" w:sz="18" w:space="0" w:color="000000"/>
              <w:bottom w:val="single" w:sz="6"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0AEC1DA2"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1662" w:type="dxa"/>
            <w:tcBorders>
              <w:top w:val="single" w:sz="18" w:space="0" w:color="000000"/>
              <w:left w:val="single" w:sz="18" w:space="0" w:color="000000"/>
              <w:bottom w:val="single" w:sz="6" w:space="0" w:color="000000"/>
              <w:right w:val="single" w:sz="18" w:space="0" w:color="000000"/>
            </w:tcBorders>
            <w:shd w:val="clear" w:color="auto" w:fill="FFFFFF" w:themeFill="background1"/>
            <w:tcMar>
              <w:top w:w="0" w:type="dxa"/>
              <w:left w:w="30" w:type="dxa"/>
              <w:bottom w:w="30" w:type="dxa"/>
              <w:right w:w="30" w:type="dxa"/>
            </w:tcMar>
            <w:vAlign w:val="center"/>
            <w:hideMark/>
          </w:tcPr>
          <w:p w14:paraId="1F398474"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r>
      <w:tr w:rsidR="00727205" w:rsidRPr="00727205" w14:paraId="3173AF8C" w14:textId="77777777" w:rsidTr="00727205">
        <w:trPr>
          <w:trHeight w:val="210"/>
        </w:trPr>
        <w:tc>
          <w:tcPr>
            <w:tcW w:w="346"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65BDE22F"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80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409B1F48"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 </w:t>
            </w:r>
          </w:p>
        </w:tc>
        <w:tc>
          <w:tcPr>
            <w:tcW w:w="184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1A0BF0D0"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roofErr w:type="spellStart"/>
            <w:r w:rsidRPr="00727205">
              <w:rPr>
                <w:rFonts w:ascii="Times New Roman" w:eastAsia="Times New Roman" w:hAnsi="Times New Roman" w:cs="Times New Roman"/>
                <w:color w:val="000000"/>
                <w:sz w:val="18"/>
                <w:szCs w:val="18"/>
                <w:lang w:eastAsia="fr-FR"/>
              </w:rPr>
              <w:t>Approvionnement</w:t>
            </w:r>
            <w:proofErr w:type="spellEnd"/>
            <w:r w:rsidRPr="00727205">
              <w:rPr>
                <w:rFonts w:ascii="Times New Roman" w:eastAsia="Times New Roman" w:hAnsi="Times New Roman" w:cs="Times New Roman"/>
                <w:color w:val="000000"/>
                <w:sz w:val="18"/>
                <w:szCs w:val="18"/>
                <w:lang w:eastAsia="fr-FR"/>
              </w:rPr>
              <w:t> </w:t>
            </w:r>
          </w:p>
        </w:tc>
        <w:tc>
          <w:tcPr>
            <w:tcW w:w="1250"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5722255E"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1358"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54005DC4"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117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2D1A0125"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1519"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59AAB338"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b/>
                <w:bCs/>
                <w:color w:val="000000"/>
                <w:sz w:val="18"/>
                <w:szCs w:val="18"/>
                <w:lang w:eastAsia="fr-FR"/>
              </w:rPr>
              <w:t> </w:t>
            </w:r>
          </w:p>
        </w:tc>
        <w:tc>
          <w:tcPr>
            <w:tcW w:w="89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04AA4FD4"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b/>
                <w:bCs/>
                <w:color w:val="000000"/>
                <w:sz w:val="18"/>
                <w:szCs w:val="18"/>
                <w:lang w:eastAsia="fr-FR"/>
              </w:rPr>
              <w:t> </w:t>
            </w:r>
          </w:p>
        </w:tc>
        <w:tc>
          <w:tcPr>
            <w:tcW w:w="910"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14C51B62"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874"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68B84E40"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862"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019ECA51"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359"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43C42977"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b/>
                <w:bCs/>
                <w:color w:val="000000"/>
                <w:sz w:val="18"/>
                <w:szCs w:val="18"/>
                <w:lang w:eastAsia="fr-FR"/>
              </w:rPr>
              <w:t>6</w:t>
            </w:r>
          </w:p>
        </w:tc>
        <w:tc>
          <w:tcPr>
            <w:tcW w:w="488"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5777A23B"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b/>
                <w:bCs/>
                <w:color w:val="000000"/>
                <w:sz w:val="18"/>
                <w:szCs w:val="18"/>
                <w:lang w:eastAsia="fr-FR"/>
              </w:rPr>
              <w:t>0</w:t>
            </w:r>
          </w:p>
        </w:tc>
        <w:tc>
          <w:tcPr>
            <w:tcW w:w="80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23979B3C"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b/>
                <w:bCs/>
                <w:color w:val="000000"/>
                <w:sz w:val="18"/>
                <w:szCs w:val="18"/>
                <w:lang w:eastAsia="fr-FR"/>
              </w:rPr>
              <w:t>6</w:t>
            </w:r>
          </w:p>
        </w:tc>
        <w:tc>
          <w:tcPr>
            <w:tcW w:w="1662" w:type="dxa"/>
            <w:tcBorders>
              <w:top w:val="single" w:sz="6" w:space="0" w:color="000000"/>
              <w:left w:val="single" w:sz="6" w:space="0" w:color="000000"/>
              <w:bottom w:val="single" w:sz="6" w:space="0" w:color="000000"/>
              <w:right w:val="single" w:sz="18" w:space="0" w:color="000000"/>
            </w:tcBorders>
            <w:shd w:val="clear" w:color="auto" w:fill="FFFFFF" w:themeFill="background1"/>
            <w:tcMar>
              <w:top w:w="0" w:type="dxa"/>
              <w:left w:w="30" w:type="dxa"/>
              <w:bottom w:w="30" w:type="dxa"/>
              <w:right w:w="30" w:type="dxa"/>
            </w:tcMar>
            <w:vAlign w:val="bottom"/>
            <w:hideMark/>
          </w:tcPr>
          <w:p w14:paraId="0A2B128F"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b/>
                <w:bCs/>
                <w:color w:val="000000"/>
                <w:sz w:val="18"/>
                <w:szCs w:val="18"/>
                <w:lang w:eastAsia="fr-FR"/>
              </w:rPr>
              <w:t> </w:t>
            </w:r>
          </w:p>
        </w:tc>
      </w:tr>
      <w:tr w:rsidR="00727205" w:rsidRPr="00727205" w14:paraId="73DD26F8" w14:textId="77777777" w:rsidTr="00727205">
        <w:trPr>
          <w:trHeight w:val="195"/>
        </w:trPr>
        <w:tc>
          <w:tcPr>
            <w:tcW w:w="346"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3E225F28"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1</w:t>
            </w:r>
          </w:p>
        </w:tc>
        <w:tc>
          <w:tcPr>
            <w:tcW w:w="80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47A95E71"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6/16/23</w:t>
            </w:r>
          </w:p>
        </w:tc>
        <w:tc>
          <w:tcPr>
            <w:tcW w:w="184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4798F7E2"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TSHOPO/KISANGANI</w:t>
            </w:r>
          </w:p>
        </w:tc>
        <w:tc>
          <w:tcPr>
            <w:tcW w:w="1250"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526A62FB"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GENERATEUR</w:t>
            </w:r>
          </w:p>
        </w:tc>
        <w:tc>
          <w:tcPr>
            <w:tcW w:w="1358"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566414C5"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35 KVA, 4cylindres, 60 litre</w:t>
            </w:r>
          </w:p>
        </w:tc>
        <w:tc>
          <w:tcPr>
            <w:tcW w:w="117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587D9E62"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UNICOMPEX CONGO</w:t>
            </w:r>
          </w:p>
        </w:tc>
        <w:tc>
          <w:tcPr>
            <w:tcW w:w="1519"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6632071E"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AKSA 228</w:t>
            </w:r>
          </w:p>
        </w:tc>
        <w:tc>
          <w:tcPr>
            <w:tcW w:w="89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2847EADB"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Local</w:t>
            </w:r>
          </w:p>
        </w:tc>
        <w:tc>
          <w:tcPr>
            <w:tcW w:w="910"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6A09AF0B"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22008704</w:t>
            </w:r>
          </w:p>
        </w:tc>
        <w:tc>
          <w:tcPr>
            <w:tcW w:w="874"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108D30E2"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10058839</w:t>
            </w:r>
          </w:p>
        </w:tc>
        <w:tc>
          <w:tcPr>
            <w:tcW w:w="862"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1399198F" w14:textId="524E1759"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9</w:t>
            </w:r>
            <w:r w:rsidR="00722CE1" w:rsidRPr="00727205">
              <w:rPr>
                <w:rFonts w:ascii="Times New Roman" w:eastAsia="Times New Roman" w:hAnsi="Times New Roman" w:cs="Times New Roman"/>
                <w:color w:val="000000"/>
                <w:sz w:val="18"/>
                <w:szCs w:val="18"/>
                <w:lang w:eastAsia="fr-FR"/>
              </w:rPr>
              <w:t xml:space="preserve"> </w:t>
            </w:r>
            <w:r w:rsidRPr="00727205">
              <w:rPr>
                <w:rFonts w:ascii="Times New Roman" w:eastAsia="Times New Roman" w:hAnsi="Times New Roman" w:cs="Times New Roman"/>
                <w:color w:val="000000"/>
                <w:sz w:val="18"/>
                <w:szCs w:val="18"/>
                <w:lang w:eastAsia="fr-FR"/>
              </w:rPr>
              <w:t>100,00</w:t>
            </w:r>
          </w:p>
        </w:tc>
        <w:tc>
          <w:tcPr>
            <w:tcW w:w="359"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7376330D"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488"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18916B18"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1</w:t>
            </w:r>
          </w:p>
        </w:tc>
        <w:tc>
          <w:tcPr>
            <w:tcW w:w="80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1DC62474"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5</w:t>
            </w:r>
          </w:p>
        </w:tc>
        <w:tc>
          <w:tcPr>
            <w:tcW w:w="1662"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55713A79"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Guy-v TSHIMANGA</w:t>
            </w:r>
          </w:p>
        </w:tc>
      </w:tr>
      <w:tr w:rsidR="00727205" w:rsidRPr="00727205" w14:paraId="53A97989" w14:textId="77777777" w:rsidTr="00727205">
        <w:trPr>
          <w:trHeight w:val="195"/>
        </w:trPr>
        <w:tc>
          <w:tcPr>
            <w:tcW w:w="346"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062CF155"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2</w:t>
            </w:r>
          </w:p>
        </w:tc>
        <w:tc>
          <w:tcPr>
            <w:tcW w:w="80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0532F950"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6/16/23</w:t>
            </w:r>
          </w:p>
        </w:tc>
        <w:tc>
          <w:tcPr>
            <w:tcW w:w="184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0F9324B8"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MONGALA/LISALA</w:t>
            </w:r>
          </w:p>
        </w:tc>
        <w:tc>
          <w:tcPr>
            <w:tcW w:w="1250"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1AF4523B"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GENERATEUR</w:t>
            </w:r>
          </w:p>
        </w:tc>
        <w:tc>
          <w:tcPr>
            <w:tcW w:w="1358"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2A035B6E"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35 KVA, 4cylindres, 60 litre</w:t>
            </w:r>
          </w:p>
        </w:tc>
        <w:tc>
          <w:tcPr>
            <w:tcW w:w="117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5DD75510"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UNICOMPEX CONGO</w:t>
            </w:r>
          </w:p>
        </w:tc>
        <w:tc>
          <w:tcPr>
            <w:tcW w:w="1519"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28E7394E"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AKSA 228</w:t>
            </w:r>
          </w:p>
        </w:tc>
        <w:tc>
          <w:tcPr>
            <w:tcW w:w="89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498E2DCB"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Local</w:t>
            </w:r>
          </w:p>
        </w:tc>
        <w:tc>
          <w:tcPr>
            <w:tcW w:w="910"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6E7F9105"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22008692</w:t>
            </w:r>
          </w:p>
        </w:tc>
        <w:tc>
          <w:tcPr>
            <w:tcW w:w="874"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2EEB6993"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10058839</w:t>
            </w:r>
          </w:p>
        </w:tc>
        <w:tc>
          <w:tcPr>
            <w:tcW w:w="862"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183DF084" w14:textId="18E2960A"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9</w:t>
            </w:r>
            <w:r w:rsidR="00722CE1" w:rsidRPr="00727205">
              <w:rPr>
                <w:rFonts w:ascii="Times New Roman" w:eastAsia="Times New Roman" w:hAnsi="Times New Roman" w:cs="Times New Roman"/>
                <w:color w:val="000000"/>
                <w:sz w:val="18"/>
                <w:szCs w:val="18"/>
                <w:lang w:eastAsia="fr-FR"/>
              </w:rPr>
              <w:t xml:space="preserve"> </w:t>
            </w:r>
            <w:r w:rsidRPr="00727205">
              <w:rPr>
                <w:rFonts w:ascii="Times New Roman" w:eastAsia="Times New Roman" w:hAnsi="Times New Roman" w:cs="Times New Roman"/>
                <w:color w:val="000000"/>
                <w:sz w:val="18"/>
                <w:szCs w:val="18"/>
                <w:lang w:eastAsia="fr-FR"/>
              </w:rPr>
              <w:t>100,00</w:t>
            </w:r>
          </w:p>
        </w:tc>
        <w:tc>
          <w:tcPr>
            <w:tcW w:w="359"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1B40AFB4"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488"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1BA14544"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1</w:t>
            </w:r>
          </w:p>
        </w:tc>
        <w:tc>
          <w:tcPr>
            <w:tcW w:w="80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14EAF003"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4</w:t>
            </w:r>
          </w:p>
        </w:tc>
        <w:tc>
          <w:tcPr>
            <w:tcW w:w="1662"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1406604F"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Frank IRAGI</w:t>
            </w:r>
          </w:p>
        </w:tc>
      </w:tr>
      <w:tr w:rsidR="00727205" w:rsidRPr="00727205" w14:paraId="60D8264F" w14:textId="77777777" w:rsidTr="00727205">
        <w:trPr>
          <w:trHeight w:val="195"/>
        </w:trPr>
        <w:tc>
          <w:tcPr>
            <w:tcW w:w="346"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27A85782"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3</w:t>
            </w:r>
          </w:p>
        </w:tc>
        <w:tc>
          <w:tcPr>
            <w:tcW w:w="80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0031EECC"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6/16/23</w:t>
            </w:r>
          </w:p>
        </w:tc>
        <w:tc>
          <w:tcPr>
            <w:tcW w:w="184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16A2B00D" w14:textId="76E5111A"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BAS U</w:t>
            </w:r>
            <w:r w:rsidR="00722CE1" w:rsidRPr="00727205">
              <w:rPr>
                <w:rFonts w:ascii="Times New Roman" w:eastAsia="Times New Roman" w:hAnsi="Times New Roman" w:cs="Times New Roman"/>
                <w:color w:val="000000"/>
                <w:sz w:val="18"/>
                <w:szCs w:val="18"/>
                <w:lang w:eastAsia="fr-FR"/>
              </w:rPr>
              <w:t>E</w:t>
            </w:r>
            <w:r w:rsidRPr="00727205">
              <w:rPr>
                <w:rFonts w:ascii="Times New Roman" w:eastAsia="Times New Roman" w:hAnsi="Times New Roman" w:cs="Times New Roman"/>
                <w:color w:val="000000"/>
                <w:sz w:val="18"/>
                <w:szCs w:val="18"/>
                <w:lang w:eastAsia="fr-FR"/>
              </w:rPr>
              <w:t>LE/BUTA</w:t>
            </w:r>
          </w:p>
        </w:tc>
        <w:tc>
          <w:tcPr>
            <w:tcW w:w="1250"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7A488F14"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GENERATEUR</w:t>
            </w:r>
          </w:p>
        </w:tc>
        <w:tc>
          <w:tcPr>
            <w:tcW w:w="1358"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4CA5EEDA"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35 KVA, 4cylindres, 60 litre</w:t>
            </w:r>
          </w:p>
        </w:tc>
        <w:tc>
          <w:tcPr>
            <w:tcW w:w="117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14C90587"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UNICOMPEX CONGO</w:t>
            </w:r>
          </w:p>
        </w:tc>
        <w:tc>
          <w:tcPr>
            <w:tcW w:w="1519"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7EE5C7D5"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AKSA 228</w:t>
            </w:r>
          </w:p>
        </w:tc>
        <w:tc>
          <w:tcPr>
            <w:tcW w:w="89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503034A2"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Local</w:t>
            </w:r>
          </w:p>
        </w:tc>
        <w:tc>
          <w:tcPr>
            <w:tcW w:w="910"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6460073C"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22008655</w:t>
            </w:r>
          </w:p>
        </w:tc>
        <w:tc>
          <w:tcPr>
            <w:tcW w:w="874"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53028793"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10058839</w:t>
            </w:r>
          </w:p>
        </w:tc>
        <w:tc>
          <w:tcPr>
            <w:tcW w:w="862"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2317F922" w14:textId="47A2B5E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9</w:t>
            </w:r>
            <w:r w:rsidR="00722CE1" w:rsidRPr="00727205">
              <w:rPr>
                <w:rFonts w:ascii="Times New Roman" w:eastAsia="Times New Roman" w:hAnsi="Times New Roman" w:cs="Times New Roman"/>
                <w:color w:val="000000"/>
                <w:sz w:val="18"/>
                <w:szCs w:val="18"/>
                <w:lang w:eastAsia="fr-FR"/>
              </w:rPr>
              <w:t xml:space="preserve"> </w:t>
            </w:r>
            <w:r w:rsidRPr="00727205">
              <w:rPr>
                <w:rFonts w:ascii="Times New Roman" w:eastAsia="Times New Roman" w:hAnsi="Times New Roman" w:cs="Times New Roman"/>
                <w:color w:val="000000"/>
                <w:sz w:val="18"/>
                <w:szCs w:val="18"/>
                <w:lang w:eastAsia="fr-FR"/>
              </w:rPr>
              <w:t>100,00</w:t>
            </w:r>
          </w:p>
        </w:tc>
        <w:tc>
          <w:tcPr>
            <w:tcW w:w="359"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69BD41F3"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488"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1C97F4C0"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1</w:t>
            </w:r>
          </w:p>
        </w:tc>
        <w:tc>
          <w:tcPr>
            <w:tcW w:w="80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0C952BB1"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3</w:t>
            </w:r>
          </w:p>
        </w:tc>
        <w:tc>
          <w:tcPr>
            <w:tcW w:w="1662"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51B9D2C8"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Innocent KAZAMWALI</w:t>
            </w:r>
          </w:p>
        </w:tc>
      </w:tr>
      <w:tr w:rsidR="00727205" w:rsidRPr="00727205" w14:paraId="725A8FF7" w14:textId="77777777" w:rsidTr="00727205">
        <w:trPr>
          <w:trHeight w:val="195"/>
        </w:trPr>
        <w:tc>
          <w:tcPr>
            <w:tcW w:w="346"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5F4294DE"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4</w:t>
            </w:r>
          </w:p>
        </w:tc>
        <w:tc>
          <w:tcPr>
            <w:tcW w:w="80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1855DF45"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6/16/23</w:t>
            </w:r>
          </w:p>
        </w:tc>
        <w:tc>
          <w:tcPr>
            <w:tcW w:w="184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31630CA5"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TSHUAPA/BOENDE</w:t>
            </w:r>
          </w:p>
        </w:tc>
        <w:tc>
          <w:tcPr>
            <w:tcW w:w="1250"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3FE8E0B8"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GENERATEUR</w:t>
            </w:r>
          </w:p>
        </w:tc>
        <w:tc>
          <w:tcPr>
            <w:tcW w:w="1358"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6401D752"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35 KVA, 4cylindres, 60 litre</w:t>
            </w:r>
          </w:p>
        </w:tc>
        <w:tc>
          <w:tcPr>
            <w:tcW w:w="117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35AE54E2"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UNICOMPEX CONGO</w:t>
            </w:r>
          </w:p>
        </w:tc>
        <w:tc>
          <w:tcPr>
            <w:tcW w:w="1519"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7BFB31BF"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AKSA 228</w:t>
            </w:r>
          </w:p>
        </w:tc>
        <w:tc>
          <w:tcPr>
            <w:tcW w:w="89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6EB06FCF"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Local</w:t>
            </w:r>
          </w:p>
        </w:tc>
        <w:tc>
          <w:tcPr>
            <w:tcW w:w="910"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01BE48F8"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22008687</w:t>
            </w:r>
          </w:p>
        </w:tc>
        <w:tc>
          <w:tcPr>
            <w:tcW w:w="874"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7C0213CD"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10058839</w:t>
            </w:r>
          </w:p>
        </w:tc>
        <w:tc>
          <w:tcPr>
            <w:tcW w:w="862"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76BEAB23" w14:textId="48294891"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9</w:t>
            </w:r>
            <w:r w:rsidR="00722CE1" w:rsidRPr="00727205">
              <w:rPr>
                <w:rFonts w:ascii="Times New Roman" w:eastAsia="Times New Roman" w:hAnsi="Times New Roman" w:cs="Times New Roman"/>
                <w:color w:val="000000"/>
                <w:sz w:val="18"/>
                <w:szCs w:val="18"/>
                <w:lang w:eastAsia="fr-FR"/>
              </w:rPr>
              <w:t xml:space="preserve"> </w:t>
            </w:r>
            <w:r w:rsidRPr="00727205">
              <w:rPr>
                <w:rFonts w:ascii="Times New Roman" w:eastAsia="Times New Roman" w:hAnsi="Times New Roman" w:cs="Times New Roman"/>
                <w:color w:val="000000"/>
                <w:sz w:val="18"/>
                <w:szCs w:val="18"/>
                <w:lang w:eastAsia="fr-FR"/>
              </w:rPr>
              <w:t>100,00</w:t>
            </w:r>
          </w:p>
        </w:tc>
        <w:tc>
          <w:tcPr>
            <w:tcW w:w="359"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0BB864AA"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488"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3BFA867B"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1</w:t>
            </w:r>
          </w:p>
        </w:tc>
        <w:tc>
          <w:tcPr>
            <w:tcW w:w="80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1505E36B"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2</w:t>
            </w:r>
          </w:p>
        </w:tc>
        <w:tc>
          <w:tcPr>
            <w:tcW w:w="1662"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1DF24555"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Luc NYAMUGANDIKA</w:t>
            </w:r>
          </w:p>
        </w:tc>
      </w:tr>
      <w:tr w:rsidR="00727205" w:rsidRPr="00727205" w14:paraId="1A89C09D" w14:textId="77777777" w:rsidTr="00727205">
        <w:trPr>
          <w:trHeight w:val="195"/>
        </w:trPr>
        <w:tc>
          <w:tcPr>
            <w:tcW w:w="346"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1751D884"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5</w:t>
            </w:r>
          </w:p>
        </w:tc>
        <w:tc>
          <w:tcPr>
            <w:tcW w:w="80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39EBF514"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6/16/23</w:t>
            </w:r>
          </w:p>
        </w:tc>
        <w:tc>
          <w:tcPr>
            <w:tcW w:w="184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2C25D1CA"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KINDU/MANIEMA</w:t>
            </w:r>
          </w:p>
        </w:tc>
        <w:tc>
          <w:tcPr>
            <w:tcW w:w="1250"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41EDFDD6"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GENERATEUR</w:t>
            </w:r>
          </w:p>
        </w:tc>
        <w:tc>
          <w:tcPr>
            <w:tcW w:w="1358"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622FD135"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35 KVA, 4cylindres, 60 litre</w:t>
            </w:r>
          </w:p>
        </w:tc>
        <w:tc>
          <w:tcPr>
            <w:tcW w:w="117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5F79CF9E"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UNICOMPEX CONGO</w:t>
            </w:r>
          </w:p>
        </w:tc>
        <w:tc>
          <w:tcPr>
            <w:tcW w:w="1519"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5F1ED9C8"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AKSA 228</w:t>
            </w:r>
          </w:p>
        </w:tc>
        <w:tc>
          <w:tcPr>
            <w:tcW w:w="89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3D95B163"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Local</w:t>
            </w:r>
          </w:p>
        </w:tc>
        <w:tc>
          <w:tcPr>
            <w:tcW w:w="910"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32C2F3BD"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22008696</w:t>
            </w:r>
          </w:p>
        </w:tc>
        <w:tc>
          <w:tcPr>
            <w:tcW w:w="874"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7C0D6C27"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10058839</w:t>
            </w:r>
          </w:p>
        </w:tc>
        <w:tc>
          <w:tcPr>
            <w:tcW w:w="862"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29FB13D9" w14:textId="72D1C0DC"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9</w:t>
            </w:r>
            <w:r w:rsidR="00722CE1" w:rsidRPr="00727205">
              <w:rPr>
                <w:rFonts w:ascii="Times New Roman" w:eastAsia="Times New Roman" w:hAnsi="Times New Roman" w:cs="Times New Roman"/>
                <w:color w:val="000000"/>
                <w:sz w:val="18"/>
                <w:szCs w:val="18"/>
                <w:lang w:eastAsia="fr-FR"/>
              </w:rPr>
              <w:t xml:space="preserve"> </w:t>
            </w:r>
            <w:r w:rsidRPr="00727205">
              <w:rPr>
                <w:rFonts w:ascii="Times New Roman" w:eastAsia="Times New Roman" w:hAnsi="Times New Roman" w:cs="Times New Roman"/>
                <w:color w:val="000000"/>
                <w:sz w:val="18"/>
                <w:szCs w:val="18"/>
                <w:lang w:eastAsia="fr-FR"/>
              </w:rPr>
              <w:t>100,00</w:t>
            </w:r>
          </w:p>
        </w:tc>
        <w:tc>
          <w:tcPr>
            <w:tcW w:w="359"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20353317"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488"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33F5C93B"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1</w:t>
            </w:r>
          </w:p>
        </w:tc>
        <w:tc>
          <w:tcPr>
            <w:tcW w:w="80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7735A808"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1</w:t>
            </w:r>
          </w:p>
        </w:tc>
        <w:tc>
          <w:tcPr>
            <w:tcW w:w="1662"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607C45AC"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Norbert MAOMBI</w:t>
            </w:r>
          </w:p>
        </w:tc>
      </w:tr>
      <w:tr w:rsidR="00727205" w:rsidRPr="00727205" w14:paraId="44B62484" w14:textId="77777777" w:rsidTr="00727205">
        <w:trPr>
          <w:trHeight w:val="195"/>
        </w:trPr>
        <w:tc>
          <w:tcPr>
            <w:tcW w:w="346"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31AEF471"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6</w:t>
            </w:r>
          </w:p>
        </w:tc>
        <w:tc>
          <w:tcPr>
            <w:tcW w:w="80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1FE46FBD"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3/16/23</w:t>
            </w:r>
          </w:p>
        </w:tc>
        <w:tc>
          <w:tcPr>
            <w:tcW w:w="184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199F7397"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SANKURU/LODJA</w:t>
            </w:r>
          </w:p>
        </w:tc>
        <w:tc>
          <w:tcPr>
            <w:tcW w:w="1250"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152217BD"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GENERATEUR</w:t>
            </w:r>
          </w:p>
        </w:tc>
        <w:tc>
          <w:tcPr>
            <w:tcW w:w="1358"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57F563C2"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35 KVA, 4cylindres, 60 litre</w:t>
            </w:r>
          </w:p>
        </w:tc>
        <w:tc>
          <w:tcPr>
            <w:tcW w:w="117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7C00E8DB"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UNICOMPEX CONGO</w:t>
            </w:r>
          </w:p>
        </w:tc>
        <w:tc>
          <w:tcPr>
            <w:tcW w:w="1519"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49F22287"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AKSA 228</w:t>
            </w:r>
          </w:p>
        </w:tc>
        <w:tc>
          <w:tcPr>
            <w:tcW w:w="89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69237061"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Local</w:t>
            </w:r>
          </w:p>
        </w:tc>
        <w:tc>
          <w:tcPr>
            <w:tcW w:w="910"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0F9B2331"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22008645</w:t>
            </w:r>
          </w:p>
        </w:tc>
        <w:tc>
          <w:tcPr>
            <w:tcW w:w="874"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4DA1BC22"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10058839</w:t>
            </w:r>
          </w:p>
        </w:tc>
        <w:tc>
          <w:tcPr>
            <w:tcW w:w="862"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50BB3A12" w14:textId="73E09E1F"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9</w:t>
            </w:r>
            <w:r w:rsidR="00722CE1" w:rsidRPr="00727205">
              <w:rPr>
                <w:rFonts w:ascii="Times New Roman" w:eastAsia="Times New Roman" w:hAnsi="Times New Roman" w:cs="Times New Roman"/>
                <w:color w:val="000000"/>
                <w:sz w:val="18"/>
                <w:szCs w:val="18"/>
                <w:lang w:eastAsia="fr-FR"/>
              </w:rPr>
              <w:t xml:space="preserve"> </w:t>
            </w:r>
            <w:r w:rsidRPr="00727205">
              <w:rPr>
                <w:rFonts w:ascii="Times New Roman" w:eastAsia="Times New Roman" w:hAnsi="Times New Roman" w:cs="Times New Roman"/>
                <w:color w:val="000000"/>
                <w:sz w:val="18"/>
                <w:szCs w:val="18"/>
                <w:lang w:eastAsia="fr-FR"/>
              </w:rPr>
              <w:t>100,00</w:t>
            </w:r>
          </w:p>
        </w:tc>
        <w:tc>
          <w:tcPr>
            <w:tcW w:w="359"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39AF9696"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488"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2030CE5D"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1</w:t>
            </w:r>
          </w:p>
        </w:tc>
        <w:tc>
          <w:tcPr>
            <w:tcW w:w="80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0B697F69"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0</w:t>
            </w:r>
          </w:p>
        </w:tc>
        <w:tc>
          <w:tcPr>
            <w:tcW w:w="1662"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69498668"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roofErr w:type="spellStart"/>
            <w:r w:rsidRPr="00727205">
              <w:rPr>
                <w:rFonts w:ascii="Times New Roman" w:eastAsia="Times New Roman" w:hAnsi="Times New Roman" w:cs="Times New Roman"/>
                <w:color w:val="000000"/>
                <w:sz w:val="18"/>
                <w:szCs w:val="18"/>
                <w:lang w:eastAsia="fr-FR"/>
              </w:rPr>
              <w:t>Londes</w:t>
            </w:r>
            <w:proofErr w:type="spellEnd"/>
            <w:r w:rsidRPr="00727205">
              <w:rPr>
                <w:rFonts w:ascii="Times New Roman" w:eastAsia="Times New Roman" w:hAnsi="Times New Roman" w:cs="Times New Roman"/>
                <w:color w:val="000000"/>
                <w:sz w:val="18"/>
                <w:szCs w:val="18"/>
                <w:lang w:eastAsia="fr-FR"/>
              </w:rPr>
              <w:t xml:space="preserve"> SANGO</w:t>
            </w:r>
          </w:p>
        </w:tc>
      </w:tr>
      <w:tr w:rsidR="00727205" w:rsidRPr="00727205" w14:paraId="7388F9E3" w14:textId="77777777" w:rsidTr="00727205">
        <w:trPr>
          <w:trHeight w:val="195"/>
        </w:trPr>
        <w:tc>
          <w:tcPr>
            <w:tcW w:w="346"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1AA3A28A"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7</w:t>
            </w:r>
          </w:p>
        </w:tc>
        <w:tc>
          <w:tcPr>
            <w:tcW w:w="80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129F3FA8"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6/16/23</w:t>
            </w:r>
          </w:p>
        </w:tc>
        <w:tc>
          <w:tcPr>
            <w:tcW w:w="184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0259DA5D"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TOUTES LES PROVINCES</w:t>
            </w:r>
          </w:p>
        </w:tc>
        <w:tc>
          <w:tcPr>
            <w:tcW w:w="1250"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4C1ADC74"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BATTERIE</w:t>
            </w:r>
          </w:p>
        </w:tc>
        <w:tc>
          <w:tcPr>
            <w:tcW w:w="1358"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3D883099"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12 VOLTS</w:t>
            </w:r>
          </w:p>
        </w:tc>
        <w:tc>
          <w:tcPr>
            <w:tcW w:w="117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2CBD41FD"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UNICOMPEX CONGO</w:t>
            </w:r>
          </w:p>
        </w:tc>
        <w:tc>
          <w:tcPr>
            <w:tcW w:w="1519"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hideMark/>
          </w:tcPr>
          <w:p w14:paraId="739949AB"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AKSA 228</w:t>
            </w:r>
          </w:p>
        </w:tc>
        <w:tc>
          <w:tcPr>
            <w:tcW w:w="89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5AAC1F41"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Local</w:t>
            </w:r>
          </w:p>
        </w:tc>
        <w:tc>
          <w:tcPr>
            <w:tcW w:w="910"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1837DD4D"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N/A</w:t>
            </w:r>
          </w:p>
        </w:tc>
        <w:tc>
          <w:tcPr>
            <w:tcW w:w="874"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3231A0E6"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10058839</w:t>
            </w:r>
          </w:p>
        </w:tc>
        <w:tc>
          <w:tcPr>
            <w:tcW w:w="862"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34F66DCC"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900,00</w:t>
            </w:r>
          </w:p>
        </w:tc>
        <w:tc>
          <w:tcPr>
            <w:tcW w:w="359"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6CDF0792"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488"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43324B6C" w14:textId="77777777"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6</w:t>
            </w:r>
          </w:p>
        </w:tc>
        <w:tc>
          <w:tcPr>
            <w:tcW w:w="801"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7B8450E9"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1662"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1E210351"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r>
      <w:tr w:rsidR="00727205" w:rsidRPr="00727205" w14:paraId="62935253" w14:textId="77777777" w:rsidTr="00727205">
        <w:trPr>
          <w:trHeight w:val="195"/>
        </w:trPr>
        <w:tc>
          <w:tcPr>
            <w:tcW w:w="346" w:type="dxa"/>
            <w:tcBorders>
              <w:top w:val="single" w:sz="6" w:space="0" w:color="000000"/>
              <w:left w:val="single" w:sz="6" w:space="0" w:color="9A9A9A"/>
              <w:bottom w:val="single" w:sz="6" w:space="0" w:color="9A9A9A"/>
              <w:right w:val="single" w:sz="6" w:space="0" w:color="9A9A9A"/>
            </w:tcBorders>
            <w:shd w:val="clear" w:color="auto" w:fill="FFFFFF" w:themeFill="background1"/>
            <w:tcMar>
              <w:top w:w="0" w:type="dxa"/>
              <w:left w:w="30" w:type="dxa"/>
              <w:bottom w:w="30" w:type="dxa"/>
              <w:right w:w="30" w:type="dxa"/>
            </w:tcMar>
            <w:vAlign w:val="bottom"/>
            <w:hideMark/>
          </w:tcPr>
          <w:p w14:paraId="68E773E5"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801" w:type="dxa"/>
            <w:tcBorders>
              <w:top w:val="single" w:sz="6" w:space="0" w:color="000000"/>
              <w:left w:val="single" w:sz="6" w:space="0" w:color="9A9A9A"/>
              <w:bottom w:val="single" w:sz="6" w:space="0" w:color="9A9A9A"/>
              <w:right w:val="single" w:sz="6" w:space="0" w:color="9A9A9A"/>
            </w:tcBorders>
            <w:shd w:val="clear" w:color="auto" w:fill="FFFFFF" w:themeFill="background1"/>
            <w:tcMar>
              <w:top w:w="0" w:type="dxa"/>
              <w:left w:w="30" w:type="dxa"/>
              <w:bottom w:w="30" w:type="dxa"/>
              <w:right w:w="30" w:type="dxa"/>
            </w:tcMar>
            <w:vAlign w:val="bottom"/>
            <w:hideMark/>
          </w:tcPr>
          <w:p w14:paraId="125610C1"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1841" w:type="dxa"/>
            <w:tcBorders>
              <w:top w:val="single" w:sz="6" w:space="0" w:color="000000"/>
              <w:left w:val="single" w:sz="6" w:space="0" w:color="9A9A9A"/>
              <w:bottom w:val="single" w:sz="6" w:space="0" w:color="9A9A9A"/>
              <w:right w:val="single" w:sz="6" w:space="0" w:color="9A9A9A"/>
            </w:tcBorders>
            <w:shd w:val="clear" w:color="auto" w:fill="FFFFFF" w:themeFill="background1"/>
            <w:tcMar>
              <w:top w:w="0" w:type="dxa"/>
              <w:left w:w="30" w:type="dxa"/>
              <w:bottom w:w="30" w:type="dxa"/>
              <w:right w:w="30" w:type="dxa"/>
            </w:tcMar>
            <w:vAlign w:val="bottom"/>
            <w:hideMark/>
          </w:tcPr>
          <w:p w14:paraId="0ACD798F"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1250" w:type="dxa"/>
            <w:tcBorders>
              <w:top w:val="single" w:sz="6" w:space="0" w:color="000000"/>
              <w:left w:val="single" w:sz="6" w:space="0" w:color="9A9A9A"/>
              <w:bottom w:val="single" w:sz="6" w:space="0" w:color="9A9A9A"/>
              <w:right w:val="single" w:sz="6" w:space="0" w:color="9A9A9A"/>
            </w:tcBorders>
            <w:shd w:val="clear" w:color="auto" w:fill="FFFFFF" w:themeFill="background1"/>
            <w:tcMar>
              <w:top w:w="0" w:type="dxa"/>
              <w:left w:w="30" w:type="dxa"/>
              <w:bottom w:w="30" w:type="dxa"/>
              <w:right w:w="30" w:type="dxa"/>
            </w:tcMar>
            <w:vAlign w:val="bottom"/>
            <w:hideMark/>
          </w:tcPr>
          <w:p w14:paraId="07BD1455"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1358" w:type="dxa"/>
            <w:tcBorders>
              <w:top w:val="single" w:sz="6" w:space="0" w:color="000000"/>
              <w:left w:val="single" w:sz="6" w:space="0" w:color="9A9A9A"/>
              <w:bottom w:val="single" w:sz="6" w:space="0" w:color="9A9A9A"/>
              <w:right w:val="single" w:sz="6" w:space="0" w:color="9A9A9A"/>
            </w:tcBorders>
            <w:shd w:val="clear" w:color="auto" w:fill="FFFFFF" w:themeFill="background1"/>
            <w:tcMar>
              <w:top w:w="0" w:type="dxa"/>
              <w:left w:w="30" w:type="dxa"/>
              <w:bottom w:w="30" w:type="dxa"/>
              <w:right w:w="30" w:type="dxa"/>
            </w:tcMar>
            <w:vAlign w:val="bottom"/>
            <w:hideMark/>
          </w:tcPr>
          <w:p w14:paraId="7BC1A8E3"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1171" w:type="dxa"/>
            <w:tcBorders>
              <w:top w:val="single" w:sz="6" w:space="0" w:color="000000"/>
              <w:left w:val="single" w:sz="6" w:space="0" w:color="9A9A9A"/>
              <w:bottom w:val="single" w:sz="6" w:space="0" w:color="9A9A9A"/>
              <w:right w:val="single" w:sz="6" w:space="0" w:color="9A9A9A"/>
            </w:tcBorders>
            <w:shd w:val="clear" w:color="auto" w:fill="FFFFFF" w:themeFill="background1"/>
            <w:tcMar>
              <w:top w:w="0" w:type="dxa"/>
              <w:left w:w="30" w:type="dxa"/>
              <w:bottom w:w="30" w:type="dxa"/>
              <w:right w:w="30" w:type="dxa"/>
            </w:tcMar>
            <w:vAlign w:val="bottom"/>
            <w:hideMark/>
          </w:tcPr>
          <w:p w14:paraId="4F790C84"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1519" w:type="dxa"/>
            <w:tcBorders>
              <w:top w:val="single" w:sz="6" w:space="0" w:color="000000"/>
              <w:left w:val="single" w:sz="6" w:space="0" w:color="9A9A9A"/>
              <w:bottom w:val="single" w:sz="6" w:space="0" w:color="9A9A9A"/>
              <w:right w:val="single" w:sz="6" w:space="0" w:color="9A9A9A"/>
            </w:tcBorders>
            <w:shd w:val="clear" w:color="auto" w:fill="FFFFFF" w:themeFill="background1"/>
            <w:tcMar>
              <w:top w:w="0" w:type="dxa"/>
              <w:left w:w="30" w:type="dxa"/>
              <w:bottom w:w="30" w:type="dxa"/>
              <w:right w:w="30" w:type="dxa"/>
            </w:tcMar>
            <w:vAlign w:val="bottom"/>
            <w:hideMark/>
          </w:tcPr>
          <w:p w14:paraId="71E20E20"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891" w:type="dxa"/>
            <w:tcBorders>
              <w:top w:val="single" w:sz="6" w:space="0" w:color="000000"/>
              <w:left w:val="single" w:sz="6" w:space="0" w:color="9A9A9A"/>
              <w:bottom w:val="single" w:sz="6" w:space="0" w:color="9A9A9A"/>
              <w:right w:val="single" w:sz="6" w:space="0" w:color="9A9A9A"/>
            </w:tcBorders>
            <w:shd w:val="clear" w:color="auto" w:fill="FFFFFF" w:themeFill="background1"/>
            <w:tcMar>
              <w:top w:w="0" w:type="dxa"/>
              <w:left w:w="30" w:type="dxa"/>
              <w:bottom w:w="30" w:type="dxa"/>
              <w:right w:w="30" w:type="dxa"/>
            </w:tcMar>
            <w:vAlign w:val="bottom"/>
            <w:hideMark/>
          </w:tcPr>
          <w:p w14:paraId="0844CA3B"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910" w:type="dxa"/>
            <w:tcBorders>
              <w:top w:val="single" w:sz="6" w:space="0" w:color="000000"/>
              <w:left w:val="single" w:sz="6" w:space="0" w:color="9A9A9A"/>
              <w:bottom w:val="single" w:sz="6" w:space="0" w:color="9A9A9A"/>
              <w:right w:val="single" w:sz="6" w:space="0" w:color="9A9A9A"/>
            </w:tcBorders>
            <w:shd w:val="clear" w:color="auto" w:fill="FFFFFF" w:themeFill="background1"/>
            <w:tcMar>
              <w:top w:w="0" w:type="dxa"/>
              <w:left w:w="30" w:type="dxa"/>
              <w:bottom w:w="30" w:type="dxa"/>
              <w:right w:w="30" w:type="dxa"/>
            </w:tcMar>
            <w:vAlign w:val="bottom"/>
            <w:hideMark/>
          </w:tcPr>
          <w:p w14:paraId="520EDC6D"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874" w:type="dxa"/>
            <w:tcBorders>
              <w:top w:val="single" w:sz="6" w:space="0" w:color="000000"/>
              <w:left w:val="single" w:sz="6" w:space="0" w:color="9A9A9A"/>
              <w:bottom w:val="single" w:sz="6" w:space="0" w:color="9A9A9A"/>
              <w:right w:val="single" w:sz="6" w:space="0" w:color="000000"/>
            </w:tcBorders>
            <w:shd w:val="clear" w:color="auto" w:fill="FFFFFF" w:themeFill="background1"/>
            <w:tcMar>
              <w:top w:w="0" w:type="dxa"/>
              <w:left w:w="30" w:type="dxa"/>
              <w:bottom w:w="30" w:type="dxa"/>
              <w:right w:w="30" w:type="dxa"/>
            </w:tcMar>
            <w:vAlign w:val="bottom"/>
            <w:hideMark/>
          </w:tcPr>
          <w:p w14:paraId="1F2B14C5"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862"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bottom"/>
            <w:hideMark/>
          </w:tcPr>
          <w:p w14:paraId="52C894DE" w14:textId="4CCDFA72" w:rsidR="00033BA9" w:rsidRPr="00727205" w:rsidRDefault="00033BA9" w:rsidP="00033BA9">
            <w:pPr>
              <w:spacing w:after="0" w:line="240" w:lineRule="auto"/>
              <w:jc w:val="center"/>
              <w:rPr>
                <w:rFonts w:ascii="Times New Roman" w:eastAsia="Times New Roman" w:hAnsi="Times New Roman" w:cs="Times New Roman"/>
                <w:sz w:val="18"/>
                <w:szCs w:val="18"/>
                <w:lang w:eastAsia="fr-FR"/>
              </w:rPr>
            </w:pPr>
            <w:r w:rsidRPr="00727205">
              <w:rPr>
                <w:rFonts w:ascii="Times New Roman" w:eastAsia="Times New Roman" w:hAnsi="Times New Roman" w:cs="Times New Roman"/>
                <w:color w:val="000000"/>
                <w:sz w:val="18"/>
                <w:szCs w:val="18"/>
                <w:lang w:eastAsia="fr-FR"/>
              </w:rPr>
              <w:t>55</w:t>
            </w:r>
            <w:r w:rsidR="00722CE1" w:rsidRPr="00727205">
              <w:rPr>
                <w:rFonts w:ascii="Times New Roman" w:eastAsia="Times New Roman" w:hAnsi="Times New Roman" w:cs="Times New Roman"/>
                <w:color w:val="000000"/>
                <w:sz w:val="18"/>
                <w:szCs w:val="18"/>
                <w:lang w:eastAsia="fr-FR"/>
              </w:rPr>
              <w:t xml:space="preserve"> </w:t>
            </w:r>
            <w:r w:rsidRPr="00727205">
              <w:rPr>
                <w:rFonts w:ascii="Times New Roman" w:eastAsia="Times New Roman" w:hAnsi="Times New Roman" w:cs="Times New Roman"/>
                <w:color w:val="000000"/>
                <w:sz w:val="18"/>
                <w:szCs w:val="18"/>
                <w:lang w:eastAsia="fr-FR"/>
              </w:rPr>
              <w:t>500,00</w:t>
            </w:r>
          </w:p>
        </w:tc>
        <w:tc>
          <w:tcPr>
            <w:tcW w:w="359" w:type="dxa"/>
            <w:tcBorders>
              <w:top w:val="single" w:sz="6" w:space="0" w:color="000000"/>
              <w:left w:val="single" w:sz="6" w:space="0" w:color="000000"/>
              <w:bottom w:val="single" w:sz="6" w:space="0" w:color="9A9A9A"/>
              <w:right w:val="single" w:sz="6" w:space="0" w:color="9A9A9A"/>
            </w:tcBorders>
            <w:shd w:val="clear" w:color="auto" w:fill="FFFFFF" w:themeFill="background1"/>
            <w:tcMar>
              <w:top w:w="0" w:type="dxa"/>
              <w:left w:w="30" w:type="dxa"/>
              <w:bottom w:w="30" w:type="dxa"/>
              <w:right w:w="30" w:type="dxa"/>
            </w:tcMar>
            <w:vAlign w:val="bottom"/>
            <w:hideMark/>
          </w:tcPr>
          <w:p w14:paraId="7403F78A"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488" w:type="dxa"/>
            <w:tcBorders>
              <w:top w:val="single" w:sz="6" w:space="0" w:color="000000"/>
              <w:left w:val="single" w:sz="6" w:space="0" w:color="9A9A9A"/>
              <w:bottom w:val="single" w:sz="6" w:space="0" w:color="9A9A9A"/>
              <w:right w:val="single" w:sz="6" w:space="0" w:color="9A9A9A"/>
            </w:tcBorders>
            <w:shd w:val="clear" w:color="auto" w:fill="FFFFFF" w:themeFill="background1"/>
            <w:tcMar>
              <w:top w:w="0" w:type="dxa"/>
              <w:left w:w="30" w:type="dxa"/>
              <w:bottom w:w="30" w:type="dxa"/>
              <w:right w:w="30" w:type="dxa"/>
            </w:tcMar>
            <w:vAlign w:val="bottom"/>
            <w:hideMark/>
          </w:tcPr>
          <w:p w14:paraId="573C62BE"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801" w:type="dxa"/>
            <w:tcBorders>
              <w:top w:val="single" w:sz="6" w:space="0" w:color="000000"/>
              <w:left w:val="single" w:sz="6" w:space="0" w:color="9A9A9A"/>
              <w:bottom w:val="single" w:sz="6" w:space="0" w:color="9A9A9A"/>
              <w:right w:val="single" w:sz="6" w:space="0" w:color="9A9A9A"/>
            </w:tcBorders>
            <w:shd w:val="clear" w:color="auto" w:fill="FFFFFF" w:themeFill="background1"/>
            <w:tcMar>
              <w:top w:w="0" w:type="dxa"/>
              <w:left w:w="30" w:type="dxa"/>
              <w:bottom w:w="30" w:type="dxa"/>
              <w:right w:w="30" w:type="dxa"/>
            </w:tcMar>
            <w:vAlign w:val="bottom"/>
            <w:hideMark/>
          </w:tcPr>
          <w:p w14:paraId="42A4E55F"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c>
          <w:tcPr>
            <w:tcW w:w="1662" w:type="dxa"/>
            <w:tcBorders>
              <w:top w:val="single" w:sz="6" w:space="0" w:color="000000"/>
              <w:left w:val="single" w:sz="6" w:space="0" w:color="9A9A9A"/>
              <w:bottom w:val="single" w:sz="6" w:space="0" w:color="9A9A9A"/>
              <w:right w:val="single" w:sz="6" w:space="0" w:color="9A9A9A"/>
            </w:tcBorders>
            <w:shd w:val="clear" w:color="auto" w:fill="FFFFFF" w:themeFill="background1"/>
            <w:tcMar>
              <w:top w:w="0" w:type="dxa"/>
              <w:left w:w="30" w:type="dxa"/>
              <w:bottom w:w="30" w:type="dxa"/>
              <w:right w:w="30" w:type="dxa"/>
            </w:tcMar>
            <w:vAlign w:val="bottom"/>
            <w:hideMark/>
          </w:tcPr>
          <w:p w14:paraId="4B0038E4" w14:textId="77777777" w:rsidR="00033BA9" w:rsidRPr="00727205" w:rsidRDefault="00033BA9" w:rsidP="00033BA9">
            <w:pPr>
              <w:spacing w:after="0" w:line="240" w:lineRule="auto"/>
              <w:rPr>
                <w:rFonts w:ascii="Times New Roman" w:eastAsia="Times New Roman" w:hAnsi="Times New Roman" w:cs="Times New Roman"/>
                <w:sz w:val="18"/>
                <w:szCs w:val="18"/>
                <w:lang w:eastAsia="fr-FR"/>
              </w:rPr>
            </w:pPr>
          </w:p>
        </w:tc>
      </w:tr>
    </w:tbl>
    <w:p w14:paraId="5D8C28FC" w14:textId="77777777" w:rsidR="00033BA9" w:rsidRPr="00FC06B1" w:rsidRDefault="00033BA9" w:rsidP="0009273E">
      <w:pPr>
        <w:pStyle w:val="Paragraphedeliste"/>
        <w:spacing w:after="120" w:line="248" w:lineRule="auto"/>
        <w:ind w:right="2"/>
        <w:jc w:val="both"/>
        <w:rPr>
          <w:rFonts w:ascii="Times New Roman" w:hAnsi="Times New Roman" w:cs="Times New Roman"/>
          <w:b/>
          <w:bCs/>
          <w:color w:val="0070C0"/>
        </w:rPr>
      </w:pPr>
    </w:p>
    <w:tbl>
      <w:tblPr>
        <w:tblW w:w="0" w:type="auto"/>
        <w:shd w:val="clear" w:color="auto" w:fill="FFFFFF" w:themeFill="background1"/>
        <w:tblCellMar>
          <w:left w:w="0" w:type="dxa"/>
          <w:right w:w="0" w:type="dxa"/>
        </w:tblCellMar>
        <w:tblLook w:val="04A0" w:firstRow="1" w:lastRow="0" w:firstColumn="1" w:lastColumn="0" w:noHBand="0" w:noVBand="1"/>
      </w:tblPr>
      <w:tblGrid>
        <w:gridCol w:w="2005"/>
        <w:gridCol w:w="2235"/>
      </w:tblGrid>
      <w:tr w:rsidR="00033BA9" w:rsidRPr="00727205" w14:paraId="4C1A40BA" w14:textId="77777777" w:rsidTr="00720E5E">
        <w:trPr>
          <w:trHeight w:val="195"/>
        </w:trPr>
        <w:tc>
          <w:tcPr>
            <w:tcW w:w="1905" w:type="dxa"/>
            <w:tcBorders>
              <w:top w:val="single" w:sz="6" w:space="0" w:color="000000"/>
              <w:left w:val="single" w:sz="6" w:space="0" w:color="000000"/>
              <w:bottom w:val="single" w:sz="6" w:space="0" w:color="000000"/>
              <w:right w:val="single" w:sz="6" w:space="0" w:color="000000"/>
            </w:tcBorders>
            <w:shd w:val="clear" w:color="auto" w:fill="2070C1"/>
            <w:tcMar>
              <w:top w:w="0" w:type="dxa"/>
              <w:left w:w="30" w:type="dxa"/>
              <w:bottom w:w="30" w:type="dxa"/>
              <w:right w:w="30" w:type="dxa"/>
            </w:tcMar>
            <w:vAlign w:val="bottom"/>
            <w:hideMark/>
          </w:tcPr>
          <w:p w14:paraId="4BD4422B" w14:textId="77777777" w:rsidR="00033BA9" w:rsidRPr="00720E5E" w:rsidRDefault="00033BA9" w:rsidP="00033BA9">
            <w:pPr>
              <w:spacing w:after="0" w:line="240" w:lineRule="auto"/>
              <w:rPr>
                <w:rFonts w:ascii="Times New Roman" w:eastAsia="Times New Roman" w:hAnsi="Times New Roman" w:cs="Times New Roman"/>
                <w:color w:val="FFFFFF" w:themeColor="background1"/>
                <w:sz w:val="20"/>
                <w:szCs w:val="20"/>
                <w:lang w:eastAsia="fr-FR"/>
              </w:rPr>
            </w:pPr>
            <w:r w:rsidRPr="00720E5E">
              <w:rPr>
                <w:rFonts w:ascii="Times New Roman" w:eastAsia="Times New Roman" w:hAnsi="Times New Roman" w:cs="Times New Roman"/>
                <w:b/>
                <w:bCs/>
                <w:color w:val="FFFFFF" w:themeColor="background1"/>
                <w:sz w:val="20"/>
                <w:szCs w:val="20"/>
                <w:lang w:eastAsia="fr-FR"/>
              </w:rPr>
              <w:t>QUANTITE </w:t>
            </w:r>
          </w:p>
        </w:tc>
        <w:tc>
          <w:tcPr>
            <w:tcW w:w="2235" w:type="dxa"/>
            <w:tcBorders>
              <w:top w:val="single" w:sz="6" w:space="0" w:color="000000"/>
              <w:left w:val="single" w:sz="6" w:space="0" w:color="000000"/>
              <w:bottom w:val="single" w:sz="6" w:space="0" w:color="000000"/>
              <w:right w:val="single" w:sz="6" w:space="0" w:color="000000"/>
            </w:tcBorders>
            <w:shd w:val="clear" w:color="auto" w:fill="2070C1"/>
            <w:tcMar>
              <w:top w:w="0" w:type="dxa"/>
              <w:left w:w="30" w:type="dxa"/>
              <w:bottom w:w="30" w:type="dxa"/>
              <w:right w:w="30" w:type="dxa"/>
            </w:tcMar>
            <w:vAlign w:val="center"/>
            <w:hideMark/>
          </w:tcPr>
          <w:p w14:paraId="28FB4F34" w14:textId="77777777" w:rsidR="00033BA9" w:rsidRPr="00720E5E" w:rsidRDefault="00033BA9" w:rsidP="00033BA9">
            <w:pPr>
              <w:spacing w:after="0" w:line="240" w:lineRule="auto"/>
              <w:jc w:val="center"/>
              <w:rPr>
                <w:rFonts w:ascii="Times New Roman" w:eastAsia="Times New Roman" w:hAnsi="Times New Roman" w:cs="Times New Roman"/>
                <w:color w:val="FFFFFF" w:themeColor="background1"/>
                <w:sz w:val="20"/>
                <w:szCs w:val="20"/>
                <w:lang w:eastAsia="fr-FR"/>
              </w:rPr>
            </w:pPr>
            <w:r w:rsidRPr="00720E5E">
              <w:rPr>
                <w:rFonts w:ascii="Times New Roman" w:eastAsia="Times New Roman" w:hAnsi="Times New Roman" w:cs="Times New Roman"/>
                <w:b/>
                <w:bCs/>
                <w:color w:val="FFFFFF" w:themeColor="background1"/>
                <w:sz w:val="20"/>
                <w:szCs w:val="20"/>
                <w:lang w:eastAsia="fr-FR"/>
              </w:rPr>
              <w:t>7</w:t>
            </w:r>
          </w:p>
        </w:tc>
      </w:tr>
      <w:tr w:rsidR="00033BA9" w:rsidRPr="00727205" w14:paraId="05D7DC02" w14:textId="77777777" w:rsidTr="00727205">
        <w:trPr>
          <w:trHeight w:val="195"/>
        </w:trPr>
        <w:tc>
          <w:tcPr>
            <w:tcW w:w="1905"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2631FA4F" w14:textId="77777777" w:rsidR="00033BA9" w:rsidRPr="00727205" w:rsidRDefault="00033BA9" w:rsidP="00033BA9">
            <w:pPr>
              <w:spacing w:after="0" w:line="240" w:lineRule="auto"/>
              <w:rPr>
                <w:rFonts w:ascii="Times New Roman" w:eastAsia="Times New Roman" w:hAnsi="Times New Roman" w:cs="Times New Roman"/>
                <w:sz w:val="20"/>
                <w:szCs w:val="20"/>
                <w:lang w:eastAsia="fr-FR"/>
              </w:rPr>
            </w:pPr>
            <w:r w:rsidRPr="00727205">
              <w:rPr>
                <w:rFonts w:ascii="Times New Roman" w:eastAsia="Times New Roman" w:hAnsi="Times New Roman" w:cs="Times New Roman"/>
                <w:color w:val="000000"/>
                <w:sz w:val="20"/>
                <w:szCs w:val="20"/>
                <w:lang w:eastAsia="fr-FR"/>
              </w:rPr>
              <w:t>TSHOPO/KISANGANI</w:t>
            </w:r>
          </w:p>
        </w:tc>
        <w:tc>
          <w:tcPr>
            <w:tcW w:w="2235"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665C8143" w14:textId="77777777" w:rsidR="00033BA9" w:rsidRPr="00727205" w:rsidRDefault="00033BA9" w:rsidP="00033BA9">
            <w:pPr>
              <w:spacing w:after="0" w:line="240" w:lineRule="auto"/>
              <w:jc w:val="center"/>
              <w:rPr>
                <w:rFonts w:ascii="Times New Roman" w:eastAsia="Times New Roman" w:hAnsi="Times New Roman" w:cs="Times New Roman"/>
                <w:sz w:val="20"/>
                <w:szCs w:val="20"/>
                <w:lang w:eastAsia="fr-FR"/>
              </w:rPr>
            </w:pPr>
            <w:r w:rsidRPr="00727205">
              <w:rPr>
                <w:rFonts w:ascii="Times New Roman" w:eastAsia="Times New Roman" w:hAnsi="Times New Roman" w:cs="Times New Roman"/>
                <w:color w:val="000000"/>
                <w:sz w:val="20"/>
                <w:szCs w:val="20"/>
                <w:lang w:eastAsia="fr-FR"/>
              </w:rPr>
              <w:t>1</w:t>
            </w:r>
          </w:p>
        </w:tc>
      </w:tr>
      <w:tr w:rsidR="00033BA9" w:rsidRPr="00727205" w14:paraId="7FF21A16" w14:textId="77777777" w:rsidTr="00727205">
        <w:trPr>
          <w:trHeight w:val="165"/>
        </w:trPr>
        <w:tc>
          <w:tcPr>
            <w:tcW w:w="1905"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451FE516" w14:textId="77777777" w:rsidR="00033BA9" w:rsidRPr="00727205" w:rsidRDefault="00033BA9" w:rsidP="00033BA9">
            <w:pPr>
              <w:spacing w:after="0" w:line="240" w:lineRule="auto"/>
              <w:rPr>
                <w:rFonts w:ascii="Times New Roman" w:eastAsia="Times New Roman" w:hAnsi="Times New Roman" w:cs="Times New Roman"/>
                <w:sz w:val="20"/>
                <w:szCs w:val="20"/>
                <w:lang w:eastAsia="fr-FR"/>
              </w:rPr>
            </w:pPr>
            <w:r w:rsidRPr="00727205">
              <w:rPr>
                <w:rFonts w:ascii="Times New Roman" w:eastAsia="Times New Roman" w:hAnsi="Times New Roman" w:cs="Times New Roman"/>
                <w:color w:val="000000"/>
                <w:sz w:val="20"/>
                <w:szCs w:val="20"/>
                <w:lang w:eastAsia="fr-FR"/>
              </w:rPr>
              <w:t>MONGALA/LISALA</w:t>
            </w:r>
          </w:p>
        </w:tc>
        <w:tc>
          <w:tcPr>
            <w:tcW w:w="2235"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73A444D8" w14:textId="77777777" w:rsidR="00033BA9" w:rsidRPr="00727205" w:rsidRDefault="00033BA9" w:rsidP="00033BA9">
            <w:pPr>
              <w:spacing w:after="0" w:line="240" w:lineRule="auto"/>
              <w:jc w:val="center"/>
              <w:rPr>
                <w:rFonts w:ascii="Times New Roman" w:eastAsia="Times New Roman" w:hAnsi="Times New Roman" w:cs="Times New Roman"/>
                <w:sz w:val="20"/>
                <w:szCs w:val="20"/>
                <w:lang w:eastAsia="fr-FR"/>
              </w:rPr>
            </w:pPr>
            <w:r w:rsidRPr="00727205">
              <w:rPr>
                <w:rFonts w:ascii="Times New Roman" w:eastAsia="Times New Roman" w:hAnsi="Times New Roman" w:cs="Times New Roman"/>
                <w:color w:val="000000"/>
                <w:sz w:val="20"/>
                <w:szCs w:val="20"/>
                <w:lang w:eastAsia="fr-FR"/>
              </w:rPr>
              <w:t>1</w:t>
            </w:r>
          </w:p>
        </w:tc>
      </w:tr>
      <w:tr w:rsidR="00033BA9" w:rsidRPr="00727205" w14:paraId="2EC7DCE8" w14:textId="77777777" w:rsidTr="00727205">
        <w:trPr>
          <w:trHeight w:val="180"/>
        </w:trPr>
        <w:tc>
          <w:tcPr>
            <w:tcW w:w="1905"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05DFB55B" w14:textId="77777777" w:rsidR="00033BA9" w:rsidRPr="00727205" w:rsidRDefault="00033BA9" w:rsidP="00033BA9">
            <w:pPr>
              <w:spacing w:after="0" w:line="240" w:lineRule="auto"/>
              <w:rPr>
                <w:rFonts w:ascii="Times New Roman" w:eastAsia="Times New Roman" w:hAnsi="Times New Roman" w:cs="Times New Roman"/>
                <w:sz w:val="20"/>
                <w:szCs w:val="20"/>
                <w:lang w:eastAsia="fr-FR"/>
              </w:rPr>
            </w:pPr>
            <w:r w:rsidRPr="00727205">
              <w:rPr>
                <w:rFonts w:ascii="Times New Roman" w:eastAsia="Times New Roman" w:hAnsi="Times New Roman" w:cs="Times New Roman"/>
                <w:color w:val="000000"/>
                <w:sz w:val="20"/>
                <w:szCs w:val="20"/>
                <w:lang w:eastAsia="fr-FR"/>
              </w:rPr>
              <w:t>BAS ULES/BUTA</w:t>
            </w:r>
          </w:p>
        </w:tc>
        <w:tc>
          <w:tcPr>
            <w:tcW w:w="2235"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723D252B" w14:textId="77777777" w:rsidR="00033BA9" w:rsidRPr="00727205" w:rsidRDefault="00033BA9" w:rsidP="00033BA9">
            <w:pPr>
              <w:spacing w:after="0" w:line="240" w:lineRule="auto"/>
              <w:jc w:val="center"/>
              <w:rPr>
                <w:rFonts w:ascii="Times New Roman" w:eastAsia="Times New Roman" w:hAnsi="Times New Roman" w:cs="Times New Roman"/>
                <w:sz w:val="20"/>
                <w:szCs w:val="20"/>
                <w:lang w:eastAsia="fr-FR"/>
              </w:rPr>
            </w:pPr>
            <w:r w:rsidRPr="00727205">
              <w:rPr>
                <w:rFonts w:ascii="Times New Roman" w:eastAsia="Times New Roman" w:hAnsi="Times New Roman" w:cs="Times New Roman"/>
                <w:color w:val="000000"/>
                <w:sz w:val="20"/>
                <w:szCs w:val="20"/>
                <w:lang w:eastAsia="fr-FR"/>
              </w:rPr>
              <w:t>1</w:t>
            </w:r>
          </w:p>
        </w:tc>
      </w:tr>
      <w:tr w:rsidR="00033BA9" w:rsidRPr="00727205" w14:paraId="3CA5C1B4" w14:textId="77777777" w:rsidTr="00727205">
        <w:trPr>
          <w:trHeight w:val="165"/>
        </w:trPr>
        <w:tc>
          <w:tcPr>
            <w:tcW w:w="1905"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4472748A" w14:textId="7F60E50A" w:rsidR="00033BA9" w:rsidRPr="00727205" w:rsidRDefault="00033BA9" w:rsidP="00033BA9">
            <w:pPr>
              <w:spacing w:after="0" w:line="240" w:lineRule="auto"/>
              <w:rPr>
                <w:rFonts w:ascii="Times New Roman" w:eastAsia="Times New Roman" w:hAnsi="Times New Roman" w:cs="Times New Roman"/>
                <w:sz w:val="20"/>
                <w:szCs w:val="20"/>
                <w:lang w:eastAsia="fr-FR"/>
              </w:rPr>
            </w:pPr>
            <w:r w:rsidRPr="00727205">
              <w:rPr>
                <w:rFonts w:ascii="Times New Roman" w:eastAsia="Times New Roman" w:hAnsi="Times New Roman" w:cs="Times New Roman"/>
                <w:color w:val="000000"/>
                <w:sz w:val="20"/>
                <w:szCs w:val="20"/>
                <w:lang w:eastAsia="fr-FR"/>
              </w:rPr>
              <w:t>TSHUAPA/BOENDE</w:t>
            </w:r>
          </w:p>
        </w:tc>
        <w:tc>
          <w:tcPr>
            <w:tcW w:w="2235"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75EDBE2D" w14:textId="77777777" w:rsidR="00033BA9" w:rsidRPr="00727205" w:rsidRDefault="00033BA9" w:rsidP="00033BA9">
            <w:pPr>
              <w:spacing w:after="0" w:line="240" w:lineRule="auto"/>
              <w:jc w:val="center"/>
              <w:rPr>
                <w:rFonts w:ascii="Times New Roman" w:eastAsia="Times New Roman" w:hAnsi="Times New Roman" w:cs="Times New Roman"/>
                <w:sz w:val="20"/>
                <w:szCs w:val="20"/>
                <w:lang w:eastAsia="fr-FR"/>
              </w:rPr>
            </w:pPr>
            <w:r w:rsidRPr="00727205">
              <w:rPr>
                <w:rFonts w:ascii="Times New Roman" w:eastAsia="Times New Roman" w:hAnsi="Times New Roman" w:cs="Times New Roman"/>
                <w:color w:val="000000"/>
                <w:sz w:val="20"/>
                <w:szCs w:val="20"/>
                <w:lang w:eastAsia="fr-FR"/>
              </w:rPr>
              <w:t>1</w:t>
            </w:r>
          </w:p>
        </w:tc>
      </w:tr>
      <w:tr w:rsidR="00033BA9" w:rsidRPr="00727205" w14:paraId="1421BC8B" w14:textId="77777777" w:rsidTr="00727205">
        <w:trPr>
          <w:trHeight w:val="180"/>
        </w:trPr>
        <w:tc>
          <w:tcPr>
            <w:tcW w:w="1905"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3E04EBE2" w14:textId="77777777" w:rsidR="00033BA9" w:rsidRPr="00727205" w:rsidRDefault="00033BA9" w:rsidP="00033BA9">
            <w:pPr>
              <w:spacing w:after="0" w:line="240" w:lineRule="auto"/>
              <w:rPr>
                <w:rFonts w:ascii="Times New Roman" w:eastAsia="Times New Roman" w:hAnsi="Times New Roman" w:cs="Times New Roman"/>
                <w:sz w:val="20"/>
                <w:szCs w:val="20"/>
                <w:lang w:eastAsia="fr-FR"/>
              </w:rPr>
            </w:pPr>
            <w:r w:rsidRPr="00727205">
              <w:rPr>
                <w:rFonts w:ascii="Times New Roman" w:eastAsia="Times New Roman" w:hAnsi="Times New Roman" w:cs="Times New Roman"/>
                <w:color w:val="000000"/>
                <w:sz w:val="20"/>
                <w:szCs w:val="20"/>
                <w:lang w:eastAsia="fr-FR"/>
              </w:rPr>
              <w:t>KINDU/MANIEMA</w:t>
            </w:r>
          </w:p>
        </w:tc>
        <w:tc>
          <w:tcPr>
            <w:tcW w:w="2235"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5DDA209B" w14:textId="77777777" w:rsidR="00033BA9" w:rsidRPr="00727205" w:rsidRDefault="00033BA9" w:rsidP="00033BA9">
            <w:pPr>
              <w:spacing w:after="0" w:line="240" w:lineRule="auto"/>
              <w:jc w:val="center"/>
              <w:rPr>
                <w:rFonts w:ascii="Times New Roman" w:eastAsia="Times New Roman" w:hAnsi="Times New Roman" w:cs="Times New Roman"/>
                <w:sz w:val="20"/>
                <w:szCs w:val="20"/>
                <w:lang w:eastAsia="fr-FR"/>
              </w:rPr>
            </w:pPr>
            <w:r w:rsidRPr="00727205">
              <w:rPr>
                <w:rFonts w:ascii="Times New Roman" w:eastAsia="Times New Roman" w:hAnsi="Times New Roman" w:cs="Times New Roman"/>
                <w:color w:val="000000"/>
                <w:sz w:val="20"/>
                <w:szCs w:val="20"/>
                <w:lang w:eastAsia="fr-FR"/>
              </w:rPr>
              <w:t>1</w:t>
            </w:r>
          </w:p>
        </w:tc>
      </w:tr>
      <w:tr w:rsidR="00033BA9" w:rsidRPr="00727205" w14:paraId="44488721" w14:textId="77777777" w:rsidTr="00727205">
        <w:trPr>
          <w:trHeight w:val="165"/>
        </w:trPr>
        <w:tc>
          <w:tcPr>
            <w:tcW w:w="1905"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6D4AD8FD" w14:textId="77777777" w:rsidR="00033BA9" w:rsidRPr="00727205" w:rsidRDefault="00033BA9" w:rsidP="00033BA9">
            <w:pPr>
              <w:spacing w:after="0" w:line="240" w:lineRule="auto"/>
              <w:rPr>
                <w:rFonts w:ascii="Times New Roman" w:eastAsia="Times New Roman" w:hAnsi="Times New Roman" w:cs="Times New Roman"/>
                <w:sz w:val="20"/>
                <w:szCs w:val="20"/>
                <w:lang w:eastAsia="fr-FR"/>
              </w:rPr>
            </w:pPr>
            <w:r w:rsidRPr="00727205">
              <w:rPr>
                <w:rFonts w:ascii="Times New Roman" w:eastAsia="Times New Roman" w:hAnsi="Times New Roman" w:cs="Times New Roman"/>
                <w:color w:val="000000"/>
                <w:sz w:val="20"/>
                <w:szCs w:val="20"/>
                <w:lang w:eastAsia="fr-FR"/>
              </w:rPr>
              <w:t>SANKURU/LODJA</w:t>
            </w:r>
          </w:p>
        </w:tc>
        <w:tc>
          <w:tcPr>
            <w:tcW w:w="2235"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0" w:type="dxa"/>
              <w:left w:w="30" w:type="dxa"/>
              <w:bottom w:w="30" w:type="dxa"/>
              <w:right w:w="30" w:type="dxa"/>
            </w:tcMar>
            <w:vAlign w:val="center"/>
            <w:hideMark/>
          </w:tcPr>
          <w:p w14:paraId="6B736076" w14:textId="77777777" w:rsidR="00033BA9" w:rsidRPr="00727205" w:rsidRDefault="00033BA9" w:rsidP="00033BA9">
            <w:pPr>
              <w:spacing w:after="0" w:line="240" w:lineRule="auto"/>
              <w:jc w:val="center"/>
              <w:rPr>
                <w:rFonts w:ascii="Times New Roman" w:eastAsia="Times New Roman" w:hAnsi="Times New Roman" w:cs="Times New Roman"/>
                <w:sz w:val="20"/>
                <w:szCs w:val="20"/>
                <w:lang w:eastAsia="fr-FR"/>
              </w:rPr>
            </w:pPr>
            <w:r w:rsidRPr="00727205">
              <w:rPr>
                <w:rFonts w:ascii="Times New Roman" w:eastAsia="Times New Roman" w:hAnsi="Times New Roman" w:cs="Times New Roman"/>
                <w:color w:val="000000"/>
                <w:sz w:val="20"/>
                <w:szCs w:val="20"/>
                <w:lang w:eastAsia="fr-FR"/>
              </w:rPr>
              <w:t>1</w:t>
            </w:r>
          </w:p>
        </w:tc>
      </w:tr>
    </w:tbl>
    <w:p w14:paraId="2AC55BE1" w14:textId="0E1BDA23" w:rsidR="008759A2" w:rsidRPr="00FC06B1" w:rsidRDefault="00406FB0" w:rsidP="0009273E">
      <w:pPr>
        <w:pStyle w:val="Paragraphedeliste"/>
        <w:spacing w:after="120" w:line="248" w:lineRule="auto"/>
        <w:ind w:right="2"/>
        <w:jc w:val="both"/>
        <w:rPr>
          <w:rFonts w:ascii="Times New Roman" w:hAnsi="Times New Roman" w:cs="Times New Roman"/>
          <w:b/>
          <w:bCs/>
          <w:color w:val="0070C0"/>
        </w:rPr>
      </w:pPr>
      <w:r w:rsidRPr="00FC06B1">
        <w:rPr>
          <w:rFonts w:ascii="Times New Roman" w:hAnsi="Times New Roman" w:cs="Times New Roman"/>
          <w:b/>
          <w:bCs/>
          <w:color w:val="0070C0"/>
        </w:rPr>
        <w:br w:type="page"/>
      </w:r>
    </w:p>
    <w:p w14:paraId="29226D69" w14:textId="7E72831D" w:rsidR="009B553F" w:rsidRPr="00FC06B1" w:rsidRDefault="009B553F" w:rsidP="0009273E">
      <w:pPr>
        <w:pStyle w:val="Paragraphedeliste"/>
        <w:spacing w:after="120" w:line="248" w:lineRule="auto"/>
        <w:ind w:right="2"/>
        <w:jc w:val="both"/>
        <w:rPr>
          <w:rFonts w:ascii="Times New Roman" w:hAnsi="Times New Roman" w:cs="Times New Roman"/>
        </w:rPr>
        <w:sectPr w:rsidR="009B553F" w:rsidRPr="00FC06B1" w:rsidSect="00256476">
          <w:headerReference w:type="default" r:id="rId139"/>
          <w:footerReference w:type="even" r:id="rId140"/>
          <w:footerReference w:type="default" r:id="rId141"/>
          <w:pgSz w:w="16838" w:h="11906" w:orient="landscape"/>
          <w:pgMar w:top="1134" w:right="851" w:bottom="1134" w:left="851" w:header="709" w:footer="709" w:gutter="0"/>
          <w:cols w:space="708"/>
          <w:docGrid w:linePitch="360"/>
        </w:sectPr>
      </w:pPr>
    </w:p>
    <w:p w14:paraId="2DBA0E17" w14:textId="3A77B3D5" w:rsidR="0034583B" w:rsidRPr="00FC06B1" w:rsidRDefault="00146052" w:rsidP="0009273E">
      <w:pPr>
        <w:tabs>
          <w:tab w:val="left" w:pos="3484"/>
        </w:tabs>
        <w:jc w:val="both"/>
        <w:rPr>
          <w:rFonts w:ascii="Times New Roman" w:hAnsi="Times New Roman" w:cs="Times New Roman"/>
        </w:rPr>
      </w:pPr>
      <w:r>
        <w:rPr>
          <w:rFonts w:ascii="Times New Roman" w:hAnsi="Times New Roman" w:cs="Times New Roman"/>
          <w:noProof/>
        </w:rPr>
        <w:lastRenderedPageBreak/>
        <w:drawing>
          <wp:anchor distT="0" distB="0" distL="114300" distR="114300" simplePos="0" relativeHeight="252056576" behindDoc="0" locked="0" layoutInCell="1" allowOverlap="1" wp14:anchorId="2CA3A3EA" wp14:editId="7497BDAB">
            <wp:simplePos x="0" y="0"/>
            <wp:positionH relativeFrom="margin">
              <wp:posOffset>-768350</wp:posOffset>
            </wp:positionH>
            <wp:positionV relativeFrom="margin">
              <wp:posOffset>-608965</wp:posOffset>
            </wp:positionV>
            <wp:extent cx="7586980" cy="10680700"/>
            <wp:effectExtent l="0" t="0" r="0" b="0"/>
            <wp:wrapSquare wrapText="bothSides"/>
            <wp:docPr id="745726428"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726428" name="Image 745726428"/>
                    <pic:cNvPicPr/>
                  </pic:nvPicPr>
                  <pic:blipFill>
                    <a:blip r:embed="rId142" cstate="print">
                      <a:extLst>
                        <a:ext uri="{28A0092B-C50C-407E-A947-70E740481C1C}">
                          <a14:useLocalDpi xmlns:a14="http://schemas.microsoft.com/office/drawing/2010/main" val="0"/>
                        </a:ext>
                      </a:extLst>
                    </a:blip>
                    <a:stretch>
                      <a:fillRect/>
                    </a:stretch>
                  </pic:blipFill>
                  <pic:spPr>
                    <a:xfrm>
                      <a:off x="0" y="0"/>
                      <a:ext cx="7586980" cy="10680700"/>
                    </a:xfrm>
                    <a:prstGeom prst="rect">
                      <a:avLst/>
                    </a:prstGeom>
                  </pic:spPr>
                </pic:pic>
              </a:graphicData>
            </a:graphic>
            <wp14:sizeRelH relativeFrom="margin">
              <wp14:pctWidth>0</wp14:pctWidth>
            </wp14:sizeRelH>
            <wp14:sizeRelV relativeFrom="margin">
              <wp14:pctHeight>0</wp14:pctHeight>
            </wp14:sizeRelV>
          </wp:anchor>
        </w:drawing>
      </w:r>
    </w:p>
    <w:sectPr w:rsidR="0034583B" w:rsidRPr="00FC06B1" w:rsidSect="00A17DB3">
      <w:pgSz w:w="11906" w:h="16838"/>
      <w:pgMar w:top="284" w:right="1134" w:bottom="1134" w:left="1134"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D8A779" w14:textId="77777777" w:rsidR="002F411C" w:rsidRDefault="002F411C" w:rsidP="00F80E33">
      <w:pPr>
        <w:spacing w:after="0" w:line="240" w:lineRule="auto"/>
      </w:pPr>
      <w:r>
        <w:separator/>
      </w:r>
    </w:p>
  </w:endnote>
  <w:endnote w:type="continuationSeparator" w:id="0">
    <w:p w14:paraId="50D294C1" w14:textId="77777777" w:rsidR="002F411C" w:rsidRDefault="002F411C" w:rsidP="00F80E33">
      <w:pPr>
        <w:spacing w:after="0" w:line="240" w:lineRule="auto"/>
      </w:pPr>
      <w:r>
        <w:continuationSeparator/>
      </w:r>
    </w:p>
  </w:endnote>
  <w:endnote w:type="continuationNotice" w:id="1">
    <w:p w14:paraId="07D9A8ED" w14:textId="77777777" w:rsidR="002F411C" w:rsidRDefault="002F411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entury Gothic">
    <w:panose1 w:val="020B0502020202020204"/>
    <w:charset w:val="00"/>
    <w:family w:val="swiss"/>
    <w:pitch w:val="variable"/>
    <w:sig w:usb0="00000287" w:usb1="00000000" w:usb2="00000000" w:usb3="00000000" w:csb0="0000009F" w:csb1="00000000"/>
  </w:font>
  <w:font w:name="Microsoft JhengHei">
    <w:panose1 w:val="020B0604030504040204"/>
    <w:charset w:val="88"/>
    <w:family w:val="swiss"/>
    <w:pitch w:val="variable"/>
    <w:sig w:usb0="000002A7" w:usb1="28CF4400" w:usb2="00000016" w:usb3="00000000" w:csb0="00100009" w:csb1="00000000"/>
  </w:font>
  <w:font w:name="Candara">
    <w:panose1 w:val="020E0502030303020204"/>
    <w:charset w:val="00"/>
    <w:family w:val="swiss"/>
    <w:pitch w:val="variable"/>
    <w:sig w:usb0="A00002EF" w:usb1="4000A44B"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87729427"/>
      <w:docPartObj>
        <w:docPartGallery w:val="Page Numbers (Bottom of Page)"/>
        <w:docPartUnique/>
      </w:docPartObj>
    </w:sdtPr>
    <w:sdtContent>
      <w:p w14:paraId="1CC84BD1" w14:textId="2719B613" w:rsidR="009912E6" w:rsidRDefault="009912E6">
        <w:pPr>
          <w:pStyle w:val="Pieddepage"/>
          <w:jc w:val="right"/>
        </w:pPr>
        <w:r>
          <w:fldChar w:fldCharType="begin"/>
        </w:r>
        <w:r>
          <w:instrText>PAGE   \* MERGEFORMAT</w:instrText>
        </w:r>
        <w:r>
          <w:fldChar w:fldCharType="separate"/>
        </w:r>
        <w:r>
          <w:rPr>
            <w:lang w:val="fr-FR"/>
          </w:rPr>
          <w:t>2</w:t>
        </w:r>
        <w:r>
          <w:fldChar w:fldCharType="end"/>
        </w:r>
      </w:p>
    </w:sdtContent>
  </w:sdt>
  <w:p w14:paraId="731D028D" w14:textId="77777777" w:rsidR="009912E6" w:rsidRDefault="009912E6">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6363547"/>
      <w:docPartObj>
        <w:docPartGallery w:val="Page Numbers (Bottom of Page)"/>
        <w:docPartUnique/>
      </w:docPartObj>
    </w:sdtPr>
    <w:sdtContent>
      <w:sdt>
        <w:sdtPr>
          <w:id w:val="1538934142"/>
          <w:docPartObj>
            <w:docPartGallery w:val="Page Numbers (Top of Page)"/>
            <w:docPartUnique/>
          </w:docPartObj>
        </w:sdtPr>
        <w:sdtContent>
          <w:p w14:paraId="1E0E461C" w14:textId="77777777" w:rsidR="00A56E6C" w:rsidRDefault="00A56E6C">
            <w:pPr>
              <w:pStyle w:val="Pieddepage"/>
              <w:jc w:val="right"/>
            </w:pPr>
            <w:r>
              <w:rPr>
                <w:lang w:val="fr-FR"/>
              </w:rPr>
              <w:t xml:space="preserve">Page </w:t>
            </w:r>
            <w:r>
              <w:rPr>
                <w:b/>
                <w:bCs/>
                <w:sz w:val="24"/>
                <w:szCs w:val="24"/>
              </w:rPr>
              <w:fldChar w:fldCharType="begin"/>
            </w:r>
            <w:r>
              <w:rPr>
                <w:b/>
                <w:bCs/>
              </w:rPr>
              <w:instrText>PAGE</w:instrText>
            </w:r>
            <w:r>
              <w:rPr>
                <w:b/>
                <w:bCs/>
                <w:sz w:val="24"/>
                <w:szCs w:val="24"/>
              </w:rPr>
              <w:fldChar w:fldCharType="separate"/>
            </w:r>
            <w:r>
              <w:rPr>
                <w:b/>
                <w:bCs/>
                <w:lang w:val="fr-FR"/>
              </w:rPr>
              <w:t>2</w:t>
            </w:r>
            <w:r>
              <w:rPr>
                <w:b/>
                <w:bCs/>
                <w:sz w:val="24"/>
                <w:szCs w:val="24"/>
              </w:rPr>
              <w:fldChar w:fldCharType="end"/>
            </w:r>
            <w:r>
              <w:rPr>
                <w:lang w:val="fr-FR"/>
              </w:rPr>
              <w:t xml:space="preserve"> sur </w:t>
            </w:r>
            <w:r>
              <w:rPr>
                <w:b/>
                <w:bCs/>
                <w:sz w:val="24"/>
                <w:szCs w:val="24"/>
              </w:rPr>
              <w:fldChar w:fldCharType="begin"/>
            </w:r>
            <w:r>
              <w:rPr>
                <w:b/>
                <w:bCs/>
              </w:rPr>
              <w:instrText>NUMPAGES</w:instrText>
            </w:r>
            <w:r>
              <w:rPr>
                <w:b/>
                <w:bCs/>
                <w:sz w:val="24"/>
                <w:szCs w:val="24"/>
              </w:rPr>
              <w:fldChar w:fldCharType="separate"/>
            </w:r>
            <w:r>
              <w:rPr>
                <w:b/>
                <w:bCs/>
                <w:lang w:val="fr-FR"/>
              </w:rPr>
              <w:t>2</w:t>
            </w:r>
            <w:r>
              <w:rPr>
                <w:b/>
                <w:bCs/>
                <w:sz w:val="24"/>
                <w:szCs w:val="24"/>
              </w:rPr>
              <w:fldChar w:fldCharType="end"/>
            </w:r>
          </w:p>
        </w:sdtContent>
      </w:sdt>
    </w:sdtContent>
  </w:sdt>
  <w:p w14:paraId="24A45D64" w14:textId="77777777" w:rsidR="00A56E6C" w:rsidRDefault="00A56E6C">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41A6B3" w14:textId="77777777" w:rsidR="007F6BE0" w:rsidRDefault="007F6BE0" w:rsidP="007F6BE0">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3CA50E80" w14:textId="77777777" w:rsidR="007F6BE0" w:rsidRDefault="007F6BE0">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5CA89" w14:textId="77777777" w:rsidR="007F6BE0" w:rsidRDefault="007F6BE0" w:rsidP="007F6BE0">
    <w:pPr>
      <w:pStyle w:val="Pieddepage"/>
      <w:jc w:val="center"/>
    </w:pPr>
    <w:r>
      <w:rPr>
        <w:rStyle w:val="Numrodepage"/>
      </w:rPr>
      <w:fldChar w:fldCharType="begin"/>
    </w:r>
    <w:r>
      <w:rPr>
        <w:rStyle w:val="Numrodepage"/>
      </w:rPr>
      <w:instrText xml:space="preserve"> PAGE </w:instrText>
    </w:r>
    <w:r>
      <w:rPr>
        <w:rStyle w:val="Numrodepage"/>
      </w:rPr>
      <w:fldChar w:fldCharType="separate"/>
    </w:r>
    <w:r>
      <w:rPr>
        <w:rStyle w:val="Numrodepage"/>
        <w:noProof/>
      </w:rPr>
      <w:t>3</w:t>
    </w:r>
    <w:r>
      <w:rPr>
        <w:rStyle w:val="Numrodepage"/>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7BFC87" w14:textId="77777777" w:rsidR="002F411C" w:rsidRDefault="002F411C" w:rsidP="00F80E33">
      <w:pPr>
        <w:spacing w:after="0" w:line="240" w:lineRule="auto"/>
      </w:pPr>
      <w:r>
        <w:separator/>
      </w:r>
    </w:p>
  </w:footnote>
  <w:footnote w:type="continuationSeparator" w:id="0">
    <w:p w14:paraId="41218FB4" w14:textId="77777777" w:rsidR="002F411C" w:rsidRDefault="002F411C" w:rsidP="00F80E33">
      <w:pPr>
        <w:spacing w:after="0" w:line="240" w:lineRule="auto"/>
      </w:pPr>
      <w:r>
        <w:continuationSeparator/>
      </w:r>
    </w:p>
  </w:footnote>
  <w:footnote w:type="continuationNotice" w:id="1">
    <w:p w14:paraId="7C2A9E58" w14:textId="77777777" w:rsidR="002F411C" w:rsidRDefault="002F411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72654" w14:textId="77777777" w:rsidR="007F6BE0" w:rsidRPr="000B1914" w:rsidRDefault="007F6BE0" w:rsidP="007F6BE0">
    <w:pPr>
      <w:pStyle w:val="En-tte"/>
      <w:tabs>
        <w:tab w:val="right" w:pos="9540"/>
      </w:tabs>
      <w:rPr>
        <w:sz w:val="18"/>
        <w:szCs w:val="18"/>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visibility:visible;mso-wrap-style:square" o:bullet="t">
        <v:imagedata r:id="rId1" o:title=""/>
      </v:shape>
    </w:pict>
  </w:numPicBullet>
  <w:abstractNum w:abstractNumId="0" w15:restartNumberingAfterBreak="0">
    <w:nsid w:val="00630279"/>
    <w:multiLevelType w:val="hybridMultilevel"/>
    <w:tmpl w:val="169CA626"/>
    <w:lvl w:ilvl="0" w:tplc="240C0001">
      <w:start w:val="1"/>
      <w:numFmt w:val="bullet"/>
      <w:lvlText w:val=""/>
      <w:lvlJc w:val="left"/>
      <w:pPr>
        <w:ind w:left="720" w:hanging="360"/>
      </w:pPr>
      <w:rPr>
        <w:rFonts w:ascii="Symbol" w:hAnsi="Symbol" w:hint="default"/>
      </w:rPr>
    </w:lvl>
    <w:lvl w:ilvl="1" w:tplc="240C0003" w:tentative="1">
      <w:start w:val="1"/>
      <w:numFmt w:val="bullet"/>
      <w:lvlText w:val="o"/>
      <w:lvlJc w:val="left"/>
      <w:pPr>
        <w:ind w:left="1440" w:hanging="360"/>
      </w:pPr>
      <w:rPr>
        <w:rFonts w:ascii="Courier New" w:hAnsi="Courier New" w:cs="Courier New" w:hint="default"/>
      </w:rPr>
    </w:lvl>
    <w:lvl w:ilvl="2" w:tplc="240C0005" w:tentative="1">
      <w:start w:val="1"/>
      <w:numFmt w:val="bullet"/>
      <w:lvlText w:val=""/>
      <w:lvlJc w:val="left"/>
      <w:pPr>
        <w:ind w:left="2160" w:hanging="360"/>
      </w:pPr>
      <w:rPr>
        <w:rFonts w:ascii="Wingdings" w:hAnsi="Wingdings" w:hint="default"/>
      </w:rPr>
    </w:lvl>
    <w:lvl w:ilvl="3" w:tplc="240C0001" w:tentative="1">
      <w:start w:val="1"/>
      <w:numFmt w:val="bullet"/>
      <w:lvlText w:val=""/>
      <w:lvlJc w:val="left"/>
      <w:pPr>
        <w:ind w:left="2880" w:hanging="360"/>
      </w:pPr>
      <w:rPr>
        <w:rFonts w:ascii="Symbol" w:hAnsi="Symbol" w:hint="default"/>
      </w:rPr>
    </w:lvl>
    <w:lvl w:ilvl="4" w:tplc="240C0003" w:tentative="1">
      <w:start w:val="1"/>
      <w:numFmt w:val="bullet"/>
      <w:lvlText w:val="o"/>
      <w:lvlJc w:val="left"/>
      <w:pPr>
        <w:ind w:left="3600" w:hanging="360"/>
      </w:pPr>
      <w:rPr>
        <w:rFonts w:ascii="Courier New" w:hAnsi="Courier New" w:cs="Courier New" w:hint="default"/>
      </w:rPr>
    </w:lvl>
    <w:lvl w:ilvl="5" w:tplc="240C0005" w:tentative="1">
      <w:start w:val="1"/>
      <w:numFmt w:val="bullet"/>
      <w:lvlText w:val=""/>
      <w:lvlJc w:val="left"/>
      <w:pPr>
        <w:ind w:left="4320" w:hanging="360"/>
      </w:pPr>
      <w:rPr>
        <w:rFonts w:ascii="Wingdings" w:hAnsi="Wingdings" w:hint="default"/>
      </w:rPr>
    </w:lvl>
    <w:lvl w:ilvl="6" w:tplc="240C0001" w:tentative="1">
      <w:start w:val="1"/>
      <w:numFmt w:val="bullet"/>
      <w:lvlText w:val=""/>
      <w:lvlJc w:val="left"/>
      <w:pPr>
        <w:ind w:left="5040" w:hanging="360"/>
      </w:pPr>
      <w:rPr>
        <w:rFonts w:ascii="Symbol" w:hAnsi="Symbol" w:hint="default"/>
      </w:rPr>
    </w:lvl>
    <w:lvl w:ilvl="7" w:tplc="240C0003" w:tentative="1">
      <w:start w:val="1"/>
      <w:numFmt w:val="bullet"/>
      <w:lvlText w:val="o"/>
      <w:lvlJc w:val="left"/>
      <w:pPr>
        <w:ind w:left="5760" w:hanging="360"/>
      </w:pPr>
      <w:rPr>
        <w:rFonts w:ascii="Courier New" w:hAnsi="Courier New" w:cs="Courier New" w:hint="default"/>
      </w:rPr>
    </w:lvl>
    <w:lvl w:ilvl="8" w:tplc="240C0005" w:tentative="1">
      <w:start w:val="1"/>
      <w:numFmt w:val="bullet"/>
      <w:lvlText w:val=""/>
      <w:lvlJc w:val="left"/>
      <w:pPr>
        <w:ind w:left="6480" w:hanging="360"/>
      </w:pPr>
      <w:rPr>
        <w:rFonts w:ascii="Wingdings" w:hAnsi="Wingdings" w:hint="default"/>
      </w:rPr>
    </w:lvl>
  </w:abstractNum>
  <w:abstractNum w:abstractNumId="1" w15:restartNumberingAfterBreak="0">
    <w:nsid w:val="055C57BC"/>
    <w:multiLevelType w:val="hybridMultilevel"/>
    <w:tmpl w:val="29D08A6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57E636E"/>
    <w:multiLevelType w:val="hybridMultilevel"/>
    <w:tmpl w:val="20723284"/>
    <w:lvl w:ilvl="0" w:tplc="563CBCF6">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59F6248"/>
    <w:multiLevelType w:val="hybridMultilevel"/>
    <w:tmpl w:val="C8A2645A"/>
    <w:lvl w:ilvl="0" w:tplc="24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92929D1"/>
    <w:multiLevelType w:val="multilevel"/>
    <w:tmpl w:val="47760298"/>
    <w:lvl w:ilvl="0">
      <w:start w:val="1"/>
      <w:numFmt w:val="decimal"/>
      <w:pStyle w:val="Titre1"/>
      <w:lvlText w:val="%1."/>
      <w:lvlJc w:val="left"/>
      <w:pPr>
        <w:ind w:left="4187" w:hanging="360"/>
      </w:pPr>
    </w:lvl>
    <w:lvl w:ilvl="1">
      <w:start w:val="1"/>
      <w:numFmt w:val="decimal"/>
      <w:lvlText w:val="%2."/>
      <w:lvlJc w:val="left"/>
      <w:pPr>
        <w:tabs>
          <w:tab w:val="num" w:pos="5267"/>
        </w:tabs>
        <w:ind w:left="5267" w:hanging="720"/>
      </w:pPr>
    </w:lvl>
    <w:lvl w:ilvl="2">
      <w:start w:val="1"/>
      <w:numFmt w:val="decimal"/>
      <w:lvlText w:val="%3."/>
      <w:lvlJc w:val="left"/>
      <w:pPr>
        <w:tabs>
          <w:tab w:val="num" w:pos="5987"/>
        </w:tabs>
        <w:ind w:left="5987" w:hanging="720"/>
      </w:pPr>
    </w:lvl>
    <w:lvl w:ilvl="3">
      <w:start w:val="1"/>
      <w:numFmt w:val="decimal"/>
      <w:lvlText w:val="%4."/>
      <w:lvlJc w:val="left"/>
      <w:pPr>
        <w:tabs>
          <w:tab w:val="num" w:pos="6707"/>
        </w:tabs>
        <w:ind w:left="6707" w:hanging="720"/>
      </w:pPr>
    </w:lvl>
    <w:lvl w:ilvl="4">
      <w:start w:val="1"/>
      <w:numFmt w:val="decimal"/>
      <w:lvlText w:val="%5."/>
      <w:lvlJc w:val="left"/>
      <w:pPr>
        <w:tabs>
          <w:tab w:val="num" w:pos="7427"/>
        </w:tabs>
        <w:ind w:left="7427" w:hanging="720"/>
      </w:pPr>
    </w:lvl>
    <w:lvl w:ilvl="5">
      <w:start w:val="1"/>
      <w:numFmt w:val="decimal"/>
      <w:lvlText w:val="%6."/>
      <w:lvlJc w:val="left"/>
      <w:pPr>
        <w:tabs>
          <w:tab w:val="num" w:pos="8147"/>
        </w:tabs>
        <w:ind w:left="8147" w:hanging="720"/>
      </w:pPr>
    </w:lvl>
    <w:lvl w:ilvl="6">
      <w:start w:val="1"/>
      <w:numFmt w:val="decimal"/>
      <w:lvlText w:val="%7."/>
      <w:lvlJc w:val="left"/>
      <w:pPr>
        <w:tabs>
          <w:tab w:val="num" w:pos="8867"/>
        </w:tabs>
        <w:ind w:left="8867" w:hanging="720"/>
      </w:pPr>
    </w:lvl>
    <w:lvl w:ilvl="7">
      <w:start w:val="1"/>
      <w:numFmt w:val="decimal"/>
      <w:lvlText w:val="%8."/>
      <w:lvlJc w:val="left"/>
      <w:pPr>
        <w:tabs>
          <w:tab w:val="num" w:pos="9587"/>
        </w:tabs>
        <w:ind w:left="9587" w:hanging="720"/>
      </w:pPr>
    </w:lvl>
    <w:lvl w:ilvl="8">
      <w:start w:val="1"/>
      <w:numFmt w:val="decimal"/>
      <w:lvlText w:val="%9."/>
      <w:lvlJc w:val="left"/>
      <w:pPr>
        <w:tabs>
          <w:tab w:val="num" w:pos="10307"/>
        </w:tabs>
        <w:ind w:left="10307" w:hanging="720"/>
      </w:pPr>
    </w:lvl>
  </w:abstractNum>
  <w:abstractNum w:abstractNumId="5" w15:restartNumberingAfterBreak="0">
    <w:nsid w:val="0C4F5D24"/>
    <w:multiLevelType w:val="hybridMultilevel"/>
    <w:tmpl w:val="D16CDA24"/>
    <w:lvl w:ilvl="0" w:tplc="240C0001">
      <w:start w:val="1"/>
      <w:numFmt w:val="bullet"/>
      <w:lvlText w:val=""/>
      <w:lvlJc w:val="left"/>
      <w:pPr>
        <w:ind w:left="720" w:hanging="360"/>
      </w:pPr>
      <w:rPr>
        <w:rFonts w:ascii="Symbol" w:hAnsi="Symbol" w:hint="default"/>
      </w:rPr>
    </w:lvl>
    <w:lvl w:ilvl="1" w:tplc="240C0003" w:tentative="1">
      <w:start w:val="1"/>
      <w:numFmt w:val="bullet"/>
      <w:lvlText w:val="o"/>
      <w:lvlJc w:val="left"/>
      <w:pPr>
        <w:ind w:left="1440" w:hanging="360"/>
      </w:pPr>
      <w:rPr>
        <w:rFonts w:ascii="Courier New" w:hAnsi="Courier New" w:cs="Courier New" w:hint="default"/>
      </w:rPr>
    </w:lvl>
    <w:lvl w:ilvl="2" w:tplc="240C0005" w:tentative="1">
      <w:start w:val="1"/>
      <w:numFmt w:val="bullet"/>
      <w:lvlText w:val=""/>
      <w:lvlJc w:val="left"/>
      <w:pPr>
        <w:ind w:left="2160" w:hanging="360"/>
      </w:pPr>
      <w:rPr>
        <w:rFonts w:ascii="Wingdings" w:hAnsi="Wingdings" w:hint="default"/>
      </w:rPr>
    </w:lvl>
    <w:lvl w:ilvl="3" w:tplc="240C0001" w:tentative="1">
      <w:start w:val="1"/>
      <w:numFmt w:val="bullet"/>
      <w:lvlText w:val=""/>
      <w:lvlJc w:val="left"/>
      <w:pPr>
        <w:ind w:left="2880" w:hanging="360"/>
      </w:pPr>
      <w:rPr>
        <w:rFonts w:ascii="Symbol" w:hAnsi="Symbol" w:hint="default"/>
      </w:rPr>
    </w:lvl>
    <w:lvl w:ilvl="4" w:tplc="240C0003" w:tentative="1">
      <w:start w:val="1"/>
      <w:numFmt w:val="bullet"/>
      <w:lvlText w:val="o"/>
      <w:lvlJc w:val="left"/>
      <w:pPr>
        <w:ind w:left="3600" w:hanging="360"/>
      </w:pPr>
      <w:rPr>
        <w:rFonts w:ascii="Courier New" w:hAnsi="Courier New" w:cs="Courier New" w:hint="default"/>
      </w:rPr>
    </w:lvl>
    <w:lvl w:ilvl="5" w:tplc="240C0005" w:tentative="1">
      <w:start w:val="1"/>
      <w:numFmt w:val="bullet"/>
      <w:lvlText w:val=""/>
      <w:lvlJc w:val="left"/>
      <w:pPr>
        <w:ind w:left="4320" w:hanging="360"/>
      </w:pPr>
      <w:rPr>
        <w:rFonts w:ascii="Wingdings" w:hAnsi="Wingdings" w:hint="default"/>
      </w:rPr>
    </w:lvl>
    <w:lvl w:ilvl="6" w:tplc="240C0001" w:tentative="1">
      <w:start w:val="1"/>
      <w:numFmt w:val="bullet"/>
      <w:lvlText w:val=""/>
      <w:lvlJc w:val="left"/>
      <w:pPr>
        <w:ind w:left="5040" w:hanging="360"/>
      </w:pPr>
      <w:rPr>
        <w:rFonts w:ascii="Symbol" w:hAnsi="Symbol" w:hint="default"/>
      </w:rPr>
    </w:lvl>
    <w:lvl w:ilvl="7" w:tplc="240C0003" w:tentative="1">
      <w:start w:val="1"/>
      <w:numFmt w:val="bullet"/>
      <w:lvlText w:val="o"/>
      <w:lvlJc w:val="left"/>
      <w:pPr>
        <w:ind w:left="5760" w:hanging="360"/>
      </w:pPr>
      <w:rPr>
        <w:rFonts w:ascii="Courier New" w:hAnsi="Courier New" w:cs="Courier New" w:hint="default"/>
      </w:rPr>
    </w:lvl>
    <w:lvl w:ilvl="8" w:tplc="240C0005" w:tentative="1">
      <w:start w:val="1"/>
      <w:numFmt w:val="bullet"/>
      <w:lvlText w:val=""/>
      <w:lvlJc w:val="left"/>
      <w:pPr>
        <w:ind w:left="6480" w:hanging="360"/>
      </w:pPr>
      <w:rPr>
        <w:rFonts w:ascii="Wingdings" w:hAnsi="Wingdings" w:hint="default"/>
      </w:rPr>
    </w:lvl>
  </w:abstractNum>
  <w:abstractNum w:abstractNumId="6" w15:restartNumberingAfterBreak="0">
    <w:nsid w:val="12ED3A68"/>
    <w:multiLevelType w:val="hybridMultilevel"/>
    <w:tmpl w:val="30766F8A"/>
    <w:lvl w:ilvl="0" w:tplc="24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9F17998"/>
    <w:multiLevelType w:val="hybridMultilevel"/>
    <w:tmpl w:val="036A462E"/>
    <w:lvl w:ilvl="0" w:tplc="240C0005">
      <w:start w:val="1"/>
      <w:numFmt w:val="bullet"/>
      <w:lvlText w:val=""/>
      <w:lvlJc w:val="left"/>
      <w:pPr>
        <w:ind w:left="360" w:hanging="360"/>
      </w:pPr>
      <w:rPr>
        <w:rFonts w:ascii="Wingdings" w:hAnsi="Wingdings" w:hint="default"/>
      </w:rPr>
    </w:lvl>
    <w:lvl w:ilvl="1" w:tplc="240C0003">
      <w:start w:val="1"/>
      <w:numFmt w:val="bullet"/>
      <w:lvlText w:val="o"/>
      <w:lvlJc w:val="left"/>
      <w:pPr>
        <w:ind w:left="1080" w:hanging="360"/>
      </w:pPr>
      <w:rPr>
        <w:rFonts w:ascii="Courier New" w:hAnsi="Courier New" w:cs="Courier New" w:hint="default"/>
      </w:rPr>
    </w:lvl>
    <w:lvl w:ilvl="2" w:tplc="240C0005">
      <w:start w:val="1"/>
      <w:numFmt w:val="bullet"/>
      <w:lvlText w:val=""/>
      <w:lvlJc w:val="left"/>
      <w:pPr>
        <w:ind w:left="1800" w:hanging="360"/>
      </w:pPr>
      <w:rPr>
        <w:rFonts w:ascii="Wingdings" w:hAnsi="Wingdings" w:hint="default"/>
      </w:rPr>
    </w:lvl>
    <w:lvl w:ilvl="3" w:tplc="240C0001">
      <w:start w:val="1"/>
      <w:numFmt w:val="bullet"/>
      <w:lvlText w:val=""/>
      <w:lvlJc w:val="left"/>
      <w:pPr>
        <w:ind w:left="2520" w:hanging="360"/>
      </w:pPr>
      <w:rPr>
        <w:rFonts w:ascii="Symbol" w:hAnsi="Symbol" w:hint="default"/>
      </w:rPr>
    </w:lvl>
    <w:lvl w:ilvl="4" w:tplc="240C0003">
      <w:start w:val="1"/>
      <w:numFmt w:val="bullet"/>
      <w:lvlText w:val="o"/>
      <w:lvlJc w:val="left"/>
      <w:pPr>
        <w:ind w:left="3240" w:hanging="360"/>
      </w:pPr>
      <w:rPr>
        <w:rFonts w:ascii="Courier New" w:hAnsi="Courier New" w:cs="Courier New" w:hint="default"/>
      </w:rPr>
    </w:lvl>
    <w:lvl w:ilvl="5" w:tplc="240C0005">
      <w:start w:val="1"/>
      <w:numFmt w:val="bullet"/>
      <w:lvlText w:val=""/>
      <w:lvlJc w:val="left"/>
      <w:pPr>
        <w:ind w:left="3960" w:hanging="360"/>
      </w:pPr>
      <w:rPr>
        <w:rFonts w:ascii="Wingdings" w:hAnsi="Wingdings" w:hint="default"/>
      </w:rPr>
    </w:lvl>
    <w:lvl w:ilvl="6" w:tplc="240C0001">
      <w:start w:val="1"/>
      <w:numFmt w:val="bullet"/>
      <w:lvlText w:val=""/>
      <w:lvlJc w:val="left"/>
      <w:pPr>
        <w:ind w:left="4680" w:hanging="360"/>
      </w:pPr>
      <w:rPr>
        <w:rFonts w:ascii="Symbol" w:hAnsi="Symbol" w:hint="default"/>
      </w:rPr>
    </w:lvl>
    <w:lvl w:ilvl="7" w:tplc="240C0003">
      <w:start w:val="1"/>
      <w:numFmt w:val="bullet"/>
      <w:lvlText w:val="o"/>
      <w:lvlJc w:val="left"/>
      <w:pPr>
        <w:ind w:left="5400" w:hanging="360"/>
      </w:pPr>
      <w:rPr>
        <w:rFonts w:ascii="Courier New" w:hAnsi="Courier New" w:cs="Courier New" w:hint="default"/>
      </w:rPr>
    </w:lvl>
    <w:lvl w:ilvl="8" w:tplc="240C0005">
      <w:start w:val="1"/>
      <w:numFmt w:val="bullet"/>
      <w:lvlText w:val=""/>
      <w:lvlJc w:val="left"/>
      <w:pPr>
        <w:ind w:left="6120" w:hanging="360"/>
      </w:pPr>
      <w:rPr>
        <w:rFonts w:ascii="Wingdings" w:hAnsi="Wingdings" w:hint="default"/>
      </w:rPr>
    </w:lvl>
  </w:abstractNum>
  <w:abstractNum w:abstractNumId="8" w15:restartNumberingAfterBreak="0">
    <w:nsid w:val="1AE20DC2"/>
    <w:multiLevelType w:val="hybridMultilevel"/>
    <w:tmpl w:val="F4B46396"/>
    <w:lvl w:ilvl="0" w:tplc="240C0001">
      <w:start w:val="1"/>
      <w:numFmt w:val="bullet"/>
      <w:lvlText w:val=""/>
      <w:lvlJc w:val="left"/>
      <w:pPr>
        <w:ind w:left="1440" w:hanging="360"/>
      </w:pPr>
      <w:rPr>
        <w:rFonts w:ascii="Symbol" w:hAnsi="Symbol" w:hint="default"/>
      </w:rPr>
    </w:lvl>
    <w:lvl w:ilvl="1" w:tplc="240C0003" w:tentative="1">
      <w:start w:val="1"/>
      <w:numFmt w:val="bullet"/>
      <w:lvlText w:val="o"/>
      <w:lvlJc w:val="left"/>
      <w:pPr>
        <w:ind w:left="2160" w:hanging="360"/>
      </w:pPr>
      <w:rPr>
        <w:rFonts w:ascii="Courier New" w:hAnsi="Courier New" w:cs="Courier New" w:hint="default"/>
      </w:rPr>
    </w:lvl>
    <w:lvl w:ilvl="2" w:tplc="240C0005" w:tentative="1">
      <w:start w:val="1"/>
      <w:numFmt w:val="bullet"/>
      <w:lvlText w:val=""/>
      <w:lvlJc w:val="left"/>
      <w:pPr>
        <w:ind w:left="2880" w:hanging="360"/>
      </w:pPr>
      <w:rPr>
        <w:rFonts w:ascii="Wingdings" w:hAnsi="Wingdings" w:hint="default"/>
      </w:rPr>
    </w:lvl>
    <w:lvl w:ilvl="3" w:tplc="240C0001" w:tentative="1">
      <w:start w:val="1"/>
      <w:numFmt w:val="bullet"/>
      <w:lvlText w:val=""/>
      <w:lvlJc w:val="left"/>
      <w:pPr>
        <w:ind w:left="3600" w:hanging="360"/>
      </w:pPr>
      <w:rPr>
        <w:rFonts w:ascii="Symbol" w:hAnsi="Symbol" w:hint="default"/>
      </w:rPr>
    </w:lvl>
    <w:lvl w:ilvl="4" w:tplc="240C0003" w:tentative="1">
      <w:start w:val="1"/>
      <w:numFmt w:val="bullet"/>
      <w:lvlText w:val="o"/>
      <w:lvlJc w:val="left"/>
      <w:pPr>
        <w:ind w:left="4320" w:hanging="360"/>
      </w:pPr>
      <w:rPr>
        <w:rFonts w:ascii="Courier New" w:hAnsi="Courier New" w:cs="Courier New" w:hint="default"/>
      </w:rPr>
    </w:lvl>
    <w:lvl w:ilvl="5" w:tplc="240C0005" w:tentative="1">
      <w:start w:val="1"/>
      <w:numFmt w:val="bullet"/>
      <w:lvlText w:val=""/>
      <w:lvlJc w:val="left"/>
      <w:pPr>
        <w:ind w:left="5040" w:hanging="360"/>
      </w:pPr>
      <w:rPr>
        <w:rFonts w:ascii="Wingdings" w:hAnsi="Wingdings" w:hint="default"/>
      </w:rPr>
    </w:lvl>
    <w:lvl w:ilvl="6" w:tplc="240C0001" w:tentative="1">
      <w:start w:val="1"/>
      <w:numFmt w:val="bullet"/>
      <w:lvlText w:val=""/>
      <w:lvlJc w:val="left"/>
      <w:pPr>
        <w:ind w:left="5760" w:hanging="360"/>
      </w:pPr>
      <w:rPr>
        <w:rFonts w:ascii="Symbol" w:hAnsi="Symbol" w:hint="default"/>
      </w:rPr>
    </w:lvl>
    <w:lvl w:ilvl="7" w:tplc="240C0003" w:tentative="1">
      <w:start w:val="1"/>
      <w:numFmt w:val="bullet"/>
      <w:lvlText w:val="o"/>
      <w:lvlJc w:val="left"/>
      <w:pPr>
        <w:ind w:left="6480" w:hanging="360"/>
      </w:pPr>
      <w:rPr>
        <w:rFonts w:ascii="Courier New" w:hAnsi="Courier New" w:cs="Courier New" w:hint="default"/>
      </w:rPr>
    </w:lvl>
    <w:lvl w:ilvl="8" w:tplc="240C0005" w:tentative="1">
      <w:start w:val="1"/>
      <w:numFmt w:val="bullet"/>
      <w:lvlText w:val=""/>
      <w:lvlJc w:val="left"/>
      <w:pPr>
        <w:ind w:left="7200" w:hanging="360"/>
      </w:pPr>
      <w:rPr>
        <w:rFonts w:ascii="Wingdings" w:hAnsi="Wingdings" w:hint="default"/>
      </w:rPr>
    </w:lvl>
  </w:abstractNum>
  <w:abstractNum w:abstractNumId="9" w15:restartNumberingAfterBreak="0">
    <w:nsid w:val="1CE52627"/>
    <w:multiLevelType w:val="hybridMultilevel"/>
    <w:tmpl w:val="EA20953A"/>
    <w:lvl w:ilvl="0" w:tplc="6B168D52">
      <w:start w:val="1"/>
      <w:numFmt w:val="bullet"/>
      <w:lvlText w:val=""/>
      <w:lvlJc w:val="left"/>
      <w:pPr>
        <w:ind w:left="360" w:hanging="360"/>
      </w:pPr>
      <w:rPr>
        <w:rFonts w:ascii="Symbol" w:hAnsi="Symbol" w:hint="default"/>
        <w:b w:val="0"/>
        <w:bCs/>
        <w:color w:val="auto"/>
        <w:lang w:val="fr-CD"/>
      </w:rPr>
    </w:lvl>
    <w:lvl w:ilvl="1" w:tplc="240C0003" w:tentative="1">
      <w:start w:val="1"/>
      <w:numFmt w:val="bullet"/>
      <w:lvlText w:val="o"/>
      <w:lvlJc w:val="left"/>
      <w:pPr>
        <w:ind w:left="1080" w:hanging="360"/>
      </w:pPr>
      <w:rPr>
        <w:rFonts w:ascii="Courier New" w:hAnsi="Courier New" w:cs="Courier New" w:hint="default"/>
      </w:rPr>
    </w:lvl>
    <w:lvl w:ilvl="2" w:tplc="240C0005" w:tentative="1">
      <w:start w:val="1"/>
      <w:numFmt w:val="bullet"/>
      <w:lvlText w:val=""/>
      <w:lvlJc w:val="left"/>
      <w:pPr>
        <w:ind w:left="1800" w:hanging="360"/>
      </w:pPr>
      <w:rPr>
        <w:rFonts w:ascii="Wingdings" w:hAnsi="Wingdings" w:hint="default"/>
      </w:rPr>
    </w:lvl>
    <w:lvl w:ilvl="3" w:tplc="240C0001" w:tentative="1">
      <w:start w:val="1"/>
      <w:numFmt w:val="bullet"/>
      <w:lvlText w:val=""/>
      <w:lvlJc w:val="left"/>
      <w:pPr>
        <w:ind w:left="2520" w:hanging="360"/>
      </w:pPr>
      <w:rPr>
        <w:rFonts w:ascii="Symbol" w:hAnsi="Symbol" w:hint="default"/>
      </w:rPr>
    </w:lvl>
    <w:lvl w:ilvl="4" w:tplc="240C0003" w:tentative="1">
      <w:start w:val="1"/>
      <w:numFmt w:val="bullet"/>
      <w:lvlText w:val="o"/>
      <w:lvlJc w:val="left"/>
      <w:pPr>
        <w:ind w:left="3240" w:hanging="360"/>
      </w:pPr>
      <w:rPr>
        <w:rFonts w:ascii="Courier New" w:hAnsi="Courier New" w:cs="Courier New" w:hint="default"/>
      </w:rPr>
    </w:lvl>
    <w:lvl w:ilvl="5" w:tplc="240C0005" w:tentative="1">
      <w:start w:val="1"/>
      <w:numFmt w:val="bullet"/>
      <w:lvlText w:val=""/>
      <w:lvlJc w:val="left"/>
      <w:pPr>
        <w:ind w:left="3960" w:hanging="360"/>
      </w:pPr>
      <w:rPr>
        <w:rFonts w:ascii="Wingdings" w:hAnsi="Wingdings" w:hint="default"/>
      </w:rPr>
    </w:lvl>
    <w:lvl w:ilvl="6" w:tplc="240C0001" w:tentative="1">
      <w:start w:val="1"/>
      <w:numFmt w:val="bullet"/>
      <w:lvlText w:val=""/>
      <w:lvlJc w:val="left"/>
      <w:pPr>
        <w:ind w:left="4680" w:hanging="360"/>
      </w:pPr>
      <w:rPr>
        <w:rFonts w:ascii="Symbol" w:hAnsi="Symbol" w:hint="default"/>
      </w:rPr>
    </w:lvl>
    <w:lvl w:ilvl="7" w:tplc="240C0003" w:tentative="1">
      <w:start w:val="1"/>
      <w:numFmt w:val="bullet"/>
      <w:lvlText w:val="o"/>
      <w:lvlJc w:val="left"/>
      <w:pPr>
        <w:ind w:left="5400" w:hanging="360"/>
      </w:pPr>
      <w:rPr>
        <w:rFonts w:ascii="Courier New" w:hAnsi="Courier New" w:cs="Courier New" w:hint="default"/>
      </w:rPr>
    </w:lvl>
    <w:lvl w:ilvl="8" w:tplc="240C0005" w:tentative="1">
      <w:start w:val="1"/>
      <w:numFmt w:val="bullet"/>
      <w:lvlText w:val=""/>
      <w:lvlJc w:val="left"/>
      <w:pPr>
        <w:ind w:left="6120" w:hanging="360"/>
      </w:pPr>
      <w:rPr>
        <w:rFonts w:ascii="Wingdings" w:hAnsi="Wingdings" w:hint="default"/>
      </w:rPr>
    </w:lvl>
  </w:abstractNum>
  <w:abstractNum w:abstractNumId="10" w15:restartNumberingAfterBreak="0">
    <w:nsid w:val="238E349F"/>
    <w:multiLevelType w:val="hybridMultilevel"/>
    <w:tmpl w:val="86CCAD74"/>
    <w:lvl w:ilvl="0" w:tplc="240C0001">
      <w:start w:val="1"/>
      <w:numFmt w:val="bullet"/>
      <w:lvlText w:val=""/>
      <w:lvlJc w:val="left"/>
      <w:pPr>
        <w:ind w:left="360" w:hanging="360"/>
      </w:pPr>
      <w:rPr>
        <w:rFonts w:ascii="Symbol" w:hAnsi="Symbol" w:hint="default"/>
      </w:rPr>
    </w:lvl>
    <w:lvl w:ilvl="1" w:tplc="240C0003" w:tentative="1">
      <w:start w:val="1"/>
      <w:numFmt w:val="bullet"/>
      <w:lvlText w:val="o"/>
      <w:lvlJc w:val="left"/>
      <w:pPr>
        <w:ind w:left="1440" w:hanging="360"/>
      </w:pPr>
      <w:rPr>
        <w:rFonts w:ascii="Courier New" w:hAnsi="Courier New" w:cs="Courier New" w:hint="default"/>
      </w:rPr>
    </w:lvl>
    <w:lvl w:ilvl="2" w:tplc="240C0005" w:tentative="1">
      <w:start w:val="1"/>
      <w:numFmt w:val="bullet"/>
      <w:lvlText w:val=""/>
      <w:lvlJc w:val="left"/>
      <w:pPr>
        <w:ind w:left="2160" w:hanging="360"/>
      </w:pPr>
      <w:rPr>
        <w:rFonts w:ascii="Wingdings" w:hAnsi="Wingdings" w:hint="default"/>
      </w:rPr>
    </w:lvl>
    <w:lvl w:ilvl="3" w:tplc="240C0001" w:tentative="1">
      <w:start w:val="1"/>
      <w:numFmt w:val="bullet"/>
      <w:lvlText w:val=""/>
      <w:lvlJc w:val="left"/>
      <w:pPr>
        <w:ind w:left="2880" w:hanging="360"/>
      </w:pPr>
      <w:rPr>
        <w:rFonts w:ascii="Symbol" w:hAnsi="Symbol" w:hint="default"/>
      </w:rPr>
    </w:lvl>
    <w:lvl w:ilvl="4" w:tplc="240C0003" w:tentative="1">
      <w:start w:val="1"/>
      <w:numFmt w:val="bullet"/>
      <w:lvlText w:val="o"/>
      <w:lvlJc w:val="left"/>
      <w:pPr>
        <w:ind w:left="3600" w:hanging="360"/>
      </w:pPr>
      <w:rPr>
        <w:rFonts w:ascii="Courier New" w:hAnsi="Courier New" w:cs="Courier New" w:hint="default"/>
      </w:rPr>
    </w:lvl>
    <w:lvl w:ilvl="5" w:tplc="240C0005" w:tentative="1">
      <w:start w:val="1"/>
      <w:numFmt w:val="bullet"/>
      <w:lvlText w:val=""/>
      <w:lvlJc w:val="left"/>
      <w:pPr>
        <w:ind w:left="4320" w:hanging="360"/>
      </w:pPr>
      <w:rPr>
        <w:rFonts w:ascii="Wingdings" w:hAnsi="Wingdings" w:hint="default"/>
      </w:rPr>
    </w:lvl>
    <w:lvl w:ilvl="6" w:tplc="240C0001" w:tentative="1">
      <w:start w:val="1"/>
      <w:numFmt w:val="bullet"/>
      <w:lvlText w:val=""/>
      <w:lvlJc w:val="left"/>
      <w:pPr>
        <w:ind w:left="5040" w:hanging="360"/>
      </w:pPr>
      <w:rPr>
        <w:rFonts w:ascii="Symbol" w:hAnsi="Symbol" w:hint="default"/>
      </w:rPr>
    </w:lvl>
    <w:lvl w:ilvl="7" w:tplc="240C0003" w:tentative="1">
      <w:start w:val="1"/>
      <w:numFmt w:val="bullet"/>
      <w:lvlText w:val="o"/>
      <w:lvlJc w:val="left"/>
      <w:pPr>
        <w:ind w:left="5760" w:hanging="360"/>
      </w:pPr>
      <w:rPr>
        <w:rFonts w:ascii="Courier New" w:hAnsi="Courier New" w:cs="Courier New" w:hint="default"/>
      </w:rPr>
    </w:lvl>
    <w:lvl w:ilvl="8" w:tplc="240C0005" w:tentative="1">
      <w:start w:val="1"/>
      <w:numFmt w:val="bullet"/>
      <w:lvlText w:val=""/>
      <w:lvlJc w:val="left"/>
      <w:pPr>
        <w:ind w:left="6480" w:hanging="360"/>
      </w:pPr>
      <w:rPr>
        <w:rFonts w:ascii="Wingdings" w:hAnsi="Wingdings" w:hint="default"/>
      </w:rPr>
    </w:lvl>
  </w:abstractNum>
  <w:abstractNum w:abstractNumId="11" w15:restartNumberingAfterBreak="0">
    <w:nsid w:val="28BB5A4C"/>
    <w:multiLevelType w:val="hybridMultilevel"/>
    <w:tmpl w:val="78582DE4"/>
    <w:lvl w:ilvl="0" w:tplc="240C0001">
      <w:start w:val="1"/>
      <w:numFmt w:val="bullet"/>
      <w:lvlText w:val=""/>
      <w:lvlJc w:val="left"/>
      <w:pPr>
        <w:ind w:left="360" w:hanging="360"/>
      </w:pPr>
      <w:rPr>
        <w:rFonts w:ascii="Symbol" w:hAnsi="Symbol" w:hint="default"/>
      </w:rPr>
    </w:lvl>
    <w:lvl w:ilvl="1" w:tplc="240C0003" w:tentative="1">
      <w:start w:val="1"/>
      <w:numFmt w:val="bullet"/>
      <w:lvlText w:val="o"/>
      <w:lvlJc w:val="left"/>
      <w:pPr>
        <w:ind w:left="1080" w:hanging="360"/>
      </w:pPr>
      <w:rPr>
        <w:rFonts w:ascii="Courier New" w:hAnsi="Courier New" w:cs="Courier New" w:hint="default"/>
      </w:rPr>
    </w:lvl>
    <w:lvl w:ilvl="2" w:tplc="240C0005" w:tentative="1">
      <w:start w:val="1"/>
      <w:numFmt w:val="bullet"/>
      <w:lvlText w:val=""/>
      <w:lvlJc w:val="left"/>
      <w:pPr>
        <w:ind w:left="1800" w:hanging="360"/>
      </w:pPr>
      <w:rPr>
        <w:rFonts w:ascii="Wingdings" w:hAnsi="Wingdings" w:hint="default"/>
      </w:rPr>
    </w:lvl>
    <w:lvl w:ilvl="3" w:tplc="240C0001" w:tentative="1">
      <w:start w:val="1"/>
      <w:numFmt w:val="bullet"/>
      <w:lvlText w:val=""/>
      <w:lvlJc w:val="left"/>
      <w:pPr>
        <w:ind w:left="2520" w:hanging="360"/>
      </w:pPr>
      <w:rPr>
        <w:rFonts w:ascii="Symbol" w:hAnsi="Symbol" w:hint="default"/>
      </w:rPr>
    </w:lvl>
    <w:lvl w:ilvl="4" w:tplc="240C0003" w:tentative="1">
      <w:start w:val="1"/>
      <w:numFmt w:val="bullet"/>
      <w:lvlText w:val="o"/>
      <w:lvlJc w:val="left"/>
      <w:pPr>
        <w:ind w:left="3240" w:hanging="360"/>
      </w:pPr>
      <w:rPr>
        <w:rFonts w:ascii="Courier New" w:hAnsi="Courier New" w:cs="Courier New" w:hint="default"/>
      </w:rPr>
    </w:lvl>
    <w:lvl w:ilvl="5" w:tplc="240C0005" w:tentative="1">
      <w:start w:val="1"/>
      <w:numFmt w:val="bullet"/>
      <w:lvlText w:val=""/>
      <w:lvlJc w:val="left"/>
      <w:pPr>
        <w:ind w:left="3960" w:hanging="360"/>
      </w:pPr>
      <w:rPr>
        <w:rFonts w:ascii="Wingdings" w:hAnsi="Wingdings" w:hint="default"/>
      </w:rPr>
    </w:lvl>
    <w:lvl w:ilvl="6" w:tplc="240C0001" w:tentative="1">
      <w:start w:val="1"/>
      <w:numFmt w:val="bullet"/>
      <w:lvlText w:val=""/>
      <w:lvlJc w:val="left"/>
      <w:pPr>
        <w:ind w:left="4680" w:hanging="360"/>
      </w:pPr>
      <w:rPr>
        <w:rFonts w:ascii="Symbol" w:hAnsi="Symbol" w:hint="default"/>
      </w:rPr>
    </w:lvl>
    <w:lvl w:ilvl="7" w:tplc="240C0003" w:tentative="1">
      <w:start w:val="1"/>
      <w:numFmt w:val="bullet"/>
      <w:lvlText w:val="o"/>
      <w:lvlJc w:val="left"/>
      <w:pPr>
        <w:ind w:left="5400" w:hanging="360"/>
      </w:pPr>
      <w:rPr>
        <w:rFonts w:ascii="Courier New" w:hAnsi="Courier New" w:cs="Courier New" w:hint="default"/>
      </w:rPr>
    </w:lvl>
    <w:lvl w:ilvl="8" w:tplc="240C0005" w:tentative="1">
      <w:start w:val="1"/>
      <w:numFmt w:val="bullet"/>
      <w:lvlText w:val=""/>
      <w:lvlJc w:val="left"/>
      <w:pPr>
        <w:ind w:left="6120" w:hanging="360"/>
      </w:pPr>
      <w:rPr>
        <w:rFonts w:ascii="Wingdings" w:hAnsi="Wingdings" w:hint="default"/>
      </w:rPr>
    </w:lvl>
  </w:abstractNum>
  <w:abstractNum w:abstractNumId="12" w15:restartNumberingAfterBreak="0">
    <w:nsid w:val="29EF6A2A"/>
    <w:multiLevelType w:val="hybridMultilevel"/>
    <w:tmpl w:val="1D76976E"/>
    <w:lvl w:ilvl="0" w:tplc="C472E8E8">
      <w:start w:val="1"/>
      <w:numFmt w:val="lowerRoman"/>
      <w:lvlText w:val="(%1)"/>
      <w:lvlJc w:val="left"/>
      <w:pPr>
        <w:ind w:left="360" w:hanging="360"/>
      </w:pPr>
      <w:rPr>
        <w:rFonts w:hint="default"/>
      </w:rPr>
    </w:lvl>
    <w:lvl w:ilvl="1" w:tplc="240C0019" w:tentative="1">
      <w:start w:val="1"/>
      <w:numFmt w:val="lowerLetter"/>
      <w:lvlText w:val="%2."/>
      <w:lvlJc w:val="left"/>
      <w:pPr>
        <w:ind w:left="1080" w:hanging="360"/>
      </w:pPr>
    </w:lvl>
    <w:lvl w:ilvl="2" w:tplc="240C001B" w:tentative="1">
      <w:start w:val="1"/>
      <w:numFmt w:val="lowerRoman"/>
      <w:lvlText w:val="%3."/>
      <w:lvlJc w:val="right"/>
      <w:pPr>
        <w:ind w:left="1800" w:hanging="180"/>
      </w:pPr>
    </w:lvl>
    <w:lvl w:ilvl="3" w:tplc="240C000F" w:tentative="1">
      <w:start w:val="1"/>
      <w:numFmt w:val="decimal"/>
      <w:lvlText w:val="%4."/>
      <w:lvlJc w:val="left"/>
      <w:pPr>
        <w:ind w:left="2520" w:hanging="360"/>
      </w:pPr>
    </w:lvl>
    <w:lvl w:ilvl="4" w:tplc="240C0019" w:tentative="1">
      <w:start w:val="1"/>
      <w:numFmt w:val="lowerLetter"/>
      <w:lvlText w:val="%5."/>
      <w:lvlJc w:val="left"/>
      <w:pPr>
        <w:ind w:left="3240" w:hanging="360"/>
      </w:pPr>
    </w:lvl>
    <w:lvl w:ilvl="5" w:tplc="240C001B" w:tentative="1">
      <w:start w:val="1"/>
      <w:numFmt w:val="lowerRoman"/>
      <w:lvlText w:val="%6."/>
      <w:lvlJc w:val="right"/>
      <w:pPr>
        <w:ind w:left="3960" w:hanging="180"/>
      </w:pPr>
    </w:lvl>
    <w:lvl w:ilvl="6" w:tplc="240C000F" w:tentative="1">
      <w:start w:val="1"/>
      <w:numFmt w:val="decimal"/>
      <w:lvlText w:val="%7."/>
      <w:lvlJc w:val="left"/>
      <w:pPr>
        <w:ind w:left="4680" w:hanging="360"/>
      </w:pPr>
    </w:lvl>
    <w:lvl w:ilvl="7" w:tplc="240C0019" w:tentative="1">
      <w:start w:val="1"/>
      <w:numFmt w:val="lowerLetter"/>
      <w:lvlText w:val="%8."/>
      <w:lvlJc w:val="left"/>
      <w:pPr>
        <w:ind w:left="5400" w:hanging="360"/>
      </w:pPr>
    </w:lvl>
    <w:lvl w:ilvl="8" w:tplc="240C001B" w:tentative="1">
      <w:start w:val="1"/>
      <w:numFmt w:val="lowerRoman"/>
      <w:lvlText w:val="%9."/>
      <w:lvlJc w:val="right"/>
      <w:pPr>
        <w:ind w:left="6120" w:hanging="180"/>
      </w:pPr>
    </w:lvl>
  </w:abstractNum>
  <w:abstractNum w:abstractNumId="13" w15:restartNumberingAfterBreak="0">
    <w:nsid w:val="2EDC5C59"/>
    <w:multiLevelType w:val="hybridMultilevel"/>
    <w:tmpl w:val="0E10F184"/>
    <w:lvl w:ilvl="0" w:tplc="EB861C12">
      <w:start w:val="1"/>
      <w:numFmt w:val="bullet"/>
      <w:lvlText w:val=""/>
      <w:lvlJc w:val="left"/>
      <w:pPr>
        <w:ind w:left="720" w:hanging="360"/>
      </w:pPr>
      <w:rPr>
        <w:rFonts w:ascii="Symbol" w:hAnsi="Symbol" w:hint="default"/>
        <w:color w:val="auto"/>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EEE21C6"/>
    <w:multiLevelType w:val="hybridMultilevel"/>
    <w:tmpl w:val="6A7A4C2A"/>
    <w:lvl w:ilvl="0" w:tplc="240C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31096C73"/>
    <w:multiLevelType w:val="hybridMultilevel"/>
    <w:tmpl w:val="8708CDA0"/>
    <w:lvl w:ilvl="0" w:tplc="240C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6" w15:restartNumberingAfterBreak="0">
    <w:nsid w:val="3CCA5F34"/>
    <w:multiLevelType w:val="hybridMultilevel"/>
    <w:tmpl w:val="340E8AE4"/>
    <w:lvl w:ilvl="0" w:tplc="240C0001">
      <w:start w:val="1"/>
      <w:numFmt w:val="bullet"/>
      <w:lvlText w:val=""/>
      <w:lvlJc w:val="left"/>
      <w:pPr>
        <w:ind w:left="360" w:hanging="360"/>
      </w:pPr>
      <w:rPr>
        <w:rFonts w:ascii="Symbol" w:hAnsi="Symbol" w:hint="default"/>
      </w:rPr>
    </w:lvl>
    <w:lvl w:ilvl="1" w:tplc="240C0003" w:tentative="1">
      <w:start w:val="1"/>
      <w:numFmt w:val="bullet"/>
      <w:lvlText w:val="o"/>
      <w:lvlJc w:val="left"/>
      <w:pPr>
        <w:ind w:left="1080" w:hanging="360"/>
      </w:pPr>
      <w:rPr>
        <w:rFonts w:ascii="Courier New" w:hAnsi="Courier New" w:cs="Courier New" w:hint="default"/>
      </w:rPr>
    </w:lvl>
    <w:lvl w:ilvl="2" w:tplc="240C0005" w:tentative="1">
      <w:start w:val="1"/>
      <w:numFmt w:val="bullet"/>
      <w:lvlText w:val=""/>
      <w:lvlJc w:val="left"/>
      <w:pPr>
        <w:ind w:left="1800" w:hanging="360"/>
      </w:pPr>
      <w:rPr>
        <w:rFonts w:ascii="Wingdings" w:hAnsi="Wingdings" w:hint="default"/>
      </w:rPr>
    </w:lvl>
    <w:lvl w:ilvl="3" w:tplc="240C0001" w:tentative="1">
      <w:start w:val="1"/>
      <w:numFmt w:val="bullet"/>
      <w:lvlText w:val=""/>
      <w:lvlJc w:val="left"/>
      <w:pPr>
        <w:ind w:left="2520" w:hanging="360"/>
      </w:pPr>
      <w:rPr>
        <w:rFonts w:ascii="Symbol" w:hAnsi="Symbol" w:hint="default"/>
      </w:rPr>
    </w:lvl>
    <w:lvl w:ilvl="4" w:tplc="240C0003" w:tentative="1">
      <w:start w:val="1"/>
      <w:numFmt w:val="bullet"/>
      <w:lvlText w:val="o"/>
      <w:lvlJc w:val="left"/>
      <w:pPr>
        <w:ind w:left="3240" w:hanging="360"/>
      </w:pPr>
      <w:rPr>
        <w:rFonts w:ascii="Courier New" w:hAnsi="Courier New" w:cs="Courier New" w:hint="default"/>
      </w:rPr>
    </w:lvl>
    <w:lvl w:ilvl="5" w:tplc="240C0005" w:tentative="1">
      <w:start w:val="1"/>
      <w:numFmt w:val="bullet"/>
      <w:lvlText w:val=""/>
      <w:lvlJc w:val="left"/>
      <w:pPr>
        <w:ind w:left="3960" w:hanging="360"/>
      </w:pPr>
      <w:rPr>
        <w:rFonts w:ascii="Wingdings" w:hAnsi="Wingdings" w:hint="default"/>
      </w:rPr>
    </w:lvl>
    <w:lvl w:ilvl="6" w:tplc="240C0001" w:tentative="1">
      <w:start w:val="1"/>
      <w:numFmt w:val="bullet"/>
      <w:lvlText w:val=""/>
      <w:lvlJc w:val="left"/>
      <w:pPr>
        <w:ind w:left="4680" w:hanging="360"/>
      </w:pPr>
      <w:rPr>
        <w:rFonts w:ascii="Symbol" w:hAnsi="Symbol" w:hint="default"/>
      </w:rPr>
    </w:lvl>
    <w:lvl w:ilvl="7" w:tplc="240C0003" w:tentative="1">
      <w:start w:val="1"/>
      <w:numFmt w:val="bullet"/>
      <w:lvlText w:val="o"/>
      <w:lvlJc w:val="left"/>
      <w:pPr>
        <w:ind w:left="5400" w:hanging="360"/>
      </w:pPr>
      <w:rPr>
        <w:rFonts w:ascii="Courier New" w:hAnsi="Courier New" w:cs="Courier New" w:hint="default"/>
      </w:rPr>
    </w:lvl>
    <w:lvl w:ilvl="8" w:tplc="240C0005" w:tentative="1">
      <w:start w:val="1"/>
      <w:numFmt w:val="bullet"/>
      <w:lvlText w:val=""/>
      <w:lvlJc w:val="left"/>
      <w:pPr>
        <w:ind w:left="6120" w:hanging="360"/>
      </w:pPr>
      <w:rPr>
        <w:rFonts w:ascii="Wingdings" w:hAnsi="Wingdings" w:hint="default"/>
      </w:rPr>
    </w:lvl>
  </w:abstractNum>
  <w:abstractNum w:abstractNumId="17" w15:restartNumberingAfterBreak="0">
    <w:nsid w:val="3DC569E8"/>
    <w:multiLevelType w:val="hybridMultilevel"/>
    <w:tmpl w:val="680283B6"/>
    <w:lvl w:ilvl="0" w:tplc="240C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41F92C25"/>
    <w:multiLevelType w:val="hybridMultilevel"/>
    <w:tmpl w:val="B2B66146"/>
    <w:lvl w:ilvl="0" w:tplc="040C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43B0051D"/>
    <w:multiLevelType w:val="hybridMultilevel"/>
    <w:tmpl w:val="DC960E9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67548EA"/>
    <w:multiLevelType w:val="hybridMultilevel"/>
    <w:tmpl w:val="07A8209C"/>
    <w:lvl w:ilvl="0" w:tplc="240C0001">
      <w:start w:val="1"/>
      <w:numFmt w:val="bullet"/>
      <w:lvlText w:val=""/>
      <w:lvlJc w:val="left"/>
      <w:pPr>
        <w:ind w:left="720" w:hanging="360"/>
      </w:pPr>
      <w:rPr>
        <w:rFonts w:ascii="Symbol" w:hAnsi="Symbol" w:hint="default"/>
      </w:rPr>
    </w:lvl>
    <w:lvl w:ilvl="1" w:tplc="240C0003" w:tentative="1">
      <w:start w:val="1"/>
      <w:numFmt w:val="bullet"/>
      <w:lvlText w:val="o"/>
      <w:lvlJc w:val="left"/>
      <w:pPr>
        <w:ind w:left="1440" w:hanging="360"/>
      </w:pPr>
      <w:rPr>
        <w:rFonts w:ascii="Courier New" w:hAnsi="Courier New" w:cs="Courier New" w:hint="default"/>
      </w:rPr>
    </w:lvl>
    <w:lvl w:ilvl="2" w:tplc="240C0005" w:tentative="1">
      <w:start w:val="1"/>
      <w:numFmt w:val="bullet"/>
      <w:lvlText w:val=""/>
      <w:lvlJc w:val="left"/>
      <w:pPr>
        <w:ind w:left="2160" w:hanging="360"/>
      </w:pPr>
      <w:rPr>
        <w:rFonts w:ascii="Wingdings" w:hAnsi="Wingdings" w:hint="default"/>
      </w:rPr>
    </w:lvl>
    <w:lvl w:ilvl="3" w:tplc="240C0001" w:tentative="1">
      <w:start w:val="1"/>
      <w:numFmt w:val="bullet"/>
      <w:lvlText w:val=""/>
      <w:lvlJc w:val="left"/>
      <w:pPr>
        <w:ind w:left="2880" w:hanging="360"/>
      </w:pPr>
      <w:rPr>
        <w:rFonts w:ascii="Symbol" w:hAnsi="Symbol" w:hint="default"/>
      </w:rPr>
    </w:lvl>
    <w:lvl w:ilvl="4" w:tplc="240C0003" w:tentative="1">
      <w:start w:val="1"/>
      <w:numFmt w:val="bullet"/>
      <w:lvlText w:val="o"/>
      <w:lvlJc w:val="left"/>
      <w:pPr>
        <w:ind w:left="3600" w:hanging="360"/>
      </w:pPr>
      <w:rPr>
        <w:rFonts w:ascii="Courier New" w:hAnsi="Courier New" w:cs="Courier New" w:hint="default"/>
      </w:rPr>
    </w:lvl>
    <w:lvl w:ilvl="5" w:tplc="240C0005" w:tentative="1">
      <w:start w:val="1"/>
      <w:numFmt w:val="bullet"/>
      <w:lvlText w:val=""/>
      <w:lvlJc w:val="left"/>
      <w:pPr>
        <w:ind w:left="4320" w:hanging="360"/>
      </w:pPr>
      <w:rPr>
        <w:rFonts w:ascii="Wingdings" w:hAnsi="Wingdings" w:hint="default"/>
      </w:rPr>
    </w:lvl>
    <w:lvl w:ilvl="6" w:tplc="240C0001" w:tentative="1">
      <w:start w:val="1"/>
      <w:numFmt w:val="bullet"/>
      <w:lvlText w:val=""/>
      <w:lvlJc w:val="left"/>
      <w:pPr>
        <w:ind w:left="5040" w:hanging="360"/>
      </w:pPr>
      <w:rPr>
        <w:rFonts w:ascii="Symbol" w:hAnsi="Symbol" w:hint="default"/>
      </w:rPr>
    </w:lvl>
    <w:lvl w:ilvl="7" w:tplc="240C0003" w:tentative="1">
      <w:start w:val="1"/>
      <w:numFmt w:val="bullet"/>
      <w:lvlText w:val="o"/>
      <w:lvlJc w:val="left"/>
      <w:pPr>
        <w:ind w:left="5760" w:hanging="360"/>
      </w:pPr>
      <w:rPr>
        <w:rFonts w:ascii="Courier New" w:hAnsi="Courier New" w:cs="Courier New" w:hint="default"/>
      </w:rPr>
    </w:lvl>
    <w:lvl w:ilvl="8" w:tplc="240C0005" w:tentative="1">
      <w:start w:val="1"/>
      <w:numFmt w:val="bullet"/>
      <w:lvlText w:val=""/>
      <w:lvlJc w:val="left"/>
      <w:pPr>
        <w:ind w:left="6480" w:hanging="360"/>
      </w:pPr>
      <w:rPr>
        <w:rFonts w:ascii="Wingdings" w:hAnsi="Wingdings" w:hint="default"/>
      </w:rPr>
    </w:lvl>
  </w:abstractNum>
  <w:abstractNum w:abstractNumId="21" w15:restartNumberingAfterBreak="0">
    <w:nsid w:val="468C3ADF"/>
    <w:multiLevelType w:val="hybridMultilevel"/>
    <w:tmpl w:val="9998D460"/>
    <w:lvl w:ilvl="0" w:tplc="240C0001">
      <w:start w:val="1"/>
      <w:numFmt w:val="bullet"/>
      <w:lvlText w:val=""/>
      <w:lvlJc w:val="left"/>
      <w:pPr>
        <w:ind w:left="720" w:hanging="360"/>
      </w:pPr>
      <w:rPr>
        <w:rFonts w:ascii="Symbol" w:hAnsi="Symbol" w:hint="default"/>
      </w:rPr>
    </w:lvl>
    <w:lvl w:ilvl="1" w:tplc="240C0003" w:tentative="1">
      <w:start w:val="1"/>
      <w:numFmt w:val="bullet"/>
      <w:lvlText w:val="o"/>
      <w:lvlJc w:val="left"/>
      <w:pPr>
        <w:ind w:left="1440" w:hanging="360"/>
      </w:pPr>
      <w:rPr>
        <w:rFonts w:ascii="Courier New" w:hAnsi="Courier New" w:cs="Courier New" w:hint="default"/>
      </w:rPr>
    </w:lvl>
    <w:lvl w:ilvl="2" w:tplc="240C0005" w:tentative="1">
      <w:start w:val="1"/>
      <w:numFmt w:val="bullet"/>
      <w:lvlText w:val=""/>
      <w:lvlJc w:val="left"/>
      <w:pPr>
        <w:ind w:left="2160" w:hanging="360"/>
      </w:pPr>
      <w:rPr>
        <w:rFonts w:ascii="Wingdings" w:hAnsi="Wingdings" w:hint="default"/>
      </w:rPr>
    </w:lvl>
    <w:lvl w:ilvl="3" w:tplc="240C0001" w:tentative="1">
      <w:start w:val="1"/>
      <w:numFmt w:val="bullet"/>
      <w:lvlText w:val=""/>
      <w:lvlJc w:val="left"/>
      <w:pPr>
        <w:ind w:left="2880" w:hanging="360"/>
      </w:pPr>
      <w:rPr>
        <w:rFonts w:ascii="Symbol" w:hAnsi="Symbol" w:hint="default"/>
      </w:rPr>
    </w:lvl>
    <w:lvl w:ilvl="4" w:tplc="240C0003" w:tentative="1">
      <w:start w:val="1"/>
      <w:numFmt w:val="bullet"/>
      <w:lvlText w:val="o"/>
      <w:lvlJc w:val="left"/>
      <w:pPr>
        <w:ind w:left="3600" w:hanging="360"/>
      </w:pPr>
      <w:rPr>
        <w:rFonts w:ascii="Courier New" w:hAnsi="Courier New" w:cs="Courier New" w:hint="default"/>
      </w:rPr>
    </w:lvl>
    <w:lvl w:ilvl="5" w:tplc="240C0005" w:tentative="1">
      <w:start w:val="1"/>
      <w:numFmt w:val="bullet"/>
      <w:lvlText w:val=""/>
      <w:lvlJc w:val="left"/>
      <w:pPr>
        <w:ind w:left="4320" w:hanging="360"/>
      </w:pPr>
      <w:rPr>
        <w:rFonts w:ascii="Wingdings" w:hAnsi="Wingdings" w:hint="default"/>
      </w:rPr>
    </w:lvl>
    <w:lvl w:ilvl="6" w:tplc="240C0001" w:tentative="1">
      <w:start w:val="1"/>
      <w:numFmt w:val="bullet"/>
      <w:lvlText w:val=""/>
      <w:lvlJc w:val="left"/>
      <w:pPr>
        <w:ind w:left="5040" w:hanging="360"/>
      </w:pPr>
      <w:rPr>
        <w:rFonts w:ascii="Symbol" w:hAnsi="Symbol" w:hint="default"/>
      </w:rPr>
    </w:lvl>
    <w:lvl w:ilvl="7" w:tplc="240C0003" w:tentative="1">
      <w:start w:val="1"/>
      <w:numFmt w:val="bullet"/>
      <w:lvlText w:val="o"/>
      <w:lvlJc w:val="left"/>
      <w:pPr>
        <w:ind w:left="5760" w:hanging="360"/>
      </w:pPr>
      <w:rPr>
        <w:rFonts w:ascii="Courier New" w:hAnsi="Courier New" w:cs="Courier New" w:hint="default"/>
      </w:rPr>
    </w:lvl>
    <w:lvl w:ilvl="8" w:tplc="240C0005" w:tentative="1">
      <w:start w:val="1"/>
      <w:numFmt w:val="bullet"/>
      <w:lvlText w:val=""/>
      <w:lvlJc w:val="left"/>
      <w:pPr>
        <w:ind w:left="6480" w:hanging="360"/>
      </w:pPr>
      <w:rPr>
        <w:rFonts w:ascii="Wingdings" w:hAnsi="Wingdings" w:hint="default"/>
      </w:rPr>
    </w:lvl>
  </w:abstractNum>
  <w:abstractNum w:abstractNumId="22" w15:restartNumberingAfterBreak="0">
    <w:nsid w:val="4B331DAA"/>
    <w:multiLevelType w:val="hybridMultilevel"/>
    <w:tmpl w:val="A0683A04"/>
    <w:lvl w:ilvl="0" w:tplc="0186AEA6">
      <w:start w:val="1"/>
      <w:numFmt w:val="decimal"/>
      <w:lvlText w:val="%1."/>
      <w:lvlJc w:val="left"/>
      <w:pPr>
        <w:ind w:left="720" w:hanging="360"/>
      </w:pPr>
      <w:rPr>
        <w:b w:val="0"/>
        <w:bCs w:val="0"/>
      </w:rPr>
    </w:lvl>
    <w:lvl w:ilvl="1" w:tplc="240C0019" w:tentative="1">
      <w:start w:val="1"/>
      <w:numFmt w:val="lowerLetter"/>
      <w:lvlText w:val="%2."/>
      <w:lvlJc w:val="left"/>
      <w:pPr>
        <w:ind w:left="1440" w:hanging="360"/>
      </w:pPr>
    </w:lvl>
    <w:lvl w:ilvl="2" w:tplc="240C001B" w:tentative="1">
      <w:start w:val="1"/>
      <w:numFmt w:val="lowerRoman"/>
      <w:lvlText w:val="%3."/>
      <w:lvlJc w:val="right"/>
      <w:pPr>
        <w:ind w:left="2160" w:hanging="180"/>
      </w:pPr>
    </w:lvl>
    <w:lvl w:ilvl="3" w:tplc="240C000F" w:tentative="1">
      <w:start w:val="1"/>
      <w:numFmt w:val="decimal"/>
      <w:lvlText w:val="%4."/>
      <w:lvlJc w:val="left"/>
      <w:pPr>
        <w:ind w:left="2880" w:hanging="360"/>
      </w:pPr>
    </w:lvl>
    <w:lvl w:ilvl="4" w:tplc="240C0019" w:tentative="1">
      <w:start w:val="1"/>
      <w:numFmt w:val="lowerLetter"/>
      <w:lvlText w:val="%5."/>
      <w:lvlJc w:val="left"/>
      <w:pPr>
        <w:ind w:left="3600" w:hanging="360"/>
      </w:pPr>
    </w:lvl>
    <w:lvl w:ilvl="5" w:tplc="240C001B" w:tentative="1">
      <w:start w:val="1"/>
      <w:numFmt w:val="lowerRoman"/>
      <w:lvlText w:val="%6."/>
      <w:lvlJc w:val="right"/>
      <w:pPr>
        <w:ind w:left="4320" w:hanging="180"/>
      </w:pPr>
    </w:lvl>
    <w:lvl w:ilvl="6" w:tplc="240C000F" w:tentative="1">
      <w:start w:val="1"/>
      <w:numFmt w:val="decimal"/>
      <w:lvlText w:val="%7."/>
      <w:lvlJc w:val="left"/>
      <w:pPr>
        <w:ind w:left="5040" w:hanging="360"/>
      </w:pPr>
    </w:lvl>
    <w:lvl w:ilvl="7" w:tplc="240C0019" w:tentative="1">
      <w:start w:val="1"/>
      <w:numFmt w:val="lowerLetter"/>
      <w:lvlText w:val="%8."/>
      <w:lvlJc w:val="left"/>
      <w:pPr>
        <w:ind w:left="5760" w:hanging="360"/>
      </w:pPr>
    </w:lvl>
    <w:lvl w:ilvl="8" w:tplc="240C001B" w:tentative="1">
      <w:start w:val="1"/>
      <w:numFmt w:val="lowerRoman"/>
      <w:lvlText w:val="%9."/>
      <w:lvlJc w:val="right"/>
      <w:pPr>
        <w:ind w:left="6480" w:hanging="180"/>
      </w:pPr>
    </w:lvl>
  </w:abstractNum>
  <w:abstractNum w:abstractNumId="23" w15:restartNumberingAfterBreak="0">
    <w:nsid w:val="4BCA47CF"/>
    <w:multiLevelType w:val="hybridMultilevel"/>
    <w:tmpl w:val="123854EA"/>
    <w:lvl w:ilvl="0" w:tplc="240C0005">
      <w:start w:val="1"/>
      <w:numFmt w:val="bullet"/>
      <w:lvlText w:val=""/>
      <w:lvlJc w:val="left"/>
      <w:pPr>
        <w:ind w:left="360" w:hanging="360"/>
      </w:pPr>
      <w:rPr>
        <w:rFonts w:ascii="Wingdings" w:hAnsi="Wingdings" w:hint="default"/>
      </w:rPr>
    </w:lvl>
    <w:lvl w:ilvl="1" w:tplc="240C0003">
      <w:start w:val="1"/>
      <w:numFmt w:val="bullet"/>
      <w:lvlText w:val="o"/>
      <w:lvlJc w:val="left"/>
      <w:pPr>
        <w:ind w:left="1080" w:hanging="360"/>
      </w:pPr>
      <w:rPr>
        <w:rFonts w:ascii="Courier New" w:hAnsi="Courier New" w:cs="Courier New" w:hint="default"/>
      </w:rPr>
    </w:lvl>
    <w:lvl w:ilvl="2" w:tplc="240C0005">
      <w:start w:val="1"/>
      <w:numFmt w:val="bullet"/>
      <w:lvlText w:val=""/>
      <w:lvlJc w:val="left"/>
      <w:pPr>
        <w:ind w:left="1800" w:hanging="360"/>
      </w:pPr>
      <w:rPr>
        <w:rFonts w:ascii="Wingdings" w:hAnsi="Wingdings" w:hint="default"/>
      </w:rPr>
    </w:lvl>
    <w:lvl w:ilvl="3" w:tplc="240C0001">
      <w:start w:val="1"/>
      <w:numFmt w:val="bullet"/>
      <w:lvlText w:val=""/>
      <w:lvlJc w:val="left"/>
      <w:pPr>
        <w:ind w:left="2520" w:hanging="360"/>
      </w:pPr>
      <w:rPr>
        <w:rFonts w:ascii="Symbol" w:hAnsi="Symbol" w:hint="default"/>
      </w:rPr>
    </w:lvl>
    <w:lvl w:ilvl="4" w:tplc="240C0003">
      <w:start w:val="1"/>
      <w:numFmt w:val="bullet"/>
      <w:lvlText w:val="o"/>
      <w:lvlJc w:val="left"/>
      <w:pPr>
        <w:ind w:left="3240" w:hanging="360"/>
      </w:pPr>
      <w:rPr>
        <w:rFonts w:ascii="Courier New" w:hAnsi="Courier New" w:cs="Courier New" w:hint="default"/>
      </w:rPr>
    </w:lvl>
    <w:lvl w:ilvl="5" w:tplc="240C0005">
      <w:start w:val="1"/>
      <w:numFmt w:val="bullet"/>
      <w:lvlText w:val=""/>
      <w:lvlJc w:val="left"/>
      <w:pPr>
        <w:ind w:left="3960" w:hanging="360"/>
      </w:pPr>
      <w:rPr>
        <w:rFonts w:ascii="Wingdings" w:hAnsi="Wingdings" w:hint="default"/>
      </w:rPr>
    </w:lvl>
    <w:lvl w:ilvl="6" w:tplc="240C0001">
      <w:start w:val="1"/>
      <w:numFmt w:val="bullet"/>
      <w:lvlText w:val=""/>
      <w:lvlJc w:val="left"/>
      <w:pPr>
        <w:ind w:left="4680" w:hanging="360"/>
      </w:pPr>
      <w:rPr>
        <w:rFonts w:ascii="Symbol" w:hAnsi="Symbol" w:hint="default"/>
      </w:rPr>
    </w:lvl>
    <w:lvl w:ilvl="7" w:tplc="240C0003">
      <w:start w:val="1"/>
      <w:numFmt w:val="bullet"/>
      <w:lvlText w:val="o"/>
      <w:lvlJc w:val="left"/>
      <w:pPr>
        <w:ind w:left="5400" w:hanging="360"/>
      </w:pPr>
      <w:rPr>
        <w:rFonts w:ascii="Courier New" w:hAnsi="Courier New" w:cs="Courier New" w:hint="default"/>
      </w:rPr>
    </w:lvl>
    <w:lvl w:ilvl="8" w:tplc="240C0005">
      <w:start w:val="1"/>
      <w:numFmt w:val="bullet"/>
      <w:lvlText w:val=""/>
      <w:lvlJc w:val="left"/>
      <w:pPr>
        <w:ind w:left="6120" w:hanging="360"/>
      </w:pPr>
      <w:rPr>
        <w:rFonts w:ascii="Wingdings" w:hAnsi="Wingdings" w:hint="default"/>
      </w:rPr>
    </w:lvl>
  </w:abstractNum>
  <w:abstractNum w:abstractNumId="24" w15:restartNumberingAfterBreak="0">
    <w:nsid w:val="4D876AA8"/>
    <w:multiLevelType w:val="hybridMultilevel"/>
    <w:tmpl w:val="FA760892"/>
    <w:lvl w:ilvl="0" w:tplc="240C0001">
      <w:start w:val="1"/>
      <w:numFmt w:val="bullet"/>
      <w:lvlText w:val=""/>
      <w:lvlJc w:val="left"/>
      <w:pPr>
        <w:ind w:left="647" w:hanging="360"/>
      </w:pPr>
      <w:rPr>
        <w:rFonts w:ascii="Symbol" w:hAnsi="Symbol" w:hint="default"/>
      </w:rPr>
    </w:lvl>
    <w:lvl w:ilvl="1" w:tplc="240C0003" w:tentative="1">
      <w:start w:val="1"/>
      <w:numFmt w:val="bullet"/>
      <w:lvlText w:val="o"/>
      <w:lvlJc w:val="left"/>
      <w:pPr>
        <w:ind w:left="1367" w:hanging="360"/>
      </w:pPr>
      <w:rPr>
        <w:rFonts w:ascii="Courier New" w:hAnsi="Courier New" w:cs="Courier New" w:hint="default"/>
      </w:rPr>
    </w:lvl>
    <w:lvl w:ilvl="2" w:tplc="240C0005" w:tentative="1">
      <w:start w:val="1"/>
      <w:numFmt w:val="bullet"/>
      <w:lvlText w:val=""/>
      <w:lvlJc w:val="left"/>
      <w:pPr>
        <w:ind w:left="2087" w:hanging="360"/>
      </w:pPr>
      <w:rPr>
        <w:rFonts w:ascii="Wingdings" w:hAnsi="Wingdings" w:hint="default"/>
      </w:rPr>
    </w:lvl>
    <w:lvl w:ilvl="3" w:tplc="240C0001" w:tentative="1">
      <w:start w:val="1"/>
      <w:numFmt w:val="bullet"/>
      <w:lvlText w:val=""/>
      <w:lvlJc w:val="left"/>
      <w:pPr>
        <w:ind w:left="2807" w:hanging="360"/>
      </w:pPr>
      <w:rPr>
        <w:rFonts w:ascii="Symbol" w:hAnsi="Symbol" w:hint="default"/>
      </w:rPr>
    </w:lvl>
    <w:lvl w:ilvl="4" w:tplc="240C0003" w:tentative="1">
      <w:start w:val="1"/>
      <w:numFmt w:val="bullet"/>
      <w:lvlText w:val="o"/>
      <w:lvlJc w:val="left"/>
      <w:pPr>
        <w:ind w:left="3527" w:hanging="360"/>
      </w:pPr>
      <w:rPr>
        <w:rFonts w:ascii="Courier New" w:hAnsi="Courier New" w:cs="Courier New" w:hint="default"/>
      </w:rPr>
    </w:lvl>
    <w:lvl w:ilvl="5" w:tplc="240C0005" w:tentative="1">
      <w:start w:val="1"/>
      <w:numFmt w:val="bullet"/>
      <w:lvlText w:val=""/>
      <w:lvlJc w:val="left"/>
      <w:pPr>
        <w:ind w:left="4247" w:hanging="360"/>
      </w:pPr>
      <w:rPr>
        <w:rFonts w:ascii="Wingdings" w:hAnsi="Wingdings" w:hint="default"/>
      </w:rPr>
    </w:lvl>
    <w:lvl w:ilvl="6" w:tplc="240C0001" w:tentative="1">
      <w:start w:val="1"/>
      <w:numFmt w:val="bullet"/>
      <w:lvlText w:val=""/>
      <w:lvlJc w:val="left"/>
      <w:pPr>
        <w:ind w:left="4967" w:hanging="360"/>
      </w:pPr>
      <w:rPr>
        <w:rFonts w:ascii="Symbol" w:hAnsi="Symbol" w:hint="default"/>
      </w:rPr>
    </w:lvl>
    <w:lvl w:ilvl="7" w:tplc="240C0003" w:tentative="1">
      <w:start w:val="1"/>
      <w:numFmt w:val="bullet"/>
      <w:lvlText w:val="o"/>
      <w:lvlJc w:val="left"/>
      <w:pPr>
        <w:ind w:left="5687" w:hanging="360"/>
      </w:pPr>
      <w:rPr>
        <w:rFonts w:ascii="Courier New" w:hAnsi="Courier New" w:cs="Courier New" w:hint="default"/>
      </w:rPr>
    </w:lvl>
    <w:lvl w:ilvl="8" w:tplc="240C0005" w:tentative="1">
      <w:start w:val="1"/>
      <w:numFmt w:val="bullet"/>
      <w:lvlText w:val=""/>
      <w:lvlJc w:val="left"/>
      <w:pPr>
        <w:ind w:left="6407" w:hanging="360"/>
      </w:pPr>
      <w:rPr>
        <w:rFonts w:ascii="Wingdings" w:hAnsi="Wingdings" w:hint="default"/>
      </w:rPr>
    </w:lvl>
  </w:abstractNum>
  <w:abstractNum w:abstractNumId="25" w15:restartNumberingAfterBreak="0">
    <w:nsid w:val="5102769E"/>
    <w:multiLevelType w:val="hybridMultilevel"/>
    <w:tmpl w:val="27D811C0"/>
    <w:lvl w:ilvl="0" w:tplc="560A51D4">
      <w:start w:val="1"/>
      <w:numFmt w:val="decimal"/>
      <w:lvlText w:val="%1."/>
      <w:lvlJc w:val="left"/>
      <w:pPr>
        <w:ind w:left="720" w:hanging="360"/>
      </w:pPr>
    </w:lvl>
    <w:lvl w:ilvl="1" w:tplc="A87E8B6E">
      <w:start w:val="1"/>
      <w:numFmt w:val="lowerLetter"/>
      <w:lvlText w:val="%2."/>
      <w:lvlJc w:val="left"/>
      <w:pPr>
        <w:ind w:left="1440" w:hanging="360"/>
      </w:pPr>
    </w:lvl>
    <w:lvl w:ilvl="2" w:tplc="905694D8">
      <w:start w:val="1"/>
      <w:numFmt w:val="lowerRoman"/>
      <w:lvlText w:val="%3."/>
      <w:lvlJc w:val="right"/>
      <w:pPr>
        <w:ind w:left="2160" w:hanging="180"/>
      </w:pPr>
    </w:lvl>
    <w:lvl w:ilvl="3" w:tplc="AE987D06">
      <w:start w:val="1"/>
      <w:numFmt w:val="decimal"/>
      <w:lvlText w:val="%4."/>
      <w:lvlJc w:val="left"/>
      <w:pPr>
        <w:ind w:left="2880" w:hanging="360"/>
      </w:pPr>
    </w:lvl>
    <w:lvl w:ilvl="4" w:tplc="C060D526">
      <w:start w:val="1"/>
      <w:numFmt w:val="lowerLetter"/>
      <w:lvlText w:val="%5."/>
      <w:lvlJc w:val="left"/>
      <w:pPr>
        <w:ind w:left="3600" w:hanging="360"/>
      </w:pPr>
    </w:lvl>
    <w:lvl w:ilvl="5" w:tplc="8D4064C6">
      <w:start w:val="1"/>
      <w:numFmt w:val="lowerRoman"/>
      <w:lvlText w:val="%6."/>
      <w:lvlJc w:val="right"/>
      <w:pPr>
        <w:ind w:left="4320" w:hanging="180"/>
      </w:pPr>
    </w:lvl>
    <w:lvl w:ilvl="6" w:tplc="6E2AB83C">
      <w:start w:val="1"/>
      <w:numFmt w:val="decimal"/>
      <w:lvlText w:val="%7."/>
      <w:lvlJc w:val="left"/>
      <w:pPr>
        <w:ind w:left="5040" w:hanging="360"/>
      </w:pPr>
    </w:lvl>
    <w:lvl w:ilvl="7" w:tplc="4F2E1F12">
      <w:start w:val="1"/>
      <w:numFmt w:val="lowerLetter"/>
      <w:lvlText w:val="%8."/>
      <w:lvlJc w:val="left"/>
      <w:pPr>
        <w:ind w:left="5760" w:hanging="360"/>
      </w:pPr>
    </w:lvl>
    <w:lvl w:ilvl="8" w:tplc="3FD64DD8">
      <w:start w:val="1"/>
      <w:numFmt w:val="lowerRoman"/>
      <w:lvlText w:val="%9."/>
      <w:lvlJc w:val="right"/>
      <w:pPr>
        <w:ind w:left="6480" w:hanging="180"/>
      </w:pPr>
    </w:lvl>
  </w:abstractNum>
  <w:abstractNum w:abstractNumId="26" w15:restartNumberingAfterBreak="0">
    <w:nsid w:val="53FB17A6"/>
    <w:multiLevelType w:val="hybridMultilevel"/>
    <w:tmpl w:val="7A4412B8"/>
    <w:lvl w:ilvl="0" w:tplc="90D0FDAE">
      <w:start w:val="1"/>
      <w:numFmt w:val="bullet"/>
      <w:lvlText w:val=""/>
      <w:lvlJc w:val="left"/>
      <w:pPr>
        <w:ind w:left="720" w:hanging="360"/>
      </w:pPr>
      <w:rPr>
        <w:rFonts w:ascii="Symbol" w:hAnsi="Symbol" w:hint="default"/>
        <w:color w:val="auto"/>
      </w:rPr>
    </w:lvl>
    <w:lvl w:ilvl="1" w:tplc="240C0003">
      <w:start w:val="1"/>
      <w:numFmt w:val="bullet"/>
      <w:lvlText w:val="o"/>
      <w:lvlJc w:val="left"/>
      <w:pPr>
        <w:ind w:left="1440" w:hanging="360"/>
      </w:pPr>
      <w:rPr>
        <w:rFonts w:ascii="Courier New" w:hAnsi="Courier New" w:cs="Courier New" w:hint="default"/>
      </w:rPr>
    </w:lvl>
    <w:lvl w:ilvl="2" w:tplc="240C0005" w:tentative="1">
      <w:start w:val="1"/>
      <w:numFmt w:val="bullet"/>
      <w:lvlText w:val=""/>
      <w:lvlJc w:val="left"/>
      <w:pPr>
        <w:ind w:left="2160" w:hanging="360"/>
      </w:pPr>
      <w:rPr>
        <w:rFonts w:ascii="Wingdings" w:hAnsi="Wingdings" w:hint="default"/>
      </w:rPr>
    </w:lvl>
    <w:lvl w:ilvl="3" w:tplc="240C0001" w:tentative="1">
      <w:start w:val="1"/>
      <w:numFmt w:val="bullet"/>
      <w:lvlText w:val=""/>
      <w:lvlJc w:val="left"/>
      <w:pPr>
        <w:ind w:left="2880" w:hanging="360"/>
      </w:pPr>
      <w:rPr>
        <w:rFonts w:ascii="Symbol" w:hAnsi="Symbol" w:hint="default"/>
      </w:rPr>
    </w:lvl>
    <w:lvl w:ilvl="4" w:tplc="240C0003" w:tentative="1">
      <w:start w:val="1"/>
      <w:numFmt w:val="bullet"/>
      <w:lvlText w:val="o"/>
      <w:lvlJc w:val="left"/>
      <w:pPr>
        <w:ind w:left="3600" w:hanging="360"/>
      </w:pPr>
      <w:rPr>
        <w:rFonts w:ascii="Courier New" w:hAnsi="Courier New" w:cs="Courier New" w:hint="default"/>
      </w:rPr>
    </w:lvl>
    <w:lvl w:ilvl="5" w:tplc="240C0005" w:tentative="1">
      <w:start w:val="1"/>
      <w:numFmt w:val="bullet"/>
      <w:lvlText w:val=""/>
      <w:lvlJc w:val="left"/>
      <w:pPr>
        <w:ind w:left="4320" w:hanging="360"/>
      </w:pPr>
      <w:rPr>
        <w:rFonts w:ascii="Wingdings" w:hAnsi="Wingdings" w:hint="default"/>
      </w:rPr>
    </w:lvl>
    <w:lvl w:ilvl="6" w:tplc="240C0001" w:tentative="1">
      <w:start w:val="1"/>
      <w:numFmt w:val="bullet"/>
      <w:lvlText w:val=""/>
      <w:lvlJc w:val="left"/>
      <w:pPr>
        <w:ind w:left="5040" w:hanging="360"/>
      </w:pPr>
      <w:rPr>
        <w:rFonts w:ascii="Symbol" w:hAnsi="Symbol" w:hint="default"/>
      </w:rPr>
    </w:lvl>
    <w:lvl w:ilvl="7" w:tplc="240C0003" w:tentative="1">
      <w:start w:val="1"/>
      <w:numFmt w:val="bullet"/>
      <w:lvlText w:val="o"/>
      <w:lvlJc w:val="left"/>
      <w:pPr>
        <w:ind w:left="5760" w:hanging="360"/>
      </w:pPr>
      <w:rPr>
        <w:rFonts w:ascii="Courier New" w:hAnsi="Courier New" w:cs="Courier New" w:hint="default"/>
      </w:rPr>
    </w:lvl>
    <w:lvl w:ilvl="8" w:tplc="240C0005" w:tentative="1">
      <w:start w:val="1"/>
      <w:numFmt w:val="bullet"/>
      <w:lvlText w:val=""/>
      <w:lvlJc w:val="left"/>
      <w:pPr>
        <w:ind w:left="6480" w:hanging="360"/>
      </w:pPr>
      <w:rPr>
        <w:rFonts w:ascii="Wingdings" w:hAnsi="Wingdings" w:hint="default"/>
      </w:rPr>
    </w:lvl>
  </w:abstractNum>
  <w:abstractNum w:abstractNumId="27" w15:restartNumberingAfterBreak="0">
    <w:nsid w:val="603650F1"/>
    <w:multiLevelType w:val="hybridMultilevel"/>
    <w:tmpl w:val="DC1CA974"/>
    <w:lvl w:ilvl="0" w:tplc="2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6755624F"/>
    <w:multiLevelType w:val="hybridMultilevel"/>
    <w:tmpl w:val="67C6A68E"/>
    <w:lvl w:ilvl="0" w:tplc="240C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678E7DA0"/>
    <w:multiLevelType w:val="hybridMultilevel"/>
    <w:tmpl w:val="C47AF330"/>
    <w:lvl w:ilvl="0" w:tplc="240C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67E34300"/>
    <w:multiLevelType w:val="hybridMultilevel"/>
    <w:tmpl w:val="17903D6C"/>
    <w:lvl w:ilvl="0" w:tplc="2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6A32588C"/>
    <w:multiLevelType w:val="hybridMultilevel"/>
    <w:tmpl w:val="9B905D70"/>
    <w:lvl w:ilvl="0" w:tplc="240C0001">
      <w:start w:val="1"/>
      <w:numFmt w:val="bullet"/>
      <w:lvlText w:val=""/>
      <w:lvlJc w:val="left"/>
      <w:pPr>
        <w:ind w:left="360" w:hanging="360"/>
      </w:pPr>
      <w:rPr>
        <w:rFonts w:ascii="Symbol" w:hAnsi="Symbol" w:hint="default"/>
      </w:rPr>
    </w:lvl>
    <w:lvl w:ilvl="1" w:tplc="240C0003" w:tentative="1">
      <w:start w:val="1"/>
      <w:numFmt w:val="bullet"/>
      <w:lvlText w:val="o"/>
      <w:lvlJc w:val="left"/>
      <w:pPr>
        <w:ind w:left="1080" w:hanging="360"/>
      </w:pPr>
      <w:rPr>
        <w:rFonts w:ascii="Courier New" w:hAnsi="Courier New" w:cs="Courier New" w:hint="default"/>
      </w:rPr>
    </w:lvl>
    <w:lvl w:ilvl="2" w:tplc="240C0005" w:tentative="1">
      <w:start w:val="1"/>
      <w:numFmt w:val="bullet"/>
      <w:lvlText w:val=""/>
      <w:lvlJc w:val="left"/>
      <w:pPr>
        <w:ind w:left="1800" w:hanging="360"/>
      </w:pPr>
      <w:rPr>
        <w:rFonts w:ascii="Wingdings" w:hAnsi="Wingdings" w:hint="default"/>
      </w:rPr>
    </w:lvl>
    <w:lvl w:ilvl="3" w:tplc="240C0001" w:tentative="1">
      <w:start w:val="1"/>
      <w:numFmt w:val="bullet"/>
      <w:lvlText w:val=""/>
      <w:lvlJc w:val="left"/>
      <w:pPr>
        <w:ind w:left="2520" w:hanging="360"/>
      </w:pPr>
      <w:rPr>
        <w:rFonts w:ascii="Symbol" w:hAnsi="Symbol" w:hint="default"/>
      </w:rPr>
    </w:lvl>
    <w:lvl w:ilvl="4" w:tplc="240C0003" w:tentative="1">
      <w:start w:val="1"/>
      <w:numFmt w:val="bullet"/>
      <w:lvlText w:val="o"/>
      <w:lvlJc w:val="left"/>
      <w:pPr>
        <w:ind w:left="3240" w:hanging="360"/>
      </w:pPr>
      <w:rPr>
        <w:rFonts w:ascii="Courier New" w:hAnsi="Courier New" w:cs="Courier New" w:hint="default"/>
      </w:rPr>
    </w:lvl>
    <w:lvl w:ilvl="5" w:tplc="240C0005" w:tentative="1">
      <w:start w:val="1"/>
      <w:numFmt w:val="bullet"/>
      <w:lvlText w:val=""/>
      <w:lvlJc w:val="left"/>
      <w:pPr>
        <w:ind w:left="3960" w:hanging="360"/>
      </w:pPr>
      <w:rPr>
        <w:rFonts w:ascii="Wingdings" w:hAnsi="Wingdings" w:hint="default"/>
      </w:rPr>
    </w:lvl>
    <w:lvl w:ilvl="6" w:tplc="240C0001" w:tentative="1">
      <w:start w:val="1"/>
      <w:numFmt w:val="bullet"/>
      <w:lvlText w:val=""/>
      <w:lvlJc w:val="left"/>
      <w:pPr>
        <w:ind w:left="4680" w:hanging="360"/>
      </w:pPr>
      <w:rPr>
        <w:rFonts w:ascii="Symbol" w:hAnsi="Symbol" w:hint="default"/>
      </w:rPr>
    </w:lvl>
    <w:lvl w:ilvl="7" w:tplc="240C0003" w:tentative="1">
      <w:start w:val="1"/>
      <w:numFmt w:val="bullet"/>
      <w:lvlText w:val="o"/>
      <w:lvlJc w:val="left"/>
      <w:pPr>
        <w:ind w:left="5400" w:hanging="360"/>
      </w:pPr>
      <w:rPr>
        <w:rFonts w:ascii="Courier New" w:hAnsi="Courier New" w:cs="Courier New" w:hint="default"/>
      </w:rPr>
    </w:lvl>
    <w:lvl w:ilvl="8" w:tplc="240C0005" w:tentative="1">
      <w:start w:val="1"/>
      <w:numFmt w:val="bullet"/>
      <w:lvlText w:val=""/>
      <w:lvlJc w:val="left"/>
      <w:pPr>
        <w:ind w:left="6120" w:hanging="360"/>
      </w:pPr>
      <w:rPr>
        <w:rFonts w:ascii="Wingdings" w:hAnsi="Wingdings" w:hint="default"/>
      </w:rPr>
    </w:lvl>
  </w:abstractNum>
  <w:abstractNum w:abstractNumId="32" w15:restartNumberingAfterBreak="0">
    <w:nsid w:val="6DD35845"/>
    <w:multiLevelType w:val="hybridMultilevel"/>
    <w:tmpl w:val="A40836B6"/>
    <w:lvl w:ilvl="0" w:tplc="76A2A468">
      <w:start w:val="1"/>
      <w:numFmt w:val="decimal"/>
      <w:lvlText w:val="%1."/>
      <w:lvlJc w:val="left"/>
      <w:pPr>
        <w:ind w:left="720" w:hanging="360"/>
      </w:pPr>
    </w:lvl>
    <w:lvl w:ilvl="1" w:tplc="A5D4675A">
      <w:start w:val="1"/>
      <w:numFmt w:val="lowerLetter"/>
      <w:lvlText w:val="%2."/>
      <w:lvlJc w:val="left"/>
      <w:pPr>
        <w:ind w:left="1440" w:hanging="360"/>
      </w:pPr>
    </w:lvl>
    <w:lvl w:ilvl="2" w:tplc="448066A0">
      <w:start w:val="1"/>
      <w:numFmt w:val="lowerRoman"/>
      <w:lvlText w:val="%3."/>
      <w:lvlJc w:val="right"/>
      <w:pPr>
        <w:ind w:left="2160" w:hanging="180"/>
      </w:pPr>
    </w:lvl>
    <w:lvl w:ilvl="3" w:tplc="66A42944">
      <w:start w:val="1"/>
      <w:numFmt w:val="decimal"/>
      <w:lvlText w:val="%4."/>
      <w:lvlJc w:val="left"/>
      <w:pPr>
        <w:ind w:left="2880" w:hanging="360"/>
      </w:pPr>
    </w:lvl>
    <w:lvl w:ilvl="4" w:tplc="5B6E261C">
      <w:start w:val="1"/>
      <w:numFmt w:val="lowerLetter"/>
      <w:lvlText w:val="%5."/>
      <w:lvlJc w:val="left"/>
      <w:pPr>
        <w:ind w:left="3600" w:hanging="360"/>
      </w:pPr>
    </w:lvl>
    <w:lvl w:ilvl="5" w:tplc="8A962482">
      <w:start w:val="1"/>
      <w:numFmt w:val="lowerRoman"/>
      <w:lvlText w:val="%6."/>
      <w:lvlJc w:val="right"/>
      <w:pPr>
        <w:ind w:left="4320" w:hanging="180"/>
      </w:pPr>
    </w:lvl>
    <w:lvl w:ilvl="6" w:tplc="DE8ADF5E">
      <w:start w:val="1"/>
      <w:numFmt w:val="decimal"/>
      <w:lvlText w:val="%7."/>
      <w:lvlJc w:val="left"/>
      <w:pPr>
        <w:ind w:left="5040" w:hanging="360"/>
      </w:pPr>
    </w:lvl>
    <w:lvl w:ilvl="7" w:tplc="A84C067E">
      <w:start w:val="1"/>
      <w:numFmt w:val="lowerLetter"/>
      <w:lvlText w:val="%8."/>
      <w:lvlJc w:val="left"/>
      <w:pPr>
        <w:ind w:left="5760" w:hanging="360"/>
      </w:pPr>
    </w:lvl>
    <w:lvl w:ilvl="8" w:tplc="688078E0">
      <w:start w:val="1"/>
      <w:numFmt w:val="lowerRoman"/>
      <w:lvlText w:val="%9."/>
      <w:lvlJc w:val="right"/>
      <w:pPr>
        <w:ind w:left="6480" w:hanging="180"/>
      </w:pPr>
    </w:lvl>
  </w:abstractNum>
  <w:abstractNum w:abstractNumId="33" w15:restartNumberingAfterBreak="0">
    <w:nsid w:val="70D15AF7"/>
    <w:multiLevelType w:val="hybridMultilevel"/>
    <w:tmpl w:val="24A88FA4"/>
    <w:lvl w:ilvl="0" w:tplc="24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70DE552A"/>
    <w:multiLevelType w:val="hybridMultilevel"/>
    <w:tmpl w:val="552624EA"/>
    <w:lvl w:ilvl="0" w:tplc="240C0001">
      <w:start w:val="1"/>
      <w:numFmt w:val="bullet"/>
      <w:lvlText w:val=""/>
      <w:lvlJc w:val="left"/>
      <w:pPr>
        <w:ind w:left="720" w:hanging="360"/>
      </w:pPr>
      <w:rPr>
        <w:rFonts w:ascii="Symbol" w:hAnsi="Symbol" w:hint="default"/>
      </w:rPr>
    </w:lvl>
    <w:lvl w:ilvl="1" w:tplc="240C0003" w:tentative="1">
      <w:start w:val="1"/>
      <w:numFmt w:val="bullet"/>
      <w:lvlText w:val="o"/>
      <w:lvlJc w:val="left"/>
      <w:pPr>
        <w:ind w:left="1440" w:hanging="360"/>
      </w:pPr>
      <w:rPr>
        <w:rFonts w:ascii="Courier New" w:hAnsi="Courier New" w:cs="Courier New" w:hint="default"/>
      </w:rPr>
    </w:lvl>
    <w:lvl w:ilvl="2" w:tplc="240C0005" w:tentative="1">
      <w:start w:val="1"/>
      <w:numFmt w:val="bullet"/>
      <w:lvlText w:val=""/>
      <w:lvlJc w:val="left"/>
      <w:pPr>
        <w:ind w:left="2160" w:hanging="360"/>
      </w:pPr>
      <w:rPr>
        <w:rFonts w:ascii="Wingdings" w:hAnsi="Wingdings" w:hint="default"/>
      </w:rPr>
    </w:lvl>
    <w:lvl w:ilvl="3" w:tplc="240C0001" w:tentative="1">
      <w:start w:val="1"/>
      <w:numFmt w:val="bullet"/>
      <w:lvlText w:val=""/>
      <w:lvlJc w:val="left"/>
      <w:pPr>
        <w:ind w:left="2880" w:hanging="360"/>
      </w:pPr>
      <w:rPr>
        <w:rFonts w:ascii="Symbol" w:hAnsi="Symbol" w:hint="default"/>
      </w:rPr>
    </w:lvl>
    <w:lvl w:ilvl="4" w:tplc="240C0003" w:tentative="1">
      <w:start w:val="1"/>
      <w:numFmt w:val="bullet"/>
      <w:lvlText w:val="o"/>
      <w:lvlJc w:val="left"/>
      <w:pPr>
        <w:ind w:left="3600" w:hanging="360"/>
      </w:pPr>
      <w:rPr>
        <w:rFonts w:ascii="Courier New" w:hAnsi="Courier New" w:cs="Courier New" w:hint="default"/>
      </w:rPr>
    </w:lvl>
    <w:lvl w:ilvl="5" w:tplc="240C0005" w:tentative="1">
      <w:start w:val="1"/>
      <w:numFmt w:val="bullet"/>
      <w:lvlText w:val=""/>
      <w:lvlJc w:val="left"/>
      <w:pPr>
        <w:ind w:left="4320" w:hanging="360"/>
      </w:pPr>
      <w:rPr>
        <w:rFonts w:ascii="Wingdings" w:hAnsi="Wingdings" w:hint="default"/>
      </w:rPr>
    </w:lvl>
    <w:lvl w:ilvl="6" w:tplc="240C0001" w:tentative="1">
      <w:start w:val="1"/>
      <w:numFmt w:val="bullet"/>
      <w:lvlText w:val=""/>
      <w:lvlJc w:val="left"/>
      <w:pPr>
        <w:ind w:left="5040" w:hanging="360"/>
      </w:pPr>
      <w:rPr>
        <w:rFonts w:ascii="Symbol" w:hAnsi="Symbol" w:hint="default"/>
      </w:rPr>
    </w:lvl>
    <w:lvl w:ilvl="7" w:tplc="240C0003" w:tentative="1">
      <w:start w:val="1"/>
      <w:numFmt w:val="bullet"/>
      <w:lvlText w:val="o"/>
      <w:lvlJc w:val="left"/>
      <w:pPr>
        <w:ind w:left="5760" w:hanging="360"/>
      </w:pPr>
      <w:rPr>
        <w:rFonts w:ascii="Courier New" w:hAnsi="Courier New" w:cs="Courier New" w:hint="default"/>
      </w:rPr>
    </w:lvl>
    <w:lvl w:ilvl="8" w:tplc="240C0005" w:tentative="1">
      <w:start w:val="1"/>
      <w:numFmt w:val="bullet"/>
      <w:lvlText w:val=""/>
      <w:lvlJc w:val="left"/>
      <w:pPr>
        <w:ind w:left="6480" w:hanging="360"/>
      </w:pPr>
      <w:rPr>
        <w:rFonts w:ascii="Wingdings" w:hAnsi="Wingdings" w:hint="default"/>
      </w:rPr>
    </w:lvl>
  </w:abstractNum>
  <w:abstractNum w:abstractNumId="35" w15:restartNumberingAfterBreak="0">
    <w:nsid w:val="71D41FC7"/>
    <w:multiLevelType w:val="hybridMultilevel"/>
    <w:tmpl w:val="38E6586E"/>
    <w:lvl w:ilvl="0" w:tplc="240C0009">
      <w:start w:val="1"/>
      <w:numFmt w:val="bullet"/>
      <w:lvlText w:val=""/>
      <w:lvlJc w:val="left"/>
      <w:pPr>
        <w:ind w:left="360" w:hanging="360"/>
      </w:pPr>
      <w:rPr>
        <w:rFonts w:ascii="Wingdings" w:hAnsi="Wingdings" w:hint="default"/>
        <w:color w:val="auto"/>
      </w:rPr>
    </w:lvl>
    <w:lvl w:ilvl="1" w:tplc="240C0003" w:tentative="1">
      <w:start w:val="1"/>
      <w:numFmt w:val="bullet"/>
      <w:lvlText w:val="o"/>
      <w:lvlJc w:val="left"/>
      <w:pPr>
        <w:ind w:left="1440" w:hanging="360"/>
      </w:pPr>
      <w:rPr>
        <w:rFonts w:ascii="Courier New" w:hAnsi="Courier New" w:cs="Courier New" w:hint="default"/>
      </w:rPr>
    </w:lvl>
    <w:lvl w:ilvl="2" w:tplc="240C0005" w:tentative="1">
      <w:start w:val="1"/>
      <w:numFmt w:val="bullet"/>
      <w:lvlText w:val=""/>
      <w:lvlJc w:val="left"/>
      <w:pPr>
        <w:ind w:left="2160" w:hanging="360"/>
      </w:pPr>
      <w:rPr>
        <w:rFonts w:ascii="Wingdings" w:hAnsi="Wingdings" w:hint="default"/>
      </w:rPr>
    </w:lvl>
    <w:lvl w:ilvl="3" w:tplc="240C0001" w:tentative="1">
      <w:start w:val="1"/>
      <w:numFmt w:val="bullet"/>
      <w:lvlText w:val=""/>
      <w:lvlJc w:val="left"/>
      <w:pPr>
        <w:ind w:left="2880" w:hanging="360"/>
      </w:pPr>
      <w:rPr>
        <w:rFonts w:ascii="Symbol" w:hAnsi="Symbol" w:hint="default"/>
      </w:rPr>
    </w:lvl>
    <w:lvl w:ilvl="4" w:tplc="240C0003" w:tentative="1">
      <w:start w:val="1"/>
      <w:numFmt w:val="bullet"/>
      <w:lvlText w:val="o"/>
      <w:lvlJc w:val="left"/>
      <w:pPr>
        <w:ind w:left="3600" w:hanging="360"/>
      </w:pPr>
      <w:rPr>
        <w:rFonts w:ascii="Courier New" w:hAnsi="Courier New" w:cs="Courier New" w:hint="default"/>
      </w:rPr>
    </w:lvl>
    <w:lvl w:ilvl="5" w:tplc="240C0005" w:tentative="1">
      <w:start w:val="1"/>
      <w:numFmt w:val="bullet"/>
      <w:lvlText w:val=""/>
      <w:lvlJc w:val="left"/>
      <w:pPr>
        <w:ind w:left="4320" w:hanging="360"/>
      </w:pPr>
      <w:rPr>
        <w:rFonts w:ascii="Wingdings" w:hAnsi="Wingdings" w:hint="default"/>
      </w:rPr>
    </w:lvl>
    <w:lvl w:ilvl="6" w:tplc="240C0001" w:tentative="1">
      <w:start w:val="1"/>
      <w:numFmt w:val="bullet"/>
      <w:lvlText w:val=""/>
      <w:lvlJc w:val="left"/>
      <w:pPr>
        <w:ind w:left="5040" w:hanging="360"/>
      </w:pPr>
      <w:rPr>
        <w:rFonts w:ascii="Symbol" w:hAnsi="Symbol" w:hint="default"/>
      </w:rPr>
    </w:lvl>
    <w:lvl w:ilvl="7" w:tplc="240C0003" w:tentative="1">
      <w:start w:val="1"/>
      <w:numFmt w:val="bullet"/>
      <w:lvlText w:val="o"/>
      <w:lvlJc w:val="left"/>
      <w:pPr>
        <w:ind w:left="5760" w:hanging="360"/>
      </w:pPr>
      <w:rPr>
        <w:rFonts w:ascii="Courier New" w:hAnsi="Courier New" w:cs="Courier New" w:hint="default"/>
      </w:rPr>
    </w:lvl>
    <w:lvl w:ilvl="8" w:tplc="240C0005" w:tentative="1">
      <w:start w:val="1"/>
      <w:numFmt w:val="bullet"/>
      <w:lvlText w:val=""/>
      <w:lvlJc w:val="left"/>
      <w:pPr>
        <w:ind w:left="6480" w:hanging="360"/>
      </w:pPr>
      <w:rPr>
        <w:rFonts w:ascii="Wingdings" w:hAnsi="Wingdings" w:hint="default"/>
      </w:rPr>
    </w:lvl>
  </w:abstractNum>
  <w:abstractNum w:abstractNumId="36" w15:restartNumberingAfterBreak="0">
    <w:nsid w:val="72560F91"/>
    <w:multiLevelType w:val="hybridMultilevel"/>
    <w:tmpl w:val="CB66C48C"/>
    <w:lvl w:ilvl="0" w:tplc="D4AC67A0">
      <w:start w:val="1"/>
      <w:numFmt w:val="decimal"/>
      <w:lvlText w:val="%1."/>
      <w:lvlJc w:val="left"/>
      <w:pPr>
        <w:ind w:left="720" w:hanging="360"/>
      </w:pPr>
      <w:rPr>
        <w:rFonts w:eastAsia="Calibri"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733B7999"/>
    <w:multiLevelType w:val="hybridMultilevel"/>
    <w:tmpl w:val="7032AECC"/>
    <w:lvl w:ilvl="0" w:tplc="240C0001">
      <w:start w:val="1"/>
      <w:numFmt w:val="bullet"/>
      <w:lvlText w:val=""/>
      <w:lvlJc w:val="left"/>
      <w:pPr>
        <w:ind w:left="360" w:hanging="360"/>
      </w:pPr>
      <w:rPr>
        <w:rFonts w:ascii="Symbol" w:hAnsi="Symbol" w:hint="default"/>
      </w:rPr>
    </w:lvl>
    <w:lvl w:ilvl="1" w:tplc="240C0003" w:tentative="1">
      <w:start w:val="1"/>
      <w:numFmt w:val="bullet"/>
      <w:lvlText w:val="o"/>
      <w:lvlJc w:val="left"/>
      <w:pPr>
        <w:ind w:left="1080" w:hanging="360"/>
      </w:pPr>
      <w:rPr>
        <w:rFonts w:ascii="Courier New" w:hAnsi="Courier New" w:cs="Courier New" w:hint="default"/>
      </w:rPr>
    </w:lvl>
    <w:lvl w:ilvl="2" w:tplc="240C0005" w:tentative="1">
      <w:start w:val="1"/>
      <w:numFmt w:val="bullet"/>
      <w:lvlText w:val=""/>
      <w:lvlJc w:val="left"/>
      <w:pPr>
        <w:ind w:left="1800" w:hanging="360"/>
      </w:pPr>
      <w:rPr>
        <w:rFonts w:ascii="Wingdings" w:hAnsi="Wingdings" w:hint="default"/>
      </w:rPr>
    </w:lvl>
    <w:lvl w:ilvl="3" w:tplc="240C0001" w:tentative="1">
      <w:start w:val="1"/>
      <w:numFmt w:val="bullet"/>
      <w:lvlText w:val=""/>
      <w:lvlJc w:val="left"/>
      <w:pPr>
        <w:ind w:left="2520" w:hanging="360"/>
      </w:pPr>
      <w:rPr>
        <w:rFonts w:ascii="Symbol" w:hAnsi="Symbol" w:hint="default"/>
      </w:rPr>
    </w:lvl>
    <w:lvl w:ilvl="4" w:tplc="240C0003" w:tentative="1">
      <w:start w:val="1"/>
      <w:numFmt w:val="bullet"/>
      <w:lvlText w:val="o"/>
      <w:lvlJc w:val="left"/>
      <w:pPr>
        <w:ind w:left="3240" w:hanging="360"/>
      </w:pPr>
      <w:rPr>
        <w:rFonts w:ascii="Courier New" w:hAnsi="Courier New" w:cs="Courier New" w:hint="default"/>
      </w:rPr>
    </w:lvl>
    <w:lvl w:ilvl="5" w:tplc="240C0005" w:tentative="1">
      <w:start w:val="1"/>
      <w:numFmt w:val="bullet"/>
      <w:lvlText w:val=""/>
      <w:lvlJc w:val="left"/>
      <w:pPr>
        <w:ind w:left="3960" w:hanging="360"/>
      </w:pPr>
      <w:rPr>
        <w:rFonts w:ascii="Wingdings" w:hAnsi="Wingdings" w:hint="default"/>
      </w:rPr>
    </w:lvl>
    <w:lvl w:ilvl="6" w:tplc="240C0001" w:tentative="1">
      <w:start w:val="1"/>
      <w:numFmt w:val="bullet"/>
      <w:lvlText w:val=""/>
      <w:lvlJc w:val="left"/>
      <w:pPr>
        <w:ind w:left="4680" w:hanging="360"/>
      </w:pPr>
      <w:rPr>
        <w:rFonts w:ascii="Symbol" w:hAnsi="Symbol" w:hint="default"/>
      </w:rPr>
    </w:lvl>
    <w:lvl w:ilvl="7" w:tplc="240C0003" w:tentative="1">
      <w:start w:val="1"/>
      <w:numFmt w:val="bullet"/>
      <w:lvlText w:val="o"/>
      <w:lvlJc w:val="left"/>
      <w:pPr>
        <w:ind w:left="5400" w:hanging="360"/>
      </w:pPr>
      <w:rPr>
        <w:rFonts w:ascii="Courier New" w:hAnsi="Courier New" w:cs="Courier New" w:hint="default"/>
      </w:rPr>
    </w:lvl>
    <w:lvl w:ilvl="8" w:tplc="240C0005" w:tentative="1">
      <w:start w:val="1"/>
      <w:numFmt w:val="bullet"/>
      <w:lvlText w:val=""/>
      <w:lvlJc w:val="left"/>
      <w:pPr>
        <w:ind w:left="6120" w:hanging="360"/>
      </w:pPr>
      <w:rPr>
        <w:rFonts w:ascii="Wingdings" w:hAnsi="Wingdings" w:hint="default"/>
      </w:rPr>
    </w:lvl>
  </w:abstractNum>
  <w:abstractNum w:abstractNumId="38" w15:restartNumberingAfterBreak="0">
    <w:nsid w:val="759523CE"/>
    <w:multiLevelType w:val="hybridMultilevel"/>
    <w:tmpl w:val="C5B08D06"/>
    <w:lvl w:ilvl="0" w:tplc="040C0001">
      <w:start w:val="1"/>
      <w:numFmt w:val="bullet"/>
      <w:lvlText w:val=""/>
      <w:lvlJc w:val="left"/>
      <w:pPr>
        <w:ind w:left="360" w:hanging="360"/>
      </w:pPr>
      <w:rPr>
        <w:rFonts w:ascii="Symbol" w:hAnsi="Symbol" w:hint="default"/>
      </w:rPr>
    </w:lvl>
    <w:lvl w:ilvl="1" w:tplc="240C0003" w:tentative="1">
      <w:start w:val="1"/>
      <w:numFmt w:val="bullet"/>
      <w:lvlText w:val="o"/>
      <w:lvlJc w:val="left"/>
      <w:pPr>
        <w:ind w:left="1080" w:hanging="360"/>
      </w:pPr>
      <w:rPr>
        <w:rFonts w:ascii="Courier New" w:hAnsi="Courier New" w:cs="Courier New" w:hint="default"/>
      </w:rPr>
    </w:lvl>
    <w:lvl w:ilvl="2" w:tplc="240C0005" w:tentative="1">
      <w:start w:val="1"/>
      <w:numFmt w:val="bullet"/>
      <w:lvlText w:val=""/>
      <w:lvlJc w:val="left"/>
      <w:pPr>
        <w:ind w:left="1800" w:hanging="360"/>
      </w:pPr>
      <w:rPr>
        <w:rFonts w:ascii="Wingdings" w:hAnsi="Wingdings" w:hint="default"/>
      </w:rPr>
    </w:lvl>
    <w:lvl w:ilvl="3" w:tplc="240C0001" w:tentative="1">
      <w:start w:val="1"/>
      <w:numFmt w:val="bullet"/>
      <w:lvlText w:val=""/>
      <w:lvlJc w:val="left"/>
      <w:pPr>
        <w:ind w:left="2520" w:hanging="360"/>
      </w:pPr>
      <w:rPr>
        <w:rFonts w:ascii="Symbol" w:hAnsi="Symbol" w:hint="default"/>
      </w:rPr>
    </w:lvl>
    <w:lvl w:ilvl="4" w:tplc="240C0003" w:tentative="1">
      <w:start w:val="1"/>
      <w:numFmt w:val="bullet"/>
      <w:lvlText w:val="o"/>
      <w:lvlJc w:val="left"/>
      <w:pPr>
        <w:ind w:left="3240" w:hanging="360"/>
      </w:pPr>
      <w:rPr>
        <w:rFonts w:ascii="Courier New" w:hAnsi="Courier New" w:cs="Courier New" w:hint="default"/>
      </w:rPr>
    </w:lvl>
    <w:lvl w:ilvl="5" w:tplc="240C0005" w:tentative="1">
      <w:start w:val="1"/>
      <w:numFmt w:val="bullet"/>
      <w:lvlText w:val=""/>
      <w:lvlJc w:val="left"/>
      <w:pPr>
        <w:ind w:left="3960" w:hanging="360"/>
      </w:pPr>
      <w:rPr>
        <w:rFonts w:ascii="Wingdings" w:hAnsi="Wingdings" w:hint="default"/>
      </w:rPr>
    </w:lvl>
    <w:lvl w:ilvl="6" w:tplc="240C0001" w:tentative="1">
      <w:start w:val="1"/>
      <w:numFmt w:val="bullet"/>
      <w:lvlText w:val=""/>
      <w:lvlJc w:val="left"/>
      <w:pPr>
        <w:ind w:left="4680" w:hanging="360"/>
      </w:pPr>
      <w:rPr>
        <w:rFonts w:ascii="Symbol" w:hAnsi="Symbol" w:hint="default"/>
      </w:rPr>
    </w:lvl>
    <w:lvl w:ilvl="7" w:tplc="240C0003" w:tentative="1">
      <w:start w:val="1"/>
      <w:numFmt w:val="bullet"/>
      <w:lvlText w:val="o"/>
      <w:lvlJc w:val="left"/>
      <w:pPr>
        <w:ind w:left="5400" w:hanging="360"/>
      </w:pPr>
      <w:rPr>
        <w:rFonts w:ascii="Courier New" w:hAnsi="Courier New" w:cs="Courier New" w:hint="default"/>
      </w:rPr>
    </w:lvl>
    <w:lvl w:ilvl="8" w:tplc="240C0005" w:tentative="1">
      <w:start w:val="1"/>
      <w:numFmt w:val="bullet"/>
      <w:lvlText w:val=""/>
      <w:lvlJc w:val="left"/>
      <w:pPr>
        <w:ind w:left="6120" w:hanging="360"/>
      </w:pPr>
      <w:rPr>
        <w:rFonts w:ascii="Wingdings" w:hAnsi="Wingdings" w:hint="default"/>
      </w:rPr>
    </w:lvl>
  </w:abstractNum>
  <w:abstractNum w:abstractNumId="39" w15:restartNumberingAfterBreak="0">
    <w:nsid w:val="7BC5770F"/>
    <w:multiLevelType w:val="hybridMultilevel"/>
    <w:tmpl w:val="A7C84790"/>
    <w:lvl w:ilvl="0" w:tplc="240C0001">
      <w:start w:val="1"/>
      <w:numFmt w:val="bullet"/>
      <w:lvlText w:val=""/>
      <w:lvlJc w:val="left"/>
      <w:pPr>
        <w:ind w:left="720" w:hanging="360"/>
      </w:pPr>
      <w:rPr>
        <w:rFonts w:ascii="Symbol" w:hAnsi="Symbol" w:hint="default"/>
      </w:rPr>
    </w:lvl>
    <w:lvl w:ilvl="1" w:tplc="240C0003" w:tentative="1">
      <w:start w:val="1"/>
      <w:numFmt w:val="bullet"/>
      <w:lvlText w:val="o"/>
      <w:lvlJc w:val="left"/>
      <w:pPr>
        <w:ind w:left="1440" w:hanging="360"/>
      </w:pPr>
      <w:rPr>
        <w:rFonts w:ascii="Courier New" w:hAnsi="Courier New" w:cs="Courier New" w:hint="default"/>
      </w:rPr>
    </w:lvl>
    <w:lvl w:ilvl="2" w:tplc="240C0005" w:tentative="1">
      <w:start w:val="1"/>
      <w:numFmt w:val="bullet"/>
      <w:lvlText w:val=""/>
      <w:lvlJc w:val="left"/>
      <w:pPr>
        <w:ind w:left="2160" w:hanging="360"/>
      </w:pPr>
      <w:rPr>
        <w:rFonts w:ascii="Wingdings" w:hAnsi="Wingdings" w:hint="default"/>
      </w:rPr>
    </w:lvl>
    <w:lvl w:ilvl="3" w:tplc="240C0001" w:tentative="1">
      <w:start w:val="1"/>
      <w:numFmt w:val="bullet"/>
      <w:lvlText w:val=""/>
      <w:lvlJc w:val="left"/>
      <w:pPr>
        <w:ind w:left="2880" w:hanging="360"/>
      </w:pPr>
      <w:rPr>
        <w:rFonts w:ascii="Symbol" w:hAnsi="Symbol" w:hint="default"/>
      </w:rPr>
    </w:lvl>
    <w:lvl w:ilvl="4" w:tplc="240C0003" w:tentative="1">
      <w:start w:val="1"/>
      <w:numFmt w:val="bullet"/>
      <w:lvlText w:val="o"/>
      <w:lvlJc w:val="left"/>
      <w:pPr>
        <w:ind w:left="3600" w:hanging="360"/>
      </w:pPr>
      <w:rPr>
        <w:rFonts w:ascii="Courier New" w:hAnsi="Courier New" w:cs="Courier New" w:hint="default"/>
      </w:rPr>
    </w:lvl>
    <w:lvl w:ilvl="5" w:tplc="240C0005" w:tentative="1">
      <w:start w:val="1"/>
      <w:numFmt w:val="bullet"/>
      <w:lvlText w:val=""/>
      <w:lvlJc w:val="left"/>
      <w:pPr>
        <w:ind w:left="4320" w:hanging="360"/>
      </w:pPr>
      <w:rPr>
        <w:rFonts w:ascii="Wingdings" w:hAnsi="Wingdings" w:hint="default"/>
      </w:rPr>
    </w:lvl>
    <w:lvl w:ilvl="6" w:tplc="240C0001" w:tentative="1">
      <w:start w:val="1"/>
      <w:numFmt w:val="bullet"/>
      <w:lvlText w:val=""/>
      <w:lvlJc w:val="left"/>
      <w:pPr>
        <w:ind w:left="5040" w:hanging="360"/>
      </w:pPr>
      <w:rPr>
        <w:rFonts w:ascii="Symbol" w:hAnsi="Symbol" w:hint="default"/>
      </w:rPr>
    </w:lvl>
    <w:lvl w:ilvl="7" w:tplc="240C0003" w:tentative="1">
      <w:start w:val="1"/>
      <w:numFmt w:val="bullet"/>
      <w:lvlText w:val="o"/>
      <w:lvlJc w:val="left"/>
      <w:pPr>
        <w:ind w:left="5760" w:hanging="360"/>
      </w:pPr>
      <w:rPr>
        <w:rFonts w:ascii="Courier New" w:hAnsi="Courier New" w:cs="Courier New" w:hint="default"/>
      </w:rPr>
    </w:lvl>
    <w:lvl w:ilvl="8" w:tplc="240C0005" w:tentative="1">
      <w:start w:val="1"/>
      <w:numFmt w:val="bullet"/>
      <w:lvlText w:val=""/>
      <w:lvlJc w:val="left"/>
      <w:pPr>
        <w:ind w:left="6480" w:hanging="360"/>
      </w:pPr>
      <w:rPr>
        <w:rFonts w:ascii="Wingdings" w:hAnsi="Wingdings" w:hint="default"/>
      </w:rPr>
    </w:lvl>
  </w:abstractNum>
  <w:num w:numId="1" w16cid:durableId="194272314">
    <w:abstractNumId w:val="22"/>
  </w:num>
  <w:num w:numId="2" w16cid:durableId="812940833">
    <w:abstractNumId w:val="9"/>
  </w:num>
  <w:num w:numId="3" w16cid:durableId="1117140956">
    <w:abstractNumId w:val="7"/>
  </w:num>
  <w:num w:numId="4" w16cid:durableId="393045742">
    <w:abstractNumId w:val="23"/>
  </w:num>
  <w:num w:numId="5" w16cid:durableId="460537145">
    <w:abstractNumId w:val="8"/>
  </w:num>
  <w:num w:numId="6" w16cid:durableId="1134297408">
    <w:abstractNumId w:val="35"/>
  </w:num>
  <w:num w:numId="7" w16cid:durableId="547424146">
    <w:abstractNumId w:val="4"/>
  </w:num>
  <w:num w:numId="8" w16cid:durableId="66154394">
    <w:abstractNumId w:val="12"/>
  </w:num>
  <w:num w:numId="9" w16cid:durableId="1542092568">
    <w:abstractNumId w:val="17"/>
  </w:num>
  <w:num w:numId="10" w16cid:durableId="82655890">
    <w:abstractNumId w:val="33"/>
  </w:num>
  <w:num w:numId="11" w16cid:durableId="844589646">
    <w:abstractNumId w:val="6"/>
  </w:num>
  <w:num w:numId="12" w16cid:durableId="1323850914">
    <w:abstractNumId w:val="2"/>
  </w:num>
  <w:num w:numId="13" w16cid:durableId="1756516943">
    <w:abstractNumId w:val="30"/>
  </w:num>
  <w:num w:numId="14" w16cid:durableId="1194344715">
    <w:abstractNumId w:val="27"/>
  </w:num>
  <w:num w:numId="15" w16cid:durableId="1383484201">
    <w:abstractNumId w:val="35"/>
  </w:num>
  <w:num w:numId="16" w16cid:durableId="1121219022">
    <w:abstractNumId w:val="20"/>
  </w:num>
  <w:num w:numId="17" w16cid:durableId="796871824">
    <w:abstractNumId w:val="36"/>
  </w:num>
  <w:num w:numId="18" w16cid:durableId="1494907376">
    <w:abstractNumId w:val="19"/>
  </w:num>
  <w:num w:numId="19" w16cid:durableId="103309995">
    <w:abstractNumId w:val="1"/>
  </w:num>
  <w:num w:numId="20" w16cid:durableId="1258443586">
    <w:abstractNumId w:val="18"/>
  </w:num>
  <w:num w:numId="21" w16cid:durableId="919220676">
    <w:abstractNumId w:val="29"/>
  </w:num>
  <w:num w:numId="22" w16cid:durableId="1390112259">
    <w:abstractNumId w:val="14"/>
  </w:num>
  <w:num w:numId="23" w16cid:durableId="623075770">
    <w:abstractNumId w:val="3"/>
  </w:num>
  <w:num w:numId="24" w16cid:durableId="1362975342">
    <w:abstractNumId w:val="25"/>
  </w:num>
  <w:num w:numId="25" w16cid:durableId="1549494926">
    <w:abstractNumId w:val="32"/>
  </w:num>
  <w:num w:numId="26" w16cid:durableId="513154558">
    <w:abstractNumId w:val="28"/>
  </w:num>
  <w:num w:numId="27" w16cid:durableId="1813015192">
    <w:abstractNumId w:val="4"/>
  </w:num>
  <w:num w:numId="28" w16cid:durableId="585307001">
    <w:abstractNumId w:val="13"/>
  </w:num>
  <w:num w:numId="29" w16cid:durableId="1536312425">
    <w:abstractNumId w:val="10"/>
  </w:num>
  <w:num w:numId="30" w16cid:durableId="672531568">
    <w:abstractNumId w:val="15"/>
  </w:num>
  <w:num w:numId="31" w16cid:durableId="1673989228">
    <w:abstractNumId w:val="31"/>
  </w:num>
  <w:num w:numId="32" w16cid:durableId="749886261">
    <w:abstractNumId w:val="24"/>
  </w:num>
  <w:num w:numId="33" w16cid:durableId="987438485">
    <w:abstractNumId w:val="11"/>
  </w:num>
  <w:num w:numId="34" w16cid:durableId="338698549">
    <w:abstractNumId w:val="16"/>
  </w:num>
  <w:num w:numId="35" w16cid:durableId="541747135">
    <w:abstractNumId w:val="5"/>
  </w:num>
  <w:num w:numId="36" w16cid:durableId="1754206136">
    <w:abstractNumId w:val="21"/>
  </w:num>
  <w:num w:numId="37" w16cid:durableId="962805786">
    <w:abstractNumId w:val="34"/>
  </w:num>
  <w:num w:numId="38" w16cid:durableId="1612012038">
    <w:abstractNumId w:val="38"/>
  </w:num>
  <w:num w:numId="39" w16cid:durableId="1348406179">
    <w:abstractNumId w:val="39"/>
  </w:num>
  <w:num w:numId="40" w16cid:durableId="2114592706">
    <w:abstractNumId w:val="37"/>
  </w:num>
  <w:num w:numId="41" w16cid:durableId="317734777">
    <w:abstractNumId w:val="26"/>
  </w:num>
  <w:num w:numId="42" w16cid:durableId="1584953601">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8EF"/>
    <w:rsid w:val="00000571"/>
    <w:rsid w:val="00001445"/>
    <w:rsid w:val="000025A6"/>
    <w:rsid w:val="00005D0B"/>
    <w:rsid w:val="000078D3"/>
    <w:rsid w:val="00007D4E"/>
    <w:rsid w:val="00012B8A"/>
    <w:rsid w:val="00013532"/>
    <w:rsid w:val="00013C88"/>
    <w:rsid w:val="00020572"/>
    <w:rsid w:val="00020824"/>
    <w:rsid w:val="00021573"/>
    <w:rsid w:val="00021C5B"/>
    <w:rsid w:val="0002394E"/>
    <w:rsid w:val="00024119"/>
    <w:rsid w:val="00024DCB"/>
    <w:rsid w:val="0002548B"/>
    <w:rsid w:val="000259CB"/>
    <w:rsid w:val="00026568"/>
    <w:rsid w:val="00030BE4"/>
    <w:rsid w:val="000316AA"/>
    <w:rsid w:val="00033BA9"/>
    <w:rsid w:val="000353C8"/>
    <w:rsid w:val="00036B78"/>
    <w:rsid w:val="00040EC1"/>
    <w:rsid w:val="00041022"/>
    <w:rsid w:val="00041A34"/>
    <w:rsid w:val="00044122"/>
    <w:rsid w:val="000444E5"/>
    <w:rsid w:val="00050041"/>
    <w:rsid w:val="00050082"/>
    <w:rsid w:val="0005463C"/>
    <w:rsid w:val="00055A86"/>
    <w:rsid w:val="00056CFA"/>
    <w:rsid w:val="0006006E"/>
    <w:rsid w:val="00061583"/>
    <w:rsid w:val="000628A0"/>
    <w:rsid w:val="0006396B"/>
    <w:rsid w:val="00070701"/>
    <w:rsid w:val="00075041"/>
    <w:rsid w:val="0007548D"/>
    <w:rsid w:val="00076D06"/>
    <w:rsid w:val="00082D67"/>
    <w:rsid w:val="00083CDD"/>
    <w:rsid w:val="00084979"/>
    <w:rsid w:val="000875BF"/>
    <w:rsid w:val="000903D1"/>
    <w:rsid w:val="00090B27"/>
    <w:rsid w:val="000919B6"/>
    <w:rsid w:val="00091E37"/>
    <w:rsid w:val="00092412"/>
    <w:rsid w:val="0009273E"/>
    <w:rsid w:val="000943E3"/>
    <w:rsid w:val="00095962"/>
    <w:rsid w:val="00095AB7"/>
    <w:rsid w:val="00095D32"/>
    <w:rsid w:val="000A1376"/>
    <w:rsid w:val="000A168C"/>
    <w:rsid w:val="000A2721"/>
    <w:rsid w:val="000A2AF4"/>
    <w:rsid w:val="000A5AAC"/>
    <w:rsid w:val="000A6009"/>
    <w:rsid w:val="000A7F9E"/>
    <w:rsid w:val="000B05AD"/>
    <w:rsid w:val="000B1932"/>
    <w:rsid w:val="000B5270"/>
    <w:rsid w:val="000B679D"/>
    <w:rsid w:val="000B7223"/>
    <w:rsid w:val="000B7D0D"/>
    <w:rsid w:val="000B7EFD"/>
    <w:rsid w:val="000C0ECC"/>
    <w:rsid w:val="000C146E"/>
    <w:rsid w:val="000C2D24"/>
    <w:rsid w:val="000C4EEA"/>
    <w:rsid w:val="000C5319"/>
    <w:rsid w:val="000C5630"/>
    <w:rsid w:val="000C63E2"/>
    <w:rsid w:val="000D1FFB"/>
    <w:rsid w:val="000D3CEE"/>
    <w:rsid w:val="000D5740"/>
    <w:rsid w:val="000D68C0"/>
    <w:rsid w:val="000D6D06"/>
    <w:rsid w:val="000D79B8"/>
    <w:rsid w:val="000E0C80"/>
    <w:rsid w:val="000E44DC"/>
    <w:rsid w:val="000E50F0"/>
    <w:rsid w:val="000E7505"/>
    <w:rsid w:val="000F0E5B"/>
    <w:rsid w:val="000F4331"/>
    <w:rsid w:val="000F4A79"/>
    <w:rsid w:val="000F531B"/>
    <w:rsid w:val="000F555E"/>
    <w:rsid w:val="000F6AA9"/>
    <w:rsid w:val="001014C4"/>
    <w:rsid w:val="00101670"/>
    <w:rsid w:val="00103E90"/>
    <w:rsid w:val="00104A05"/>
    <w:rsid w:val="00110E94"/>
    <w:rsid w:val="00114880"/>
    <w:rsid w:val="001167C0"/>
    <w:rsid w:val="00117590"/>
    <w:rsid w:val="00123919"/>
    <w:rsid w:val="00125041"/>
    <w:rsid w:val="00126400"/>
    <w:rsid w:val="00127D4B"/>
    <w:rsid w:val="00130295"/>
    <w:rsid w:val="00131BBC"/>
    <w:rsid w:val="00133F22"/>
    <w:rsid w:val="00134732"/>
    <w:rsid w:val="00136940"/>
    <w:rsid w:val="00136DF6"/>
    <w:rsid w:val="001423CA"/>
    <w:rsid w:val="001427D9"/>
    <w:rsid w:val="00143BCC"/>
    <w:rsid w:val="00145FEC"/>
    <w:rsid w:val="00146052"/>
    <w:rsid w:val="00147343"/>
    <w:rsid w:val="00150020"/>
    <w:rsid w:val="00150D45"/>
    <w:rsid w:val="00153E1B"/>
    <w:rsid w:val="001541E0"/>
    <w:rsid w:val="00156BF5"/>
    <w:rsid w:val="00161668"/>
    <w:rsid w:val="00164ED5"/>
    <w:rsid w:val="001676FD"/>
    <w:rsid w:val="00171E01"/>
    <w:rsid w:val="00173A6F"/>
    <w:rsid w:val="00175B6F"/>
    <w:rsid w:val="00176274"/>
    <w:rsid w:val="00177378"/>
    <w:rsid w:val="00177AF6"/>
    <w:rsid w:val="001817BB"/>
    <w:rsid w:val="00181DC5"/>
    <w:rsid w:val="00184440"/>
    <w:rsid w:val="00185E7A"/>
    <w:rsid w:val="00186565"/>
    <w:rsid w:val="00191856"/>
    <w:rsid w:val="00191A50"/>
    <w:rsid w:val="00192CC6"/>
    <w:rsid w:val="00193944"/>
    <w:rsid w:val="001A2B97"/>
    <w:rsid w:val="001A4CF2"/>
    <w:rsid w:val="001A4DA9"/>
    <w:rsid w:val="001A6CAD"/>
    <w:rsid w:val="001B31BB"/>
    <w:rsid w:val="001B4A94"/>
    <w:rsid w:val="001B4F8E"/>
    <w:rsid w:val="001B7418"/>
    <w:rsid w:val="001C17A8"/>
    <w:rsid w:val="001C2ADE"/>
    <w:rsid w:val="001C33AB"/>
    <w:rsid w:val="001C48D2"/>
    <w:rsid w:val="001C49AC"/>
    <w:rsid w:val="001C5557"/>
    <w:rsid w:val="001C7237"/>
    <w:rsid w:val="001D018B"/>
    <w:rsid w:val="001D2640"/>
    <w:rsid w:val="001D785C"/>
    <w:rsid w:val="001D7C60"/>
    <w:rsid w:val="001E0D1A"/>
    <w:rsid w:val="001E1265"/>
    <w:rsid w:val="001E6A8C"/>
    <w:rsid w:val="001E71BC"/>
    <w:rsid w:val="001F249F"/>
    <w:rsid w:val="001F2BEE"/>
    <w:rsid w:val="001F36D6"/>
    <w:rsid w:val="001F44F1"/>
    <w:rsid w:val="001F5FAA"/>
    <w:rsid w:val="002005A1"/>
    <w:rsid w:val="0020604E"/>
    <w:rsid w:val="00206D7D"/>
    <w:rsid w:val="00210229"/>
    <w:rsid w:val="00211624"/>
    <w:rsid w:val="00212B4C"/>
    <w:rsid w:val="00214B5E"/>
    <w:rsid w:val="00216E9F"/>
    <w:rsid w:val="002231C1"/>
    <w:rsid w:val="002234EF"/>
    <w:rsid w:val="002235BF"/>
    <w:rsid w:val="00223DC7"/>
    <w:rsid w:val="00224C85"/>
    <w:rsid w:val="00225439"/>
    <w:rsid w:val="00225D00"/>
    <w:rsid w:val="00225D62"/>
    <w:rsid w:val="00225DFD"/>
    <w:rsid w:val="002302FA"/>
    <w:rsid w:val="002311F9"/>
    <w:rsid w:val="00236F32"/>
    <w:rsid w:val="00240262"/>
    <w:rsid w:val="00243B71"/>
    <w:rsid w:val="00244462"/>
    <w:rsid w:val="002509DB"/>
    <w:rsid w:val="0025414B"/>
    <w:rsid w:val="00254D51"/>
    <w:rsid w:val="00255850"/>
    <w:rsid w:val="00256476"/>
    <w:rsid w:val="00257F8E"/>
    <w:rsid w:val="00260938"/>
    <w:rsid w:val="0026309D"/>
    <w:rsid w:val="002637A2"/>
    <w:rsid w:val="00263D3B"/>
    <w:rsid w:val="00264043"/>
    <w:rsid w:val="00264068"/>
    <w:rsid w:val="00264D79"/>
    <w:rsid w:val="002652DB"/>
    <w:rsid w:val="002656C7"/>
    <w:rsid w:val="00265D19"/>
    <w:rsid w:val="00270829"/>
    <w:rsid w:val="00270C62"/>
    <w:rsid w:val="0027147D"/>
    <w:rsid w:val="00274676"/>
    <w:rsid w:val="00275F6E"/>
    <w:rsid w:val="00284110"/>
    <w:rsid w:val="00286B81"/>
    <w:rsid w:val="00286C49"/>
    <w:rsid w:val="00293FAC"/>
    <w:rsid w:val="0029486D"/>
    <w:rsid w:val="00294DFB"/>
    <w:rsid w:val="00294FEC"/>
    <w:rsid w:val="002967E6"/>
    <w:rsid w:val="002A108D"/>
    <w:rsid w:val="002A53BF"/>
    <w:rsid w:val="002A5CA1"/>
    <w:rsid w:val="002A5CBF"/>
    <w:rsid w:val="002A613C"/>
    <w:rsid w:val="002A7DAA"/>
    <w:rsid w:val="002B4077"/>
    <w:rsid w:val="002B464C"/>
    <w:rsid w:val="002B4D7F"/>
    <w:rsid w:val="002B7FD5"/>
    <w:rsid w:val="002C3993"/>
    <w:rsid w:val="002C4C76"/>
    <w:rsid w:val="002D3B98"/>
    <w:rsid w:val="002D3C00"/>
    <w:rsid w:val="002D716D"/>
    <w:rsid w:val="002E25B4"/>
    <w:rsid w:val="002E5BF7"/>
    <w:rsid w:val="002E620B"/>
    <w:rsid w:val="002F1FFB"/>
    <w:rsid w:val="002F286D"/>
    <w:rsid w:val="002F2AE4"/>
    <w:rsid w:val="002F411C"/>
    <w:rsid w:val="002F6438"/>
    <w:rsid w:val="002F6956"/>
    <w:rsid w:val="00302D4A"/>
    <w:rsid w:val="003036AC"/>
    <w:rsid w:val="00304762"/>
    <w:rsid w:val="00307CBB"/>
    <w:rsid w:val="00310A54"/>
    <w:rsid w:val="00313BCA"/>
    <w:rsid w:val="0031405E"/>
    <w:rsid w:val="00320CA1"/>
    <w:rsid w:val="00321385"/>
    <w:rsid w:val="0032310A"/>
    <w:rsid w:val="00325315"/>
    <w:rsid w:val="00327FA3"/>
    <w:rsid w:val="0033071A"/>
    <w:rsid w:val="00331DBE"/>
    <w:rsid w:val="003321C7"/>
    <w:rsid w:val="00332E50"/>
    <w:rsid w:val="00335EE6"/>
    <w:rsid w:val="0033781C"/>
    <w:rsid w:val="003414BF"/>
    <w:rsid w:val="00341E6E"/>
    <w:rsid w:val="00342F5E"/>
    <w:rsid w:val="0034576D"/>
    <w:rsid w:val="0034583B"/>
    <w:rsid w:val="00345A01"/>
    <w:rsid w:val="00347ED2"/>
    <w:rsid w:val="00357597"/>
    <w:rsid w:val="00363040"/>
    <w:rsid w:val="003645A2"/>
    <w:rsid w:val="00364DE0"/>
    <w:rsid w:val="003661F4"/>
    <w:rsid w:val="003663C8"/>
    <w:rsid w:val="003672E4"/>
    <w:rsid w:val="00374699"/>
    <w:rsid w:val="00380AAB"/>
    <w:rsid w:val="00380D96"/>
    <w:rsid w:val="0038195A"/>
    <w:rsid w:val="00381F0F"/>
    <w:rsid w:val="003829BA"/>
    <w:rsid w:val="00382B49"/>
    <w:rsid w:val="00382FAA"/>
    <w:rsid w:val="00391227"/>
    <w:rsid w:val="00393465"/>
    <w:rsid w:val="00395714"/>
    <w:rsid w:val="003A450D"/>
    <w:rsid w:val="003A73F3"/>
    <w:rsid w:val="003A79FB"/>
    <w:rsid w:val="003B0D27"/>
    <w:rsid w:val="003B53BF"/>
    <w:rsid w:val="003B5AE0"/>
    <w:rsid w:val="003C1C92"/>
    <w:rsid w:val="003C1DDC"/>
    <w:rsid w:val="003C2630"/>
    <w:rsid w:val="003C3222"/>
    <w:rsid w:val="003C3373"/>
    <w:rsid w:val="003C4054"/>
    <w:rsid w:val="003C467C"/>
    <w:rsid w:val="003C6A76"/>
    <w:rsid w:val="003D282E"/>
    <w:rsid w:val="003D397E"/>
    <w:rsid w:val="003E14C9"/>
    <w:rsid w:val="003E1D04"/>
    <w:rsid w:val="003E2245"/>
    <w:rsid w:val="003E4CCF"/>
    <w:rsid w:val="003E5721"/>
    <w:rsid w:val="003F275F"/>
    <w:rsid w:val="003F4913"/>
    <w:rsid w:val="003F4DF0"/>
    <w:rsid w:val="003F6447"/>
    <w:rsid w:val="004003BD"/>
    <w:rsid w:val="004013D8"/>
    <w:rsid w:val="00404118"/>
    <w:rsid w:val="00405976"/>
    <w:rsid w:val="00406FB0"/>
    <w:rsid w:val="004100EC"/>
    <w:rsid w:val="00412694"/>
    <w:rsid w:val="00412F51"/>
    <w:rsid w:val="00413ACF"/>
    <w:rsid w:val="0041426B"/>
    <w:rsid w:val="004150FE"/>
    <w:rsid w:val="00415EA7"/>
    <w:rsid w:val="00416F6A"/>
    <w:rsid w:val="0042112D"/>
    <w:rsid w:val="004225FE"/>
    <w:rsid w:val="00422D43"/>
    <w:rsid w:val="004309C7"/>
    <w:rsid w:val="004316FE"/>
    <w:rsid w:val="00432A8C"/>
    <w:rsid w:val="00441582"/>
    <w:rsid w:val="00441B83"/>
    <w:rsid w:val="00442927"/>
    <w:rsid w:val="00445C1F"/>
    <w:rsid w:val="00450146"/>
    <w:rsid w:val="00450576"/>
    <w:rsid w:val="004505EC"/>
    <w:rsid w:val="00450C09"/>
    <w:rsid w:val="00450EED"/>
    <w:rsid w:val="00453B38"/>
    <w:rsid w:val="00460232"/>
    <w:rsid w:val="0046094C"/>
    <w:rsid w:val="004635F1"/>
    <w:rsid w:val="00466DB8"/>
    <w:rsid w:val="004704D9"/>
    <w:rsid w:val="00471C7E"/>
    <w:rsid w:val="00472441"/>
    <w:rsid w:val="00472CA2"/>
    <w:rsid w:val="004730A9"/>
    <w:rsid w:val="00473B92"/>
    <w:rsid w:val="00475408"/>
    <w:rsid w:val="0047565F"/>
    <w:rsid w:val="00475CBC"/>
    <w:rsid w:val="00476B4B"/>
    <w:rsid w:val="00477222"/>
    <w:rsid w:val="00477A6C"/>
    <w:rsid w:val="00477CF7"/>
    <w:rsid w:val="00483C9C"/>
    <w:rsid w:val="00484FDA"/>
    <w:rsid w:val="0049297C"/>
    <w:rsid w:val="004963C0"/>
    <w:rsid w:val="004A09BF"/>
    <w:rsid w:val="004A0EE1"/>
    <w:rsid w:val="004A4305"/>
    <w:rsid w:val="004A5BD8"/>
    <w:rsid w:val="004A6EF2"/>
    <w:rsid w:val="004B079D"/>
    <w:rsid w:val="004B15D6"/>
    <w:rsid w:val="004B50D9"/>
    <w:rsid w:val="004B68BE"/>
    <w:rsid w:val="004B6AD8"/>
    <w:rsid w:val="004B7775"/>
    <w:rsid w:val="004C1218"/>
    <w:rsid w:val="004C2C95"/>
    <w:rsid w:val="004C2EEF"/>
    <w:rsid w:val="004C6007"/>
    <w:rsid w:val="004C6285"/>
    <w:rsid w:val="004C7794"/>
    <w:rsid w:val="004D4B32"/>
    <w:rsid w:val="004E0108"/>
    <w:rsid w:val="004E05AC"/>
    <w:rsid w:val="004E4E1A"/>
    <w:rsid w:val="004E638A"/>
    <w:rsid w:val="004E7522"/>
    <w:rsid w:val="004F0105"/>
    <w:rsid w:val="004F3449"/>
    <w:rsid w:val="004F5663"/>
    <w:rsid w:val="00502463"/>
    <w:rsid w:val="00502C42"/>
    <w:rsid w:val="005059DC"/>
    <w:rsid w:val="00505DE2"/>
    <w:rsid w:val="00512675"/>
    <w:rsid w:val="00512AC1"/>
    <w:rsid w:val="00513811"/>
    <w:rsid w:val="00513D44"/>
    <w:rsid w:val="00514F0A"/>
    <w:rsid w:val="005242F6"/>
    <w:rsid w:val="00525676"/>
    <w:rsid w:val="00526FA8"/>
    <w:rsid w:val="00535677"/>
    <w:rsid w:val="005424FD"/>
    <w:rsid w:val="00545E99"/>
    <w:rsid w:val="005461D1"/>
    <w:rsid w:val="00546DA4"/>
    <w:rsid w:val="0055000D"/>
    <w:rsid w:val="00557276"/>
    <w:rsid w:val="00564368"/>
    <w:rsid w:val="00565833"/>
    <w:rsid w:val="005661D5"/>
    <w:rsid w:val="00571D83"/>
    <w:rsid w:val="00577180"/>
    <w:rsid w:val="0057760C"/>
    <w:rsid w:val="00580222"/>
    <w:rsid w:val="005809FC"/>
    <w:rsid w:val="00582FAC"/>
    <w:rsid w:val="00586DFB"/>
    <w:rsid w:val="00590FDF"/>
    <w:rsid w:val="00595AF2"/>
    <w:rsid w:val="00595D39"/>
    <w:rsid w:val="005A0EBF"/>
    <w:rsid w:val="005A1519"/>
    <w:rsid w:val="005A155B"/>
    <w:rsid w:val="005A34D6"/>
    <w:rsid w:val="005A3CB4"/>
    <w:rsid w:val="005B08DD"/>
    <w:rsid w:val="005B211B"/>
    <w:rsid w:val="005B2C97"/>
    <w:rsid w:val="005B6105"/>
    <w:rsid w:val="005B6268"/>
    <w:rsid w:val="005C396E"/>
    <w:rsid w:val="005C6E6A"/>
    <w:rsid w:val="005D1EFD"/>
    <w:rsid w:val="005D2F86"/>
    <w:rsid w:val="005D72F9"/>
    <w:rsid w:val="005D77C2"/>
    <w:rsid w:val="005E17DA"/>
    <w:rsid w:val="005E38AA"/>
    <w:rsid w:val="005E4B8F"/>
    <w:rsid w:val="005E4CF7"/>
    <w:rsid w:val="005F0D37"/>
    <w:rsid w:val="005F1FE0"/>
    <w:rsid w:val="005F5322"/>
    <w:rsid w:val="005F7D77"/>
    <w:rsid w:val="005F7F97"/>
    <w:rsid w:val="00600D50"/>
    <w:rsid w:val="0060149D"/>
    <w:rsid w:val="00604714"/>
    <w:rsid w:val="006050C6"/>
    <w:rsid w:val="0060533F"/>
    <w:rsid w:val="006159C5"/>
    <w:rsid w:val="00616358"/>
    <w:rsid w:val="00617CF3"/>
    <w:rsid w:val="00620709"/>
    <w:rsid w:val="00622F7F"/>
    <w:rsid w:val="0062354E"/>
    <w:rsid w:val="00623F04"/>
    <w:rsid w:val="00623FA1"/>
    <w:rsid w:val="00625952"/>
    <w:rsid w:val="0062781C"/>
    <w:rsid w:val="00635E5A"/>
    <w:rsid w:val="00636318"/>
    <w:rsid w:val="006364B1"/>
    <w:rsid w:val="006422C2"/>
    <w:rsid w:val="00643C04"/>
    <w:rsid w:val="00645816"/>
    <w:rsid w:val="00645B15"/>
    <w:rsid w:val="0064722F"/>
    <w:rsid w:val="006474E8"/>
    <w:rsid w:val="0065142E"/>
    <w:rsid w:val="00651798"/>
    <w:rsid w:val="00652DE9"/>
    <w:rsid w:val="0065667D"/>
    <w:rsid w:val="006610F1"/>
    <w:rsid w:val="00665F99"/>
    <w:rsid w:val="00666EEC"/>
    <w:rsid w:val="00666F3C"/>
    <w:rsid w:val="006707F4"/>
    <w:rsid w:val="00670A37"/>
    <w:rsid w:val="00671CA8"/>
    <w:rsid w:val="00672756"/>
    <w:rsid w:val="00676711"/>
    <w:rsid w:val="00677148"/>
    <w:rsid w:val="00677BD3"/>
    <w:rsid w:val="00682434"/>
    <w:rsid w:val="00682A0B"/>
    <w:rsid w:val="00682C2F"/>
    <w:rsid w:val="00683DBE"/>
    <w:rsid w:val="00683F0E"/>
    <w:rsid w:val="006849D6"/>
    <w:rsid w:val="006850AD"/>
    <w:rsid w:val="00685812"/>
    <w:rsid w:val="006918E2"/>
    <w:rsid w:val="00692E2D"/>
    <w:rsid w:val="0069529B"/>
    <w:rsid w:val="00695A48"/>
    <w:rsid w:val="00696434"/>
    <w:rsid w:val="006A0678"/>
    <w:rsid w:val="006A0D43"/>
    <w:rsid w:val="006A1D38"/>
    <w:rsid w:val="006A2C3A"/>
    <w:rsid w:val="006A45F4"/>
    <w:rsid w:val="006A4AAD"/>
    <w:rsid w:val="006B09A4"/>
    <w:rsid w:val="006B189B"/>
    <w:rsid w:val="006B191F"/>
    <w:rsid w:val="006B377C"/>
    <w:rsid w:val="006B5FEA"/>
    <w:rsid w:val="006B617D"/>
    <w:rsid w:val="006B6506"/>
    <w:rsid w:val="006C4D0F"/>
    <w:rsid w:val="006D0452"/>
    <w:rsid w:val="006D11C1"/>
    <w:rsid w:val="006D3E30"/>
    <w:rsid w:val="006D4723"/>
    <w:rsid w:val="006D4DC2"/>
    <w:rsid w:val="006D5669"/>
    <w:rsid w:val="006D6917"/>
    <w:rsid w:val="006E14C3"/>
    <w:rsid w:val="006F0623"/>
    <w:rsid w:val="006F3189"/>
    <w:rsid w:val="006F4E8A"/>
    <w:rsid w:val="006F61DD"/>
    <w:rsid w:val="00700BE6"/>
    <w:rsid w:val="00703B1B"/>
    <w:rsid w:val="007068E8"/>
    <w:rsid w:val="00710E97"/>
    <w:rsid w:val="00711837"/>
    <w:rsid w:val="00711A3C"/>
    <w:rsid w:val="007156FD"/>
    <w:rsid w:val="00715AF0"/>
    <w:rsid w:val="00716D35"/>
    <w:rsid w:val="00717570"/>
    <w:rsid w:val="0072014F"/>
    <w:rsid w:val="00720D30"/>
    <w:rsid w:val="00720E5E"/>
    <w:rsid w:val="0072193F"/>
    <w:rsid w:val="00722CE1"/>
    <w:rsid w:val="00724C4D"/>
    <w:rsid w:val="0072606C"/>
    <w:rsid w:val="00727205"/>
    <w:rsid w:val="007277BD"/>
    <w:rsid w:val="007301CE"/>
    <w:rsid w:val="00730404"/>
    <w:rsid w:val="007328B4"/>
    <w:rsid w:val="00734814"/>
    <w:rsid w:val="00736A3A"/>
    <w:rsid w:val="00737884"/>
    <w:rsid w:val="00737B2C"/>
    <w:rsid w:val="007454DC"/>
    <w:rsid w:val="007509FC"/>
    <w:rsid w:val="00750C67"/>
    <w:rsid w:val="0075222C"/>
    <w:rsid w:val="0075283D"/>
    <w:rsid w:val="00753536"/>
    <w:rsid w:val="00754790"/>
    <w:rsid w:val="00754E62"/>
    <w:rsid w:val="0075562C"/>
    <w:rsid w:val="00756ACF"/>
    <w:rsid w:val="00762ECC"/>
    <w:rsid w:val="0076643F"/>
    <w:rsid w:val="007679F5"/>
    <w:rsid w:val="00767EB8"/>
    <w:rsid w:val="00773624"/>
    <w:rsid w:val="00773D31"/>
    <w:rsid w:val="007752CF"/>
    <w:rsid w:val="00775EEE"/>
    <w:rsid w:val="007761A4"/>
    <w:rsid w:val="007771D0"/>
    <w:rsid w:val="00780412"/>
    <w:rsid w:val="007814A0"/>
    <w:rsid w:val="00783064"/>
    <w:rsid w:val="00791F4B"/>
    <w:rsid w:val="0079643E"/>
    <w:rsid w:val="007A3B1D"/>
    <w:rsid w:val="007B31A3"/>
    <w:rsid w:val="007B3949"/>
    <w:rsid w:val="007B3D33"/>
    <w:rsid w:val="007B44FF"/>
    <w:rsid w:val="007B52ED"/>
    <w:rsid w:val="007B5D59"/>
    <w:rsid w:val="007B5E9A"/>
    <w:rsid w:val="007C0E8A"/>
    <w:rsid w:val="007C1D74"/>
    <w:rsid w:val="007C2560"/>
    <w:rsid w:val="007C3EA2"/>
    <w:rsid w:val="007C69B3"/>
    <w:rsid w:val="007D149A"/>
    <w:rsid w:val="007D534B"/>
    <w:rsid w:val="007D5494"/>
    <w:rsid w:val="007D56D8"/>
    <w:rsid w:val="007D5D47"/>
    <w:rsid w:val="007E14AE"/>
    <w:rsid w:val="007E388A"/>
    <w:rsid w:val="007E4028"/>
    <w:rsid w:val="007E4AE3"/>
    <w:rsid w:val="007F08DD"/>
    <w:rsid w:val="007F1F29"/>
    <w:rsid w:val="007F289F"/>
    <w:rsid w:val="007F2ECE"/>
    <w:rsid w:val="007F55E6"/>
    <w:rsid w:val="007F6BE0"/>
    <w:rsid w:val="007F7D5B"/>
    <w:rsid w:val="00800DE8"/>
    <w:rsid w:val="008055E6"/>
    <w:rsid w:val="00805C51"/>
    <w:rsid w:val="00806306"/>
    <w:rsid w:val="008115D9"/>
    <w:rsid w:val="00811F96"/>
    <w:rsid w:val="0081342E"/>
    <w:rsid w:val="00814BB4"/>
    <w:rsid w:val="00817D0C"/>
    <w:rsid w:val="00825B16"/>
    <w:rsid w:val="00825CE7"/>
    <w:rsid w:val="0082674D"/>
    <w:rsid w:val="00831E91"/>
    <w:rsid w:val="00833111"/>
    <w:rsid w:val="008332F1"/>
    <w:rsid w:val="008334F3"/>
    <w:rsid w:val="008345DB"/>
    <w:rsid w:val="00834BA5"/>
    <w:rsid w:val="00836807"/>
    <w:rsid w:val="00837338"/>
    <w:rsid w:val="00841FE3"/>
    <w:rsid w:val="00844EEF"/>
    <w:rsid w:val="00845819"/>
    <w:rsid w:val="00850B83"/>
    <w:rsid w:val="00851069"/>
    <w:rsid w:val="008516E5"/>
    <w:rsid w:val="00855524"/>
    <w:rsid w:val="0085626B"/>
    <w:rsid w:val="008601FA"/>
    <w:rsid w:val="00861061"/>
    <w:rsid w:val="00861BD9"/>
    <w:rsid w:val="00864C84"/>
    <w:rsid w:val="00864DC4"/>
    <w:rsid w:val="0086654E"/>
    <w:rsid w:val="0086716C"/>
    <w:rsid w:val="008671ED"/>
    <w:rsid w:val="0087015E"/>
    <w:rsid w:val="00871758"/>
    <w:rsid w:val="008726C2"/>
    <w:rsid w:val="00874B4D"/>
    <w:rsid w:val="008759A2"/>
    <w:rsid w:val="008771D9"/>
    <w:rsid w:val="008772A1"/>
    <w:rsid w:val="008772B8"/>
    <w:rsid w:val="00877EE6"/>
    <w:rsid w:val="00880752"/>
    <w:rsid w:val="00880EAB"/>
    <w:rsid w:val="00882DF5"/>
    <w:rsid w:val="0088387E"/>
    <w:rsid w:val="00884710"/>
    <w:rsid w:val="00885BD5"/>
    <w:rsid w:val="00887FE5"/>
    <w:rsid w:val="008903A7"/>
    <w:rsid w:val="008958F1"/>
    <w:rsid w:val="0089677F"/>
    <w:rsid w:val="008972BA"/>
    <w:rsid w:val="008A3627"/>
    <w:rsid w:val="008A39D5"/>
    <w:rsid w:val="008A566B"/>
    <w:rsid w:val="008A5AA8"/>
    <w:rsid w:val="008A5AB9"/>
    <w:rsid w:val="008B03EE"/>
    <w:rsid w:val="008B06A5"/>
    <w:rsid w:val="008B26F1"/>
    <w:rsid w:val="008B2A17"/>
    <w:rsid w:val="008B6C50"/>
    <w:rsid w:val="008B7809"/>
    <w:rsid w:val="008C02AF"/>
    <w:rsid w:val="008C075F"/>
    <w:rsid w:val="008C1C49"/>
    <w:rsid w:val="008C1EBB"/>
    <w:rsid w:val="008C330C"/>
    <w:rsid w:val="008C49EA"/>
    <w:rsid w:val="008C4D1F"/>
    <w:rsid w:val="008C6834"/>
    <w:rsid w:val="008C724B"/>
    <w:rsid w:val="008D070E"/>
    <w:rsid w:val="008D2222"/>
    <w:rsid w:val="008D4BDD"/>
    <w:rsid w:val="008D5E9B"/>
    <w:rsid w:val="008D74CE"/>
    <w:rsid w:val="008F2A3C"/>
    <w:rsid w:val="008F59CC"/>
    <w:rsid w:val="008F76D2"/>
    <w:rsid w:val="008F7A6D"/>
    <w:rsid w:val="00903510"/>
    <w:rsid w:val="009060FE"/>
    <w:rsid w:val="00906FAD"/>
    <w:rsid w:val="00911149"/>
    <w:rsid w:val="0091153B"/>
    <w:rsid w:val="00912606"/>
    <w:rsid w:val="00917E21"/>
    <w:rsid w:val="00920E99"/>
    <w:rsid w:val="00922A7B"/>
    <w:rsid w:val="0092619D"/>
    <w:rsid w:val="00926D74"/>
    <w:rsid w:val="0093030D"/>
    <w:rsid w:val="00937192"/>
    <w:rsid w:val="00942F72"/>
    <w:rsid w:val="00943DA8"/>
    <w:rsid w:val="00944D31"/>
    <w:rsid w:val="009457E8"/>
    <w:rsid w:val="00946464"/>
    <w:rsid w:val="0095113E"/>
    <w:rsid w:val="00952DBC"/>
    <w:rsid w:val="009537F1"/>
    <w:rsid w:val="0095385C"/>
    <w:rsid w:val="00960E03"/>
    <w:rsid w:val="009624C3"/>
    <w:rsid w:val="00965E8F"/>
    <w:rsid w:val="00967D57"/>
    <w:rsid w:val="00970FAF"/>
    <w:rsid w:val="009727C2"/>
    <w:rsid w:val="00973D22"/>
    <w:rsid w:val="0097412E"/>
    <w:rsid w:val="00975D43"/>
    <w:rsid w:val="0097640C"/>
    <w:rsid w:val="00976D42"/>
    <w:rsid w:val="0098031F"/>
    <w:rsid w:val="00982EC0"/>
    <w:rsid w:val="00984D91"/>
    <w:rsid w:val="009855D3"/>
    <w:rsid w:val="00985CB3"/>
    <w:rsid w:val="00986012"/>
    <w:rsid w:val="009870A6"/>
    <w:rsid w:val="009876C9"/>
    <w:rsid w:val="009902E8"/>
    <w:rsid w:val="00991131"/>
    <w:rsid w:val="009912E6"/>
    <w:rsid w:val="00993C7A"/>
    <w:rsid w:val="00994F79"/>
    <w:rsid w:val="00996D0E"/>
    <w:rsid w:val="009978EF"/>
    <w:rsid w:val="009A0633"/>
    <w:rsid w:val="009A2486"/>
    <w:rsid w:val="009A2B59"/>
    <w:rsid w:val="009A3B17"/>
    <w:rsid w:val="009A72DF"/>
    <w:rsid w:val="009B0D07"/>
    <w:rsid w:val="009B1387"/>
    <w:rsid w:val="009B15EF"/>
    <w:rsid w:val="009B553F"/>
    <w:rsid w:val="009B662B"/>
    <w:rsid w:val="009C09A4"/>
    <w:rsid w:val="009C0EC8"/>
    <w:rsid w:val="009C2657"/>
    <w:rsid w:val="009C342F"/>
    <w:rsid w:val="009C5891"/>
    <w:rsid w:val="009C5D89"/>
    <w:rsid w:val="009C5DC1"/>
    <w:rsid w:val="009D0DFE"/>
    <w:rsid w:val="009D1CFE"/>
    <w:rsid w:val="009D21BC"/>
    <w:rsid w:val="009D27E6"/>
    <w:rsid w:val="009D4EBB"/>
    <w:rsid w:val="009D518A"/>
    <w:rsid w:val="009D5471"/>
    <w:rsid w:val="009D5E5E"/>
    <w:rsid w:val="009D6E3D"/>
    <w:rsid w:val="009E07E6"/>
    <w:rsid w:val="009E0852"/>
    <w:rsid w:val="009E3CE2"/>
    <w:rsid w:val="009E5356"/>
    <w:rsid w:val="009E5B07"/>
    <w:rsid w:val="009E5E00"/>
    <w:rsid w:val="009E6B46"/>
    <w:rsid w:val="009F0A5E"/>
    <w:rsid w:val="009F0C07"/>
    <w:rsid w:val="009F113F"/>
    <w:rsid w:val="009F5199"/>
    <w:rsid w:val="00A000EF"/>
    <w:rsid w:val="00A01BE0"/>
    <w:rsid w:val="00A0736C"/>
    <w:rsid w:val="00A11043"/>
    <w:rsid w:val="00A15433"/>
    <w:rsid w:val="00A15A31"/>
    <w:rsid w:val="00A15DB7"/>
    <w:rsid w:val="00A16EF9"/>
    <w:rsid w:val="00A1727F"/>
    <w:rsid w:val="00A17DB3"/>
    <w:rsid w:val="00A231CA"/>
    <w:rsid w:val="00A23236"/>
    <w:rsid w:val="00A23454"/>
    <w:rsid w:val="00A23474"/>
    <w:rsid w:val="00A24283"/>
    <w:rsid w:val="00A24AEC"/>
    <w:rsid w:val="00A24E3C"/>
    <w:rsid w:val="00A255B7"/>
    <w:rsid w:val="00A25CDA"/>
    <w:rsid w:val="00A333C8"/>
    <w:rsid w:val="00A347F2"/>
    <w:rsid w:val="00A35300"/>
    <w:rsid w:val="00A41C77"/>
    <w:rsid w:val="00A4321B"/>
    <w:rsid w:val="00A44F54"/>
    <w:rsid w:val="00A514D8"/>
    <w:rsid w:val="00A51FD2"/>
    <w:rsid w:val="00A528CC"/>
    <w:rsid w:val="00A53300"/>
    <w:rsid w:val="00A56E6C"/>
    <w:rsid w:val="00A56EBC"/>
    <w:rsid w:val="00A60364"/>
    <w:rsid w:val="00A60AFF"/>
    <w:rsid w:val="00A64F52"/>
    <w:rsid w:val="00A65E0B"/>
    <w:rsid w:val="00A7080B"/>
    <w:rsid w:val="00A70FE0"/>
    <w:rsid w:val="00A71224"/>
    <w:rsid w:val="00A741DA"/>
    <w:rsid w:val="00A81267"/>
    <w:rsid w:val="00A839C8"/>
    <w:rsid w:val="00A85D5F"/>
    <w:rsid w:val="00A931F0"/>
    <w:rsid w:val="00A946F3"/>
    <w:rsid w:val="00A94884"/>
    <w:rsid w:val="00A95AA6"/>
    <w:rsid w:val="00A96C86"/>
    <w:rsid w:val="00A97F04"/>
    <w:rsid w:val="00AA107F"/>
    <w:rsid w:val="00AA2860"/>
    <w:rsid w:val="00AA30D9"/>
    <w:rsid w:val="00AA4221"/>
    <w:rsid w:val="00AA54D6"/>
    <w:rsid w:val="00AA5F9B"/>
    <w:rsid w:val="00AA677F"/>
    <w:rsid w:val="00AB0F01"/>
    <w:rsid w:val="00AB793A"/>
    <w:rsid w:val="00AC13E5"/>
    <w:rsid w:val="00AC46EE"/>
    <w:rsid w:val="00AC4B8D"/>
    <w:rsid w:val="00AD0EB5"/>
    <w:rsid w:val="00AD5F41"/>
    <w:rsid w:val="00AE1569"/>
    <w:rsid w:val="00AE2628"/>
    <w:rsid w:val="00AE360B"/>
    <w:rsid w:val="00AE4C96"/>
    <w:rsid w:val="00AE6296"/>
    <w:rsid w:val="00AE77D7"/>
    <w:rsid w:val="00AF075A"/>
    <w:rsid w:val="00AF1C5D"/>
    <w:rsid w:val="00AF2D94"/>
    <w:rsid w:val="00AF2E25"/>
    <w:rsid w:val="00AF400E"/>
    <w:rsid w:val="00AF4BBC"/>
    <w:rsid w:val="00AF4EAD"/>
    <w:rsid w:val="00AF56E1"/>
    <w:rsid w:val="00AF6FF8"/>
    <w:rsid w:val="00B03095"/>
    <w:rsid w:val="00B104AE"/>
    <w:rsid w:val="00B108DE"/>
    <w:rsid w:val="00B10ABC"/>
    <w:rsid w:val="00B10E67"/>
    <w:rsid w:val="00B146BC"/>
    <w:rsid w:val="00B15B33"/>
    <w:rsid w:val="00B15E61"/>
    <w:rsid w:val="00B16778"/>
    <w:rsid w:val="00B22759"/>
    <w:rsid w:val="00B24EBE"/>
    <w:rsid w:val="00B259A2"/>
    <w:rsid w:val="00B350E1"/>
    <w:rsid w:val="00B35CDE"/>
    <w:rsid w:val="00B3770C"/>
    <w:rsid w:val="00B3792D"/>
    <w:rsid w:val="00B401E1"/>
    <w:rsid w:val="00B40C76"/>
    <w:rsid w:val="00B411A3"/>
    <w:rsid w:val="00B42372"/>
    <w:rsid w:val="00B42945"/>
    <w:rsid w:val="00B43B07"/>
    <w:rsid w:val="00B43CB9"/>
    <w:rsid w:val="00B51943"/>
    <w:rsid w:val="00B52FB6"/>
    <w:rsid w:val="00B54DD3"/>
    <w:rsid w:val="00B55049"/>
    <w:rsid w:val="00B56683"/>
    <w:rsid w:val="00B6536C"/>
    <w:rsid w:val="00B65D02"/>
    <w:rsid w:val="00B674A1"/>
    <w:rsid w:val="00B72FA5"/>
    <w:rsid w:val="00B73333"/>
    <w:rsid w:val="00B748FC"/>
    <w:rsid w:val="00B74EFD"/>
    <w:rsid w:val="00B75A8D"/>
    <w:rsid w:val="00B75B14"/>
    <w:rsid w:val="00B75CF5"/>
    <w:rsid w:val="00B773A3"/>
    <w:rsid w:val="00B813AF"/>
    <w:rsid w:val="00B8254D"/>
    <w:rsid w:val="00B8372E"/>
    <w:rsid w:val="00B83E68"/>
    <w:rsid w:val="00B842E7"/>
    <w:rsid w:val="00B845D9"/>
    <w:rsid w:val="00B92449"/>
    <w:rsid w:val="00B92E0B"/>
    <w:rsid w:val="00B93F22"/>
    <w:rsid w:val="00BA13E5"/>
    <w:rsid w:val="00BA1C84"/>
    <w:rsid w:val="00BA2393"/>
    <w:rsid w:val="00BA7489"/>
    <w:rsid w:val="00BB2F53"/>
    <w:rsid w:val="00BB3A4D"/>
    <w:rsid w:val="00BC4EB3"/>
    <w:rsid w:val="00BC70EB"/>
    <w:rsid w:val="00BC73D9"/>
    <w:rsid w:val="00BD1375"/>
    <w:rsid w:val="00BD347B"/>
    <w:rsid w:val="00BD34AE"/>
    <w:rsid w:val="00BD38E7"/>
    <w:rsid w:val="00BE0BBA"/>
    <w:rsid w:val="00BE10B7"/>
    <w:rsid w:val="00BE303E"/>
    <w:rsid w:val="00BE3E48"/>
    <w:rsid w:val="00BE419A"/>
    <w:rsid w:val="00BF0DFC"/>
    <w:rsid w:val="00BF1FA4"/>
    <w:rsid w:val="00BF32FF"/>
    <w:rsid w:val="00BF6829"/>
    <w:rsid w:val="00C0057E"/>
    <w:rsid w:val="00C05C2D"/>
    <w:rsid w:val="00C118E8"/>
    <w:rsid w:val="00C154F5"/>
    <w:rsid w:val="00C17955"/>
    <w:rsid w:val="00C21780"/>
    <w:rsid w:val="00C2221B"/>
    <w:rsid w:val="00C26768"/>
    <w:rsid w:val="00C3028D"/>
    <w:rsid w:val="00C3060C"/>
    <w:rsid w:val="00C315AA"/>
    <w:rsid w:val="00C3359F"/>
    <w:rsid w:val="00C36FEB"/>
    <w:rsid w:val="00C40988"/>
    <w:rsid w:val="00C41B3C"/>
    <w:rsid w:val="00C42DB0"/>
    <w:rsid w:val="00C44B08"/>
    <w:rsid w:val="00C45AB5"/>
    <w:rsid w:val="00C465AE"/>
    <w:rsid w:val="00C506E2"/>
    <w:rsid w:val="00C51707"/>
    <w:rsid w:val="00C519F6"/>
    <w:rsid w:val="00C5718C"/>
    <w:rsid w:val="00C60252"/>
    <w:rsid w:val="00C640A1"/>
    <w:rsid w:val="00C70310"/>
    <w:rsid w:val="00C71229"/>
    <w:rsid w:val="00C71E3C"/>
    <w:rsid w:val="00C74856"/>
    <w:rsid w:val="00C7552C"/>
    <w:rsid w:val="00C80DCE"/>
    <w:rsid w:val="00C81AC8"/>
    <w:rsid w:val="00C82905"/>
    <w:rsid w:val="00C83C5B"/>
    <w:rsid w:val="00C86E8C"/>
    <w:rsid w:val="00C930AB"/>
    <w:rsid w:val="00CA0541"/>
    <w:rsid w:val="00CA2A1E"/>
    <w:rsid w:val="00CA4B86"/>
    <w:rsid w:val="00CA7EC6"/>
    <w:rsid w:val="00CB05FA"/>
    <w:rsid w:val="00CB203C"/>
    <w:rsid w:val="00CB3815"/>
    <w:rsid w:val="00CB419A"/>
    <w:rsid w:val="00CB7D74"/>
    <w:rsid w:val="00CC02F7"/>
    <w:rsid w:val="00CC0640"/>
    <w:rsid w:val="00CC1CA7"/>
    <w:rsid w:val="00CC218E"/>
    <w:rsid w:val="00CC5053"/>
    <w:rsid w:val="00CC653E"/>
    <w:rsid w:val="00CC6CC6"/>
    <w:rsid w:val="00CC7C88"/>
    <w:rsid w:val="00CD0486"/>
    <w:rsid w:val="00CD1D85"/>
    <w:rsid w:val="00CD2F50"/>
    <w:rsid w:val="00CD3FAB"/>
    <w:rsid w:val="00CD4359"/>
    <w:rsid w:val="00CD6F63"/>
    <w:rsid w:val="00CD79E1"/>
    <w:rsid w:val="00CE0F34"/>
    <w:rsid w:val="00CE167C"/>
    <w:rsid w:val="00CE2A8A"/>
    <w:rsid w:val="00CE4627"/>
    <w:rsid w:val="00CE5219"/>
    <w:rsid w:val="00CE5232"/>
    <w:rsid w:val="00CE56C8"/>
    <w:rsid w:val="00CE752D"/>
    <w:rsid w:val="00CE766F"/>
    <w:rsid w:val="00CE7945"/>
    <w:rsid w:val="00CF0202"/>
    <w:rsid w:val="00CF1C3B"/>
    <w:rsid w:val="00CF2297"/>
    <w:rsid w:val="00CF6BF2"/>
    <w:rsid w:val="00CF714F"/>
    <w:rsid w:val="00D02CB4"/>
    <w:rsid w:val="00D06BF3"/>
    <w:rsid w:val="00D1177F"/>
    <w:rsid w:val="00D13913"/>
    <w:rsid w:val="00D13B2F"/>
    <w:rsid w:val="00D206E7"/>
    <w:rsid w:val="00D207E1"/>
    <w:rsid w:val="00D20AA2"/>
    <w:rsid w:val="00D218F2"/>
    <w:rsid w:val="00D27715"/>
    <w:rsid w:val="00D277BE"/>
    <w:rsid w:val="00D31A92"/>
    <w:rsid w:val="00D325D7"/>
    <w:rsid w:val="00D33EAA"/>
    <w:rsid w:val="00D4273F"/>
    <w:rsid w:val="00D42AAB"/>
    <w:rsid w:val="00D50252"/>
    <w:rsid w:val="00D509D1"/>
    <w:rsid w:val="00D514D9"/>
    <w:rsid w:val="00D52A53"/>
    <w:rsid w:val="00D54E2F"/>
    <w:rsid w:val="00D558B6"/>
    <w:rsid w:val="00D5644F"/>
    <w:rsid w:val="00D60029"/>
    <w:rsid w:val="00D6434D"/>
    <w:rsid w:val="00D645DC"/>
    <w:rsid w:val="00D6600A"/>
    <w:rsid w:val="00D6623A"/>
    <w:rsid w:val="00D719A6"/>
    <w:rsid w:val="00D73AB3"/>
    <w:rsid w:val="00D740DD"/>
    <w:rsid w:val="00D749AE"/>
    <w:rsid w:val="00D76A98"/>
    <w:rsid w:val="00D76F86"/>
    <w:rsid w:val="00D76FAA"/>
    <w:rsid w:val="00D839C2"/>
    <w:rsid w:val="00D85DCE"/>
    <w:rsid w:val="00D87094"/>
    <w:rsid w:val="00D87C17"/>
    <w:rsid w:val="00D91413"/>
    <w:rsid w:val="00D9147F"/>
    <w:rsid w:val="00D920CC"/>
    <w:rsid w:val="00D92A96"/>
    <w:rsid w:val="00D9450B"/>
    <w:rsid w:val="00D94BEC"/>
    <w:rsid w:val="00D977B1"/>
    <w:rsid w:val="00D97CA1"/>
    <w:rsid w:val="00D97D46"/>
    <w:rsid w:val="00DA0CF2"/>
    <w:rsid w:val="00DA3B8D"/>
    <w:rsid w:val="00DA48DC"/>
    <w:rsid w:val="00DB0749"/>
    <w:rsid w:val="00DB0C5C"/>
    <w:rsid w:val="00DB1CFF"/>
    <w:rsid w:val="00DB4C48"/>
    <w:rsid w:val="00DB69BC"/>
    <w:rsid w:val="00DB7067"/>
    <w:rsid w:val="00DC14A9"/>
    <w:rsid w:val="00DC255E"/>
    <w:rsid w:val="00DD33CD"/>
    <w:rsid w:val="00DD3AFE"/>
    <w:rsid w:val="00DD4E3A"/>
    <w:rsid w:val="00DD65FE"/>
    <w:rsid w:val="00DE1480"/>
    <w:rsid w:val="00DE2B8C"/>
    <w:rsid w:val="00DE4DC6"/>
    <w:rsid w:val="00DE6D5B"/>
    <w:rsid w:val="00DF3932"/>
    <w:rsid w:val="00DF5E28"/>
    <w:rsid w:val="00E00941"/>
    <w:rsid w:val="00E00AD9"/>
    <w:rsid w:val="00E01097"/>
    <w:rsid w:val="00E02C31"/>
    <w:rsid w:val="00E031BE"/>
    <w:rsid w:val="00E03B57"/>
    <w:rsid w:val="00E1172A"/>
    <w:rsid w:val="00E13E08"/>
    <w:rsid w:val="00E14B6A"/>
    <w:rsid w:val="00E1643D"/>
    <w:rsid w:val="00E16A1B"/>
    <w:rsid w:val="00E16E93"/>
    <w:rsid w:val="00E16EDC"/>
    <w:rsid w:val="00E21566"/>
    <w:rsid w:val="00E219C2"/>
    <w:rsid w:val="00E2429D"/>
    <w:rsid w:val="00E244EC"/>
    <w:rsid w:val="00E25952"/>
    <w:rsid w:val="00E30298"/>
    <w:rsid w:val="00E30A1B"/>
    <w:rsid w:val="00E33AEB"/>
    <w:rsid w:val="00E35FA4"/>
    <w:rsid w:val="00E37F5B"/>
    <w:rsid w:val="00E40E3B"/>
    <w:rsid w:val="00E42249"/>
    <w:rsid w:val="00E43501"/>
    <w:rsid w:val="00E4465A"/>
    <w:rsid w:val="00E46374"/>
    <w:rsid w:val="00E4771F"/>
    <w:rsid w:val="00E50E33"/>
    <w:rsid w:val="00E61931"/>
    <w:rsid w:val="00E623A5"/>
    <w:rsid w:val="00E67741"/>
    <w:rsid w:val="00E67A3D"/>
    <w:rsid w:val="00E67F73"/>
    <w:rsid w:val="00E7009F"/>
    <w:rsid w:val="00E702C6"/>
    <w:rsid w:val="00E70BAE"/>
    <w:rsid w:val="00E72848"/>
    <w:rsid w:val="00E729F2"/>
    <w:rsid w:val="00E83C4A"/>
    <w:rsid w:val="00E90174"/>
    <w:rsid w:val="00E90254"/>
    <w:rsid w:val="00E91429"/>
    <w:rsid w:val="00E92B07"/>
    <w:rsid w:val="00E9750C"/>
    <w:rsid w:val="00EA09AC"/>
    <w:rsid w:val="00EA43E6"/>
    <w:rsid w:val="00EA4DDE"/>
    <w:rsid w:val="00EA5119"/>
    <w:rsid w:val="00EA5C7C"/>
    <w:rsid w:val="00EB0403"/>
    <w:rsid w:val="00EB0FB8"/>
    <w:rsid w:val="00EB2555"/>
    <w:rsid w:val="00EB6094"/>
    <w:rsid w:val="00EC1EA7"/>
    <w:rsid w:val="00EC521D"/>
    <w:rsid w:val="00EC6F96"/>
    <w:rsid w:val="00EC7B1F"/>
    <w:rsid w:val="00ED253E"/>
    <w:rsid w:val="00ED2DE7"/>
    <w:rsid w:val="00ED6FEE"/>
    <w:rsid w:val="00EE010D"/>
    <w:rsid w:val="00EE1407"/>
    <w:rsid w:val="00EE15B5"/>
    <w:rsid w:val="00EE3484"/>
    <w:rsid w:val="00EE4D15"/>
    <w:rsid w:val="00EE6FD1"/>
    <w:rsid w:val="00EE7D99"/>
    <w:rsid w:val="00EF09EB"/>
    <w:rsid w:val="00EF28CF"/>
    <w:rsid w:val="00EF38CC"/>
    <w:rsid w:val="00EF42DA"/>
    <w:rsid w:val="00EF6AEE"/>
    <w:rsid w:val="00F03BBD"/>
    <w:rsid w:val="00F05DE4"/>
    <w:rsid w:val="00F06785"/>
    <w:rsid w:val="00F07100"/>
    <w:rsid w:val="00F1078B"/>
    <w:rsid w:val="00F1319F"/>
    <w:rsid w:val="00F138D9"/>
    <w:rsid w:val="00F15851"/>
    <w:rsid w:val="00F15AEA"/>
    <w:rsid w:val="00F16D87"/>
    <w:rsid w:val="00F20399"/>
    <w:rsid w:val="00F232FF"/>
    <w:rsid w:val="00F2492A"/>
    <w:rsid w:val="00F27A09"/>
    <w:rsid w:val="00F318A7"/>
    <w:rsid w:val="00F3213A"/>
    <w:rsid w:val="00F34493"/>
    <w:rsid w:val="00F35228"/>
    <w:rsid w:val="00F35570"/>
    <w:rsid w:val="00F35B9E"/>
    <w:rsid w:val="00F413F8"/>
    <w:rsid w:val="00F42124"/>
    <w:rsid w:val="00F45899"/>
    <w:rsid w:val="00F47E2D"/>
    <w:rsid w:val="00F515E2"/>
    <w:rsid w:val="00F5190B"/>
    <w:rsid w:val="00F53E38"/>
    <w:rsid w:val="00F54C9A"/>
    <w:rsid w:val="00F56749"/>
    <w:rsid w:val="00F57888"/>
    <w:rsid w:val="00F60197"/>
    <w:rsid w:val="00F622CB"/>
    <w:rsid w:val="00F64E34"/>
    <w:rsid w:val="00F65A7B"/>
    <w:rsid w:val="00F66185"/>
    <w:rsid w:val="00F67B1A"/>
    <w:rsid w:val="00F70596"/>
    <w:rsid w:val="00F803E6"/>
    <w:rsid w:val="00F80B2F"/>
    <w:rsid w:val="00F80E33"/>
    <w:rsid w:val="00F813B8"/>
    <w:rsid w:val="00F8305F"/>
    <w:rsid w:val="00F83C86"/>
    <w:rsid w:val="00F84CE5"/>
    <w:rsid w:val="00F85AA7"/>
    <w:rsid w:val="00F86813"/>
    <w:rsid w:val="00F90DFB"/>
    <w:rsid w:val="00F9218C"/>
    <w:rsid w:val="00F953E9"/>
    <w:rsid w:val="00F95F29"/>
    <w:rsid w:val="00F97714"/>
    <w:rsid w:val="00F97F90"/>
    <w:rsid w:val="00FA01A9"/>
    <w:rsid w:val="00FA5C43"/>
    <w:rsid w:val="00FA7C2A"/>
    <w:rsid w:val="00FB0DB2"/>
    <w:rsid w:val="00FB1CA3"/>
    <w:rsid w:val="00FB25B3"/>
    <w:rsid w:val="00FB44E6"/>
    <w:rsid w:val="00FB600C"/>
    <w:rsid w:val="00FB6883"/>
    <w:rsid w:val="00FB69E8"/>
    <w:rsid w:val="00FB7098"/>
    <w:rsid w:val="00FC06B1"/>
    <w:rsid w:val="00FC112D"/>
    <w:rsid w:val="00FC2197"/>
    <w:rsid w:val="00FC2F19"/>
    <w:rsid w:val="00FC4AC9"/>
    <w:rsid w:val="00FC588F"/>
    <w:rsid w:val="00FC725E"/>
    <w:rsid w:val="00FC73F6"/>
    <w:rsid w:val="00FC773D"/>
    <w:rsid w:val="00FD2F97"/>
    <w:rsid w:val="00FD7786"/>
    <w:rsid w:val="00FE198C"/>
    <w:rsid w:val="00FE34CE"/>
    <w:rsid w:val="00FE37E3"/>
    <w:rsid w:val="00FE412F"/>
    <w:rsid w:val="00FF16B2"/>
    <w:rsid w:val="00FF2167"/>
    <w:rsid w:val="00FF50C8"/>
    <w:rsid w:val="00FF72FC"/>
  </w:rsids>
  <m:mathPr>
    <m:mathFont m:val="Cambria Math"/>
    <m:brkBin m:val="before"/>
    <m:brkBinSub m:val="--"/>
    <m:smallFrac m:val="0"/>
    <m:dispDef/>
    <m:lMargin m:val="0"/>
    <m:rMargin m:val="0"/>
    <m:defJc m:val="centerGroup"/>
    <m:wrapIndent m:val="1440"/>
    <m:intLim m:val="subSup"/>
    <m:naryLim m:val="undOvr"/>
  </m:mathPr>
  <w:themeFontLang w:val="fr-CD"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AF0F05"/>
  <w15:chartTrackingRefBased/>
  <w15:docId w15:val="{0DEA392C-A084-4831-8B99-C10DE2554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3993"/>
  </w:style>
  <w:style w:type="paragraph" w:styleId="Titre1">
    <w:name w:val="heading 1"/>
    <w:next w:val="Normal"/>
    <w:link w:val="Titre1Car"/>
    <w:uiPriority w:val="9"/>
    <w:qFormat/>
    <w:rsid w:val="00D52A53"/>
    <w:pPr>
      <w:keepNext/>
      <w:keepLines/>
      <w:numPr>
        <w:numId w:val="7"/>
      </w:numPr>
      <w:spacing w:before="120" w:after="125" w:line="268" w:lineRule="auto"/>
      <w:ind w:right="28"/>
      <w:jc w:val="both"/>
      <w:outlineLvl w:val="0"/>
    </w:pPr>
    <w:rPr>
      <w:rFonts w:ascii="Calibri" w:eastAsia="Cambria" w:hAnsi="Calibri" w:cs="Cambria"/>
      <w:b/>
      <w:color w:val="0070C0"/>
      <w:sz w:val="24"/>
      <w:szCs w:val="21"/>
      <w:lang w:eastAsia="fr-CD"/>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Liste 1,List Paragraph (numbered (a)),References,ReferencesCxSpLast,Medium Grid 1 - Accent 21,Numbered List Paragraph,Akapit z listą BS,List Paragraph 1,List_Paragraph,Multilevel para_II,List Paragraph nowy,En tête 1,Listes,Dot pt"/>
    <w:basedOn w:val="Normal"/>
    <w:link w:val="ParagraphedelisteCar"/>
    <w:uiPriority w:val="34"/>
    <w:qFormat/>
    <w:rsid w:val="009978EF"/>
    <w:pPr>
      <w:ind w:left="720"/>
      <w:contextualSpacing/>
    </w:pPr>
    <w:rPr>
      <w:rFonts w:eastAsiaTheme="minorEastAsia"/>
      <w:lang w:val="fr-FR" w:eastAsia="fr-FR"/>
      <w14:ligatures w14:val="standardContextual"/>
    </w:rPr>
  </w:style>
  <w:style w:type="character" w:customStyle="1" w:styleId="ParagraphedelisteCar">
    <w:name w:val="Paragraphe de liste Car"/>
    <w:aliases w:val="Liste 1 Car,List Paragraph (numbered (a)) Car,References Car,ReferencesCxSpLast Car,Medium Grid 1 - Accent 21 Car,Numbered List Paragraph Car,Akapit z listą BS Car,List Paragraph 1 Car,List_Paragraph Car,Multilevel para_II Car"/>
    <w:basedOn w:val="Policepardfaut"/>
    <w:link w:val="Paragraphedeliste"/>
    <w:uiPriority w:val="34"/>
    <w:qFormat/>
    <w:locked/>
    <w:rsid w:val="009978EF"/>
    <w:rPr>
      <w:rFonts w:eastAsiaTheme="minorEastAsia"/>
      <w:lang w:val="fr-FR" w:eastAsia="fr-FR"/>
      <w14:ligatures w14:val="standardContextual"/>
    </w:rPr>
  </w:style>
  <w:style w:type="table" w:styleId="Grilledutableau">
    <w:name w:val="Table Grid"/>
    <w:basedOn w:val="TableauNormal"/>
    <w:uiPriority w:val="39"/>
    <w:rsid w:val="009978EF"/>
    <w:pPr>
      <w:spacing w:after="0" w:line="240" w:lineRule="auto"/>
    </w:pPr>
    <w:rPr>
      <w:rFonts w:eastAsiaTheme="minorEastAsia"/>
      <w:kern w:val="2"/>
      <w:lang w:val="fr-FR" w:eastAsia="fr-FR"/>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nhideWhenUsed/>
    <w:rsid w:val="00F80E33"/>
    <w:pPr>
      <w:tabs>
        <w:tab w:val="center" w:pos="4536"/>
        <w:tab w:val="right" w:pos="9072"/>
      </w:tabs>
      <w:spacing w:after="0" w:line="240" w:lineRule="auto"/>
    </w:pPr>
  </w:style>
  <w:style w:type="character" w:customStyle="1" w:styleId="En-tteCar">
    <w:name w:val="En-tête Car"/>
    <w:basedOn w:val="Policepardfaut"/>
    <w:link w:val="En-tte"/>
    <w:uiPriority w:val="99"/>
    <w:rsid w:val="00F80E33"/>
  </w:style>
  <w:style w:type="paragraph" w:styleId="Pieddepage">
    <w:name w:val="footer"/>
    <w:basedOn w:val="Normal"/>
    <w:link w:val="PieddepageCar"/>
    <w:uiPriority w:val="99"/>
    <w:unhideWhenUsed/>
    <w:rsid w:val="00F80E3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80E33"/>
  </w:style>
  <w:style w:type="character" w:styleId="Lienhypertexte">
    <w:name w:val="Hyperlink"/>
    <w:basedOn w:val="Policepardfaut"/>
    <w:uiPriority w:val="99"/>
    <w:unhideWhenUsed/>
    <w:rsid w:val="00F80E33"/>
    <w:rPr>
      <w:color w:val="0000FF"/>
      <w:u w:val="single"/>
    </w:rPr>
  </w:style>
  <w:style w:type="paragraph" w:customStyle="1" w:styleId="xparagraph">
    <w:name w:val="x_paragraph"/>
    <w:basedOn w:val="Normal"/>
    <w:rsid w:val="00D97D46"/>
    <w:pPr>
      <w:spacing w:before="100" w:beforeAutospacing="1" w:after="100" w:afterAutospacing="1" w:line="240" w:lineRule="auto"/>
    </w:pPr>
    <w:rPr>
      <w:rFonts w:ascii="Times New Roman" w:hAnsi="Times New Roman" w:cs="Times New Roman"/>
      <w:sz w:val="24"/>
      <w:szCs w:val="24"/>
      <w:lang w:eastAsia="fr-CD"/>
    </w:rPr>
  </w:style>
  <w:style w:type="character" w:styleId="Marquedecommentaire">
    <w:name w:val="annotation reference"/>
    <w:basedOn w:val="Policepardfaut"/>
    <w:uiPriority w:val="99"/>
    <w:semiHidden/>
    <w:unhideWhenUsed/>
    <w:rsid w:val="00E42249"/>
    <w:rPr>
      <w:sz w:val="16"/>
      <w:szCs w:val="16"/>
    </w:rPr>
  </w:style>
  <w:style w:type="paragraph" w:styleId="Commentaire">
    <w:name w:val="annotation text"/>
    <w:basedOn w:val="Normal"/>
    <w:link w:val="CommentaireCar"/>
    <w:uiPriority w:val="99"/>
    <w:unhideWhenUsed/>
    <w:rsid w:val="00E42249"/>
    <w:pPr>
      <w:spacing w:line="240" w:lineRule="auto"/>
    </w:pPr>
    <w:rPr>
      <w:sz w:val="20"/>
      <w:szCs w:val="20"/>
    </w:rPr>
  </w:style>
  <w:style w:type="character" w:customStyle="1" w:styleId="CommentaireCar">
    <w:name w:val="Commentaire Car"/>
    <w:basedOn w:val="Policepardfaut"/>
    <w:link w:val="Commentaire"/>
    <w:uiPriority w:val="99"/>
    <w:rsid w:val="00E42249"/>
    <w:rPr>
      <w:sz w:val="20"/>
      <w:szCs w:val="20"/>
    </w:rPr>
  </w:style>
  <w:style w:type="paragraph" w:styleId="Objetducommentaire">
    <w:name w:val="annotation subject"/>
    <w:basedOn w:val="Commentaire"/>
    <w:next w:val="Commentaire"/>
    <w:link w:val="ObjetducommentaireCar"/>
    <w:uiPriority w:val="99"/>
    <w:semiHidden/>
    <w:unhideWhenUsed/>
    <w:rsid w:val="00E42249"/>
    <w:rPr>
      <w:b/>
      <w:bCs/>
    </w:rPr>
  </w:style>
  <w:style w:type="character" w:customStyle="1" w:styleId="ObjetducommentaireCar">
    <w:name w:val="Objet du commentaire Car"/>
    <w:basedOn w:val="CommentaireCar"/>
    <w:link w:val="Objetducommentaire"/>
    <w:uiPriority w:val="99"/>
    <w:semiHidden/>
    <w:rsid w:val="00E42249"/>
    <w:rPr>
      <w:b/>
      <w:bCs/>
      <w:sz w:val="20"/>
      <w:szCs w:val="20"/>
    </w:rPr>
  </w:style>
  <w:style w:type="paragraph" w:styleId="Rvision">
    <w:name w:val="Revision"/>
    <w:hidden/>
    <w:uiPriority w:val="99"/>
    <w:semiHidden/>
    <w:rsid w:val="00E42249"/>
    <w:pPr>
      <w:spacing w:after="0" w:line="240" w:lineRule="auto"/>
    </w:pPr>
  </w:style>
  <w:style w:type="character" w:customStyle="1" w:styleId="Titre1Car">
    <w:name w:val="Titre 1 Car"/>
    <w:basedOn w:val="Policepardfaut"/>
    <w:link w:val="Titre1"/>
    <w:uiPriority w:val="9"/>
    <w:rsid w:val="00D52A53"/>
    <w:rPr>
      <w:rFonts w:ascii="Calibri" w:eastAsia="Cambria" w:hAnsi="Calibri" w:cs="Cambria"/>
      <w:b/>
      <w:color w:val="0070C0"/>
      <w:sz w:val="24"/>
      <w:szCs w:val="21"/>
      <w:lang w:eastAsia="fr-CD"/>
    </w:rPr>
  </w:style>
  <w:style w:type="character" w:styleId="Lienhypertextesuivivisit">
    <w:name w:val="FollowedHyperlink"/>
    <w:basedOn w:val="Policepardfaut"/>
    <w:uiPriority w:val="99"/>
    <w:semiHidden/>
    <w:unhideWhenUsed/>
    <w:rsid w:val="00D52A53"/>
    <w:rPr>
      <w:color w:val="954F72"/>
      <w:u w:val="single"/>
    </w:rPr>
  </w:style>
  <w:style w:type="paragraph" w:customStyle="1" w:styleId="msonormal0">
    <w:name w:val="msonormal"/>
    <w:basedOn w:val="Normal"/>
    <w:rsid w:val="00D52A53"/>
    <w:pPr>
      <w:spacing w:before="100" w:beforeAutospacing="1" w:after="100" w:afterAutospacing="1" w:line="240" w:lineRule="auto"/>
    </w:pPr>
    <w:rPr>
      <w:rFonts w:ascii="Times New Roman" w:eastAsia="Times New Roman" w:hAnsi="Times New Roman" w:cs="Times New Roman"/>
      <w:sz w:val="24"/>
      <w:szCs w:val="24"/>
      <w:lang w:eastAsia="fr-CD"/>
    </w:rPr>
  </w:style>
  <w:style w:type="paragraph" w:customStyle="1" w:styleId="xl65">
    <w:name w:val="xl65"/>
    <w:basedOn w:val="Normal"/>
    <w:rsid w:val="00D52A53"/>
    <w:pPr>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66">
    <w:name w:val="xl66"/>
    <w:basedOn w:val="Normal"/>
    <w:rsid w:val="00D52A53"/>
    <w:pPr>
      <w:shd w:val="clear" w:color="000000" w:fill="FFFFFF"/>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67">
    <w:name w:val="xl67"/>
    <w:basedOn w:val="Normal"/>
    <w:rsid w:val="00D52A53"/>
    <w:pPr>
      <w:shd w:val="clear" w:color="000000" w:fill="FFFFFF"/>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68">
    <w:name w:val="xl68"/>
    <w:basedOn w:val="Normal"/>
    <w:rsid w:val="00D52A53"/>
    <w:pPr>
      <w:shd w:val="clear" w:color="000000" w:fill="FFFFFF"/>
      <w:spacing w:before="100" w:beforeAutospacing="1" w:after="100" w:afterAutospacing="1" w:line="240" w:lineRule="auto"/>
      <w:jc w:val="center"/>
    </w:pPr>
    <w:rPr>
      <w:rFonts w:ascii="Century Gothic" w:eastAsia="Times New Roman" w:hAnsi="Century Gothic" w:cs="Times New Roman"/>
      <w:sz w:val="24"/>
      <w:szCs w:val="24"/>
      <w:lang w:eastAsia="fr-CD"/>
    </w:rPr>
  </w:style>
  <w:style w:type="paragraph" w:customStyle="1" w:styleId="xl69">
    <w:name w:val="xl69"/>
    <w:basedOn w:val="Normal"/>
    <w:rsid w:val="00D52A53"/>
    <w:pPr>
      <w:shd w:val="clear" w:color="000000" w:fill="FFFFFF"/>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70">
    <w:name w:val="xl70"/>
    <w:basedOn w:val="Normal"/>
    <w:rsid w:val="00D52A53"/>
    <w:pPr>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71">
    <w:name w:val="xl71"/>
    <w:basedOn w:val="Normal"/>
    <w:rsid w:val="00D52A53"/>
    <w:pPr>
      <w:spacing w:before="100" w:beforeAutospacing="1" w:after="100" w:afterAutospacing="1" w:line="240" w:lineRule="auto"/>
      <w:jc w:val="center"/>
    </w:pPr>
    <w:rPr>
      <w:rFonts w:ascii="Century Gothic" w:eastAsia="Times New Roman" w:hAnsi="Century Gothic" w:cs="Times New Roman"/>
      <w:sz w:val="24"/>
      <w:szCs w:val="24"/>
      <w:lang w:eastAsia="fr-CD"/>
    </w:rPr>
  </w:style>
  <w:style w:type="paragraph" w:customStyle="1" w:styleId="xl72">
    <w:name w:val="xl72"/>
    <w:basedOn w:val="Normal"/>
    <w:rsid w:val="00D52A53"/>
    <w:pPr>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73">
    <w:name w:val="xl73"/>
    <w:basedOn w:val="Normal"/>
    <w:rsid w:val="00D52A53"/>
    <w:pPr>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line="240" w:lineRule="auto"/>
      <w:jc w:val="center"/>
      <w:textAlignment w:val="center"/>
    </w:pPr>
    <w:rPr>
      <w:rFonts w:ascii="Century Gothic" w:eastAsia="Times New Roman" w:hAnsi="Century Gothic" w:cs="Times New Roman"/>
      <w:b/>
      <w:bCs/>
      <w:sz w:val="24"/>
      <w:szCs w:val="24"/>
      <w:lang w:eastAsia="fr-CD"/>
    </w:rPr>
  </w:style>
  <w:style w:type="paragraph" w:customStyle="1" w:styleId="xl74">
    <w:name w:val="xl74"/>
    <w:basedOn w:val="Normal"/>
    <w:rsid w:val="00D52A53"/>
    <w:pPr>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line="240" w:lineRule="auto"/>
      <w:textAlignment w:val="center"/>
    </w:pPr>
    <w:rPr>
      <w:rFonts w:ascii="Century Gothic" w:eastAsia="Times New Roman" w:hAnsi="Century Gothic" w:cs="Times New Roman"/>
      <w:b/>
      <w:bCs/>
      <w:sz w:val="24"/>
      <w:szCs w:val="24"/>
      <w:lang w:eastAsia="fr-CD"/>
    </w:rPr>
  </w:style>
  <w:style w:type="paragraph" w:customStyle="1" w:styleId="xl75">
    <w:name w:val="xl75"/>
    <w:basedOn w:val="Normal"/>
    <w:rsid w:val="00D52A5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Century Gothic" w:eastAsia="Times New Roman" w:hAnsi="Century Gothic" w:cs="Times New Roman"/>
      <w:sz w:val="24"/>
      <w:szCs w:val="24"/>
      <w:lang w:eastAsia="fr-CD"/>
    </w:rPr>
  </w:style>
  <w:style w:type="paragraph" w:customStyle="1" w:styleId="xl76">
    <w:name w:val="xl76"/>
    <w:basedOn w:val="Normal"/>
    <w:rsid w:val="00D52A5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77">
    <w:name w:val="xl77"/>
    <w:basedOn w:val="Normal"/>
    <w:rsid w:val="00D52A5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78">
    <w:name w:val="xl78"/>
    <w:basedOn w:val="Normal"/>
    <w:rsid w:val="00D52A53"/>
    <w:pPr>
      <w:pBdr>
        <w:left w:val="single" w:sz="4" w:space="0" w:color="auto"/>
        <w:bottom w:val="single" w:sz="4" w:space="0" w:color="auto"/>
        <w:right w:val="single" w:sz="4" w:space="0" w:color="auto"/>
      </w:pBdr>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79">
    <w:name w:val="xl79"/>
    <w:basedOn w:val="Normal"/>
    <w:rsid w:val="00D52A5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Century Gothic" w:eastAsia="Times New Roman" w:hAnsi="Century Gothic" w:cs="Times New Roman"/>
      <w:sz w:val="24"/>
      <w:szCs w:val="24"/>
      <w:lang w:eastAsia="fr-CD"/>
    </w:rPr>
  </w:style>
  <w:style w:type="paragraph" w:customStyle="1" w:styleId="xl80">
    <w:name w:val="xl80"/>
    <w:basedOn w:val="Normal"/>
    <w:rsid w:val="00D52A5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fr-CD"/>
    </w:rPr>
  </w:style>
  <w:style w:type="paragraph" w:customStyle="1" w:styleId="xl81">
    <w:name w:val="xl81"/>
    <w:basedOn w:val="Normal"/>
    <w:rsid w:val="00D52A53"/>
    <w:pPr>
      <w:shd w:val="clear" w:color="000000" w:fill="FFFFFF"/>
      <w:spacing w:before="100" w:beforeAutospacing="1" w:after="100" w:afterAutospacing="1" w:line="240" w:lineRule="auto"/>
    </w:pPr>
    <w:rPr>
      <w:rFonts w:ascii="Times New Roman" w:eastAsia="Times New Roman" w:hAnsi="Times New Roman" w:cs="Times New Roman"/>
      <w:color w:val="0070C0"/>
      <w:sz w:val="24"/>
      <w:szCs w:val="24"/>
      <w:lang w:eastAsia="fr-CD"/>
    </w:rPr>
  </w:style>
  <w:style w:type="paragraph" w:customStyle="1" w:styleId="xl82">
    <w:name w:val="xl82"/>
    <w:basedOn w:val="Normal"/>
    <w:rsid w:val="00D52A5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83">
    <w:name w:val="xl83"/>
    <w:basedOn w:val="Normal"/>
    <w:rsid w:val="00D52A5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84">
    <w:name w:val="xl84"/>
    <w:basedOn w:val="Normal"/>
    <w:rsid w:val="00D52A53"/>
    <w:pPr>
      <w:pBdr>
        <w:top w:val="single" w:sz="4" w:space="0" w:color="auto"/>
        <w:bottom w:val="single" w:sz="4" w:space="0" w:color="auto"/>
      </w:pBdr>
      <w:shd w:val="clear" w:color="000000" w:fill="FFFFFF"/>
      <w:spacing w:before="100" w:beforeAutospacing="1" w:after="100" w:afterAutospacing="1" w:line="240" w:lineRule="auto"/>
      <w:textAlignment w:val="center"/>
    </w:pPr>
    <w:rPr>
      <w:rFonts w:ascii="Century Gothic" w:eastAsia="Times New Roman" w:hAnsi="Century Gothic" w:cs="Times New Roman"/>
      <w:color w:val="000000"/>
      <w:sz w:val="24"/>
      <w:szCs w:val="24"/>
      <w:lang w:eastAsia="fr-CD"/>
    </w:rPr>
  </w:style>
  <w:style w:type="paragraph" w:customStyle="1" w:styleId="xl85">
    <w:name w:val="xl85"/>
    <w:basedOn w:val="Normal"/>
    <w:rsid w:val="00D52A5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86">
    <w:name w:val="xl86"/>
    <w:basedOn w:val="Normal"/>
    <w:rsid w:val="00D52A53"/>
    <w:pPr>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87">
    <w:name w:val="xl87"/>
    <w:basedOn w:val="Normal"/>
    <w:rsid w:val="00D52A5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Century Gothic" w:eastAsia="Times New Roman" w:hAnsi="Century Gothic" w:cs="Times New Roman"/>
      <w:color w:val="000000"/>
      <w:sz w:val="24"/>
      <w:szCs w:val="24"/>
      <w:lang w:eastAsia="fr-CD"/>
    </w:rPr>
  </w:style>
  <w:style w:type="paragraph" w:customStyle="1" w:styleId="xl88">
    <w:name w:val="xl88"/>
    <w:basedOn w:val="Normal"/>
    <w:rsid w:val="00D52A53"/>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89">
    <w:name w:val="xl89"/>
    <w:basedOn w:val="Normal"/>
    <w:rsid w:val="00D52A53"/>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pPr>
    <w:rPr>
      <w:rFonts w:ascii="Times New Roman" w:eastAsia="Times New Roman" w:hAnsi="Times New Roman" w:cs="Times New Roman"/>
      <w:sz w:val="24"/>
      <w:szCs w:val="24"/>
      <w:lang w:eastAsia="fr-CD"/>
    </w:rPr>
  </w:style>
  <w:style w:type="paragraph" w:customStyle="1" w:styleId="xl90">
    <w:name w:val="xl90"/>
    <w:basedOn w:val="Normal"/>
    <w:rsid w:val="00D52A53"/>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91">
    <w:name w:val="xl91"/>
    <w:basedOn w:val="Normal"/>
    <w:rsid w:val="00D52A53"/>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92">
    <w:name w:val="xl92"/>
    <w:basedOn w:val="Normal"/>
    <w:rsid w:val="00D52A53"/>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jc w:val="center"/>
    </w:pPr>
    <w:rPr>
      <w:rFonts w:ascii="Century Gothic" w:eastAsia="Times New Roman" w:hAnsi="Century Gothic" w:cs="Times New Roman"/>
      <w:sz w:val="24"/>
      <w:szCs w:val="24"/>
      <w:lang w:eastAsia="fr-CD"/>
    </w:rPr>
  </w:style>
  <w:style w:type="paragraph" w:customStyle="1" w:styleId="xl93">
    <w:name w:val="xl93"/>
    <w:basedOn w:val="Normal"/>
    <w:rsid w:val="00D52A53"/>
    <w:pPr>
      <w:shd w:val="clear" w:color="000000" w:fill="FFFFFF"/>
      <w:spacing w:before="100" w:beforeAutospacing="1" w:after="100" w:afterAutospacing="1" w:line="240" w:lineRule="auto"/>
    </w:pPr>
    <w:rPr>
      <w:rFonts w:ascii="Century Gothic" w:eastAsia="Times New Roman" w:hAnsi="Century Gothic" w:cs="Times New Roman"/>
      <w:color w:val="0070C0"/>
      <w:sz w:val="24"/>
      <w:szCs w:val="24"/>
      <w:lang w:eastAsia="fr-CD"/>
    </w:rPr>
  </w:style>
  <w:style w:type="paragraph" w:customStyle="1" w:styleId="xl94">
    <w:name w:val="xl94"/>
    <w:basedOn w:val="Normal"/>
    <w:rsid w:val="00D52A5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95">
    <w:name w:val="xl95"/>
    <w:basedOn w:val="Normal"/>
    <w:rsid w:val="00D52A53"/>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jc w:val="center"/>
    </w:pPr>
    <w:rPr>
      <w:rFonts w:ascii="Century Gothic" w:eastAsia="Times New Roman" w:hAnsi="Century Gothic" w:cs="Times New Roman"/>
      <w:sz w:val="24"/>
      <w:szCs w:val="24"/>
      <w:lang w:eastAsia="fr-CD"/>
    </w:rPr>
  </w:style>
  <w:style w:type="paragraph" w:customStyle="1" w:styleId="xl96">
    <w:name w:val="xl96"/>
    <w:basedOn w:val="Normal"/>
    <w:rsid w:val="00D52A53"/>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jc w:val="center"/>
    </w:pPr>
    <w:rPr>
      <w:rFonts w:ascii="Century Gothic" w:eastAsia="Times New Roman" w:hAnsi="Century Gothic" w:cs="Times New Roman"/>
      <w:sz w:val="24"/>
      <w:szCs w:val="24"/>
      <w:lang w:eastAsia="fr-CD"/>
    </w:rPr>
  </w:style>
  <w:style w:type="paragraph" w:customStyle="1" w:styleId="xl97">
    <w:name w:val="xl97"/>
    <w:basedOn w:val="Normal"/>
    <w:rsid w:val="00D52A53"/>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98">
    <w:name w:val="xl98"/>
    <w:basedOn w:val="Normal"/>
    <w:rsid w:val="00D52A5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99">
    <w:name w:val="xl99"/>
    <w:basedOn w:val="Normal"/>
    <w:rsid w:val="00D52A5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100">
    <w:name w:val="xl100"/>
    <w:basedOn w:val="Normal"/>
    <w:rsid w:val="00D52A5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101">
    <w:name w:val="xl101"/>
    <w:basedOn w:val="Normal"/>
    <w:rsid w:val="00D52A5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102">
    <w:name w:val="xl102"/>
    <w:basedOn w:val="Normal"/>
    <w:rsid w:val="00D52A5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Century Gothic" w:eastAsia="Times New Roman" w:hAnsi="Century Gothic" w:cs="Times New Roman"/>
      <w:sz w:val="21"/>
      <w:szCs w:val="21"/>
      <w:lang w:eastAsia="fr-CD"/>
    </w:rPr>
  </w:style>
  <w:style w:type="paragraph" w:customStyle="1" w:styleId="xl103">
    <w:name w:val="xl103"/>
    <w:basedOn w:val="Normal"/>
    <w:rsid w:val="00D52A5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Century Gothic" w:eastAsia="Times New Roman" w:hAnsi="Century Gothic" w:cs="Times New Roman"/>
      <w:sz w:val="21"/>
      <w:szCs w:val="21"/>
      <w:lang w:eastAsia="fr-CD"/>
    </w:rPr>
  </w:style>
  <w:style w:type="paragraph" w:customStyle="1" w:styleId="xl104">
    <w:name w:val="xl104"/>
    <w:basedOn w:val="Normal"/>
    <w:rsid w:val="00D52A53"/>
    <w:pPr>
      <w:shd w:val="clear" w:color="000000" w:fill="00B0F0"/>
      <w:spacing w:before="100" w:beforeAutospacing="1" w:after="100" w:afterAutospacing="1" w:line="240" w:lineRule="auto"/>
    </w:pPr>
    <w:rPr>
      <w:rFonts w:ascii="Times New Roman" w:eastAsia="Times New Roman" w:hAnsi="Times New Roman" w:cs="Times New Roman"/>
      <w:color w:val="0070C0"/>
      <w:sz w:val="24"/>
      <w:szCs w:val="24"/>
      <w:lang w:eastAsia="fr-CD"/>
    </w:rPr>
  </w:style>
  <w:style w:type="paragraph" w:customStyle="1" w:styleId="xl105">
    <w:name w:val="xl105"/>
    <w:basedOn w:val="Normal"/>
    <w:rsid w:val="00D52A53"/>
    <w:pPr>
      <w:pBdr>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106">
    <w:name w:val="xl106"/>
    <w:basedOn w:val="Normal"/>
    <w:rsid w:val="00D52A5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107">
    <w:name w:val="xl107"/>
    <w:basedOn w:val="Normal"/>
    <w:rsid w:val="00D52A5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entury Gothic" w:eastAsia="Times New Roman" w:hAnsi="Century Gothic" w:cs="Times New Roman"/>
      <w:sz w:val="24"/>
      <w:szCs w:val="24"/>
      <w:lang w:eastAsia="fr-CD"/>
    </w:rPr>
  </w:style>
  <w:style w:type="paragraph" w:customStyle="1" w:styleId="xl108">
    <w:name w:val="xl108"/>
    <w:basedOn w:val="Normal"/>
    <w:rsid w:val="00D52A5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109">
    <w:name w:val="xl109"/>
    <w:basedOn w:val="Normal"/>
    <w:rsid w:val="00D52A53"/>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110">
    <w:name w:val="xl110"/>
    <w:basedOn w:val="Normal"/>
    <w:rsid w:val="00D52A53"/>
    <w:pPr>
      <w:pBdr>
        <w:top w:val="single" w:sz="4" w:space="0" w:color="auto"/>
        <w:left w:val="single" w:sz="4" w:space="0" w:color="auto"/>
        <w:bottom w:val="single" w:sz="4" w:space="0" w:color="auto"/>
        <w:right w:val="single" w:sz="4" w:space="0" w:color="auto"/>
      </w:pBdr>
      <w:shd w:val="clear" w:color="000000" w:fill="8EA9DB"/>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111">
    <w:name w:val="xl111"/>
    <w:basedOn w:val="Normal"/>
    <w:rsid w:val="00D52A53"/>
    <w:pPr>
      <w:pBdr>
        <w:top w:val="single" w:sz="4" w:space="0" w:color="auto"/>
        <w:left w:val="single" w:sz="4" w:space="0" w:color="auto"/>
        <w:bottom w:val="single" w:sz="4" w:space="0" w:color="auto"/>
        <w:right w:val="single" w:sz="4" w:space="0" w:color="auto"/>
      </w:pBdr>
      <w:shd w:val="clear" w:color="000000" w:fill="8EA9DB"/>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112">
    <w:name w:val="xl112"/>
    <w:basedOn w:val="Normal"/>
    <w:rsid w:val="00D52A53"/>
    <w:pPr>
      <w:pBdr>
        <w:top w:val="single" w:sz="4" w:space="0" w:color="auto"/>
        <w:left w:val="single" w:sz="4" w:space="0" w:color="auto"/>
        <w:bottom w:val="single" w:sz="4" w:space="0" w:color="auto"/>
        <w:right w:val="single" w:sz="4" w:space="0" w:color="auto"/>
      </w:pBdr>
      <w:shd w:val="clear" w:color="000000" w:fill="8EA9DB"/>
      <w:spacing w:before="100" w:beforeAutospacing="1" w:after="100" w:afterAutospacing="1" w:line="240" w:lineRule="auto"/>
      <w:jc w:val="center"/>
    </w:pPr>
    <w:rPr>
      <w:rFonts w:ascii="Century Gothic" w:eastAsia="Times New Roman" w:hAnsi="Century Gothic" w:cs="Times New Roman"/>
      <w:sz w:val="24"/>
      <w:szCs w:val="24"/>
      <w:lang w:eastAsia="fr-CD"/>
    </w:rPr>
  </w:style>
  <w:style w:type="paragraph" w:customStyle="1" w:styleId="xl113">
    <w:name w:val="xl113"/>
    <w:basedOn w:val="Normal"/>
    <w:rsid w:val="00D52A53"/>
    <w:pPr>
      <w:shd w:val="clear" w:color="000000" w:fill="FFFFFF"/>
      <w:spacing w:before="100" w:beforeAutospacing="1" w:after="100" w:afterAutospacing="1" w:line="240" w:lineRule="auto"/>
    </w:pPr>
    <w:rPr>
      <w:rFonts w:ascii="Century Gothic" w:eastAsia="Times New Roman" w:hAnsi="Century Gothic" w:cs="Times New Roman"/>
      <w:color w:val="0070C0"/>
      <w:sz w:val="24"/>
      <w:szCs w:val="24"/>
      <w:lang w:eastAsia="fr-CD"/>
    </w:rPr>
  </w:style>
  <w:style w:type="paragraph" w:customStyle="1" w:styleId="xl114">
    <w:name w:val="xl114"/>
    <w:basedOn w:val="Normal"/>
    <w:rsid w:val="00D52A53"/>
    <w:pPr>
      <w:shd w:val="clear" w:color="000000" w:fill="FFFFFF"/>
      <w:spacing w:before="100" w:beforeAutospacing="1" w:after="100" w:afterAutospacing="1" w:line="240" w:lineRule="auto"/>
      <w:jc w:val="center"/>
    </w:pPr>
    <w:rPr>
      <w:rFonts w:ascii="Century Gothic" w:eastAsia="Times New Roman" w:hAnsi="Century Gothic" w:cs="Times New Roman"/>
      <w:sz w:val="24"/>
      <w:szCs w:val="24"/>
      <w:lang w:eastAsia="fr-CD"/>
    </w:rPr>
  </w:style>
  <w:style w:type="paragraph" w:customStyle="1" w:styleId="xl115">
    <w:name w:val="xl115"/>
    <w:basedOn w:val="Normal"/>
    <w:rsid w:val="00D52A53"/>
    <w:pPr>
      <w:shd w:val="clear" w:color="000000" w:fill="FFFFFF"/>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116">
    <w:name w:val="xl116"/>
    <w:basedOn w:val="Normal"/>
    <w:rsid w:val="00D52A53"/>
    <w:pPr>
      <w:shd w:val="clear" w:color="000000" w:fill="FFFFFF"/>
      <w:spacing w:before="100" w:beforeAutospacing="1" w:after="100" w:afterAutospacing="1" w:line="240" w:lineRule="auto"/>
    </w:pPr>
    <w:rPr>
      <w:rFonts w:ascii="Century Gothic" w:eastAsia="Times New Roman" w:hAnsi="Century Gothic" w:cs="Times New Roman"/>
      <w:color w:val="0070C0"/>
      <w:sz w:val="24"/>
      <w:szCs w:val="24"/>
      <w:lang w:eastAsia="fr-CD"/>
    </w:rPr>
  </w:style>
  <w:style w:type="paragraph" w:customStyle="1" w:styleId="xl117">
    <w:name w:val="xl117"/>
    <w:basedOn w:val="Normal"/>
    <w:rsid w:val="00D52A53"/>
    <w:pPr>
      <w:shd w:val="clear" w:color="000000" w:fill="FFFFFF"/>
      <w:spacing w:before="100" w:beforeAutospacing="1" w:after="100" w:afterAutospacing="1" w:line="240" w:lineRule="auto"/>
      <w:jc w:val="center"/>
    </w:pPr>
    <w:rPr>
      <w:rFonts w:ascii="Century Gothic" w:eastAsia="Times New Roman" w:hAnsi="Century Gothic" w:cs="Times New Roman"/>
      <w:color w:val="0070C0"/>
      <w:sz w:val="24"/>
      <w:szCs w:val="24"/>
      <w:lang w:eastAsia="fr-CD"/>
    </w:rPr>
  </w:style>
  <w:style w:type="paragraph" w:customStyle="1" w:styleId="xl118">
    <w:name w:val="xl118"/>
    <w:basedOn w:val="Normal"/>
    <w:rsid w:val="00D52A53"/>
    <w:pPr>
      <w:spacing w:before="100" w:beforeAutospacing="1" w:after="100" w:afterAutospacing="1" w:line="240" w:lineRule="auto"/>
    </w:pPr>
    <w:rPr>
      <w:rFonts w:ascii="Century Gothic" w:eastAsia="Times New Roman" w:hAnsi="Century Gothic" w:cs="Times New Roman"/>
      <w:i/>
      <w:iCs/>
      <w:sz w:val="24"/>
      <w:szCs w:val="24"/>
      <w:lang w:eastAsia="fr-CD"/>
    </w:rPr>
  </w:style>
  <w:style w:type="paragraph" w:customStyle="1" w:styleId="xl119">
    <w:name w:val="xl119"/>
    <w:basedOn w:val="Normal"/>
    <w:rsid w:val="00D52A53"/>
    <w:pPr>
      <w:spacing w:before="100" w:beforeAutospacing="1" w:after="100" w:afterAutospacing="1" w:line="240" w:lineRule="auto"/>
    </w:pPr>
    <w:rPr>
      <w:rFonts w:ascii="Century Gothic" w:eastAsia="Times New Roman" w:hAnsi="Century Gothic" w:cs="Times New Roman"/>
      <w:i/>
      <w:iCs/>
      <w:sz w:val="24"/>
      <w:szCs w:val="24"/>
      <w:lang w:eastAsia="fr-CD"/>
    </w:rPr>
  </w:style>
  <w:style w:type="paragraph" w:customStyle="1" w:styleId="xl120">
    <w:name w:val="xl120"/>
    <w:basedOn w:val="Normal"/>
    <w:rsid w:val="00D52A53"/>
    <w:pPr>
      <w:spacing w:before="100" w:beforeAutospacing="1" w:after="100" w:afterAutospacing="1" w:line="240" w:lineRule="auto"/>
      <w:jc w:val="center"/>
    </w:pPr>
    <w:rPr>
      <w:rFonts w:ascii="Century Gothic" w:eastAsia="Times New Roman" w:hAnsi="Century Gothic" w:cs="Times New Roman"/>
      <w:i/>
      <w:iCs/>
      <w:sz w:val="24"/>
      <w:szCs w:val="24"/>
      <w:lang w:eastAsia="fr-CD"/>
    </w:rPr>
  </w:style>
  <w:style w:type="paragraph" w:customStyle="1" w:styleId="xl121">
    <w:name w:val="xl121"/>
    <w:basedOn w:val="Normal"/>
    <w:rsid w:val="00D52A53"/>
    <w:pPr>
      <w:spacing w:before="100" w:beforeAutospacing="1" w:after="100" w:afterAutospacing="1" w:line="240" w:lineRule="auto"/>
      <w:textAlignment w:val="center"/>
    </w:pPr>
    <w:rPr>
      <w:rFonts w:ascii="Century Gothic" w:eastAsia="Times New Roman" w:hAnsi="Century Gothic" w:cs="Times New Roman"/>
      <w:sz w:val="24"/>
      <w:szCs w:val="24"/>
      <w:lang w:eastAsia="fr-CD"/>
    </w:rPr>
  </w:style>
  <w:style w:type="paragraph" w:customStyle="1" w:styleId="xl122">
    <w:name w:val="xl122"/>
    <w:basedOn w:val="Normal"/>
    <w:rsid w:val="00D52A53"/>
    <w:pPr>
      <w:spacing w:before="100" w:beforeAutospacing="1" w:after="100" w:afterAutospacing="1" w:line="240" w:lineRule="auto"/>
      <w:textAlignment w:val="center"/>
    </w:pPr>
    <w:rPr>
      <w:rFonts w:ascii="Century Gothic" w:eastAsia="Times New Roman" w:hAnsi="Century Gothic" w:cs="Times New Roman"/>
      <w:sz w:val="24"/>
      <w:szCs w:val="24"/>
      <w:lang w:eastAsia="fr-CD"/>
    </w:rPr>
  </w:style>
  <w:style w:type="paragraph" w:customStyle="1" w:styleId="xl123">
    <w:name w:val="xl123"/>
    <w:basedOn w:val="Normal"/>
    <w:rsid w:val="00D52A53"/>
    <w:pPr>
      <w:spacing w:before="100" w:beforeAutospacing="1" w:after="100" w:afterAutospacing="1" w:line="240" w:lineRule="auto"/>
      <w:jc w:val="center"/>
      <w:textAlignment w:val="center"/>
    </w:pPr>
    <w:rPr>
      <w:rFonts w:ascii="Century Gothic" w:eastAsia="Times New Roman" w:hAnsi="Century Gothic" w:cs="Times New Roman"/>
      <w:sz w:val="24"/>
      <w:szCs w:val="24"/>
      <w:lang w:eastAsia="fr-CD"/>
    </w:rPr>
  </w:style>
  <w:style w:type="paragraph" w:customStyle="1" w:styleId="xl124">
    <w:name w:val="xl124"/>
    <w:basedOn w:val="Normal"/>
    <w:rsid w:val="00D52A53"/>
    <w:pPr>
      <w:spacing w:before="100" w:beforeAutospacing="1" w:after="100" w:afterAutospacing="1" w:line="240" w:lineRule="auto"/>
      <w:textAlignment w:val="center"/>
    </w:pPr>
    <w:rPr>
      <w:rFonts w:ascii="Century Gothic" w:eastAsia="Times New Roman" w:hAnsi="Century Gothic" w:cs="Times New Roman"/>
      <w:b/>
      <w:bCs/>
      <w:sz w:val="24"/>
      <w:szCs w:val="24"/>
      <w:lang w:eastAsia="fr-CD"/>
    </w:rPr>
  </w:style>
  <w:style w:type="paragraph" w:customStyle="1" w:styleId="xl125">
    <w:name w:val="xl125"/>
    <w:basedOn w:val="Normal"/>
    <w:rsid w:val="00D52A53"/>
    <w:pPr>
      <w:spacing w:before="100" w:beforeAutospacing="1" w:after="100" w:afterAutospacing="1" w:line="240" w:lineRule="auto"/>
    </w:pPr>
    <w:rPr>
      <w:rFonts w:ascii="Century Gothic" w:eastAsia="Times New Roman" w:hAnsi="Century Gothic" w:cs="Times New Roman"/>
      <w:b/>
      <w:bCs/>
      <w:sz w:val="24"/>
      <w:szCs w:val="24"/>
      <w:lang w:eastAsia="fr-CD"/>
    </w:rPr>
  </w:style>
  <w:style w:type="paragraph" w:customStyle="1" w:styleId="xl126">
    <w:name w:val="xl126"/>
    <w:basedOn w:val="Normal"/>
    <w:rsid w:val="00D52A53"/>
    <w:pPr>
      <w:spacing w:before="100" w:beforeAutospacing="1" w:after="100" w:afterAutospacing="1" w:line="240" w:lineRule="auto"/>
    </w:pPr>
    <w:rPr>
      <w:rFonts w:ascii="Century Gothic" w:eastAsia="Times New Roman" w:hAnsi="Century Gothic" w:cs="Times New Roman"/>
      <w:b/>
      <w:bCs/>
      <w:sz w:val="24"/>
      <w:szCs w:val="24"/>
      <w:lang w:eastAsia="fr-CD"/>
    </w:rPr>
  </w:style>
  <w:style w:type="paragraph" w:customStyle="1" w:styleId="xl127">
    <w:name w:val="xl127"/>
    <w:basedOn w:val="Normal"/>
    <w:rsid w:val="00D52A53"/>
    <w:pPr>
      <w:spacing w:before="100" w:beforeAutospacing="1" w:after="100" w:afterAutospacing="1" w:line="240" w:lineRule="auto"/>
      <w:jc w:val="right"/>
    </w:pPr>
    <w:rPr>
      <w:rFonts w:ascii="Century Gothic" w:eastAsia="Times New Roman" w:hAnsi="Century Gothic" w:cs="Times New Roman"/>
      <w:sz w:val="24"/>
      <w:szCs w:val="24"/>
      <w:lang w:eastAsia="fr-CD"/>
    </w:rPr>
  </w:style>
  <w:style w:type="paragraph" w:customStyle="1" w:styleId="xl128">
    <w:name w:val="xl128"/>
    <w:basedOn w:val="Normal"/>
    <w:rsid w:val="00D52A53"/>
    <w:pPr>
      <w:spacing w:before="100" w:beforeAutospacing="1" w:after="100" w:afterAutospacing="1" w:line="240" w:lineRule="auto"/>
    </w:pPr>
    <w:rPr>
      <w:rFonts w:ascii="Century Gothic" w:eastAsia="Times New Roman" w:hAnsi="Century Gothic" w:cs="Times New Roman"/>
      <w:sz w:val="24"/>
      <w:szCs w:val="24"/>
      <w:lang w:eastAsia="fr-CD"/>
    </w:rPr>
  </w:style>
  <w:style w:type="paragraph" w:customStyle="1" w:styleId="xl129">
    <w:name w:val="xl129"/>
    <w:basedOn w:val="Normal"/>
    <w:rsid w:val="00D52A53"/>
    <w:pPr>
      <w:shd w:val="clear" w:color="000000" w:fill="00B0F0"/>
      <w:spacing w:before="100" w:beforeAutospacing="1" w:after="100" w:afterAutospacing="1" w:line="240" w:lineRule="auto"/>
      <w:jc w:val="center"/>
    </w:pPr>
    <w:rPr>
      <w:rFonts w:ascii="Century Gothic" w:eastAsia="Times New Roman" w:hAnsi="Century Gothic" w:cs="Times New Roman"/>
      <w:b/>
      <w:bCs/>
      <w:sz w:val="44"/>
      <w:szCs w:val="44"/>
      <w:lang w:eastAsia="fr-CD"/>
    </w:rPr>
  </w:style>
  <w:style w:type="character" w:styleId="Accentuation">
    <w:name w:val="Emphasis"/>
    <w:qFormat/>
    <w:rsid w:val="00D52A53"/>
    <w:rPr>
      <w:i/>
      <w:iCs/>
    </w:rPr>
  </w:style>
  <w:style w:type="paragraph" w:styleId="Notedebasdepage">
    <w:name w:val="footnote text"/>
    <w:basedOn w:val="Normal"/>
    <w:link w:val="NotedebasdepageCar"/>
    <w:uiPriority w:val="99"/>
    <w:semiHidden/>
    <w:unhideWhenUsed/>
    <w:rsid w:val="00D52A53"/>
    <w:pPr>
      <w:suppressAutoHyphens/>
      <w:autoSpaceDN w:val="0"/>
      <w:spacing w:after="0" w:line="240" w:lineRule="auto"/>
      <w:ind w:left="642" w:hanging="1"/>
      <w:jc w:val="both"/>
    </w:pPr>
    <w:rPr>
      <w:rFonts w:ascii="Microsoft JhengHei" w:eastAsia="Microsoft JhengHei" w:hAnsi="Microsoft JhengHei" w:cs="Microsoft JhengHei"/>
      <w:color w:val="000000"/>
      <w:sz w:val="20"/>
      <w:szCs w:val="20"/>
      <w:lang w:val="fr-FR" w:eastAsia="fr-FR"/>
    </w:rPr>
  </w:style>
  <w:style w:type="character" w:customStyle="1" w:styleId="NotedebasdepageCar">
    <w:name w:val="Note de bas de page Car"/>
    <w:basedOn w:val="Policepardfaut"/>
    <w:link w:val="Notedebasdepage"/>
    <w:uiPriority w:val="99"/>
    <w:semiHidden/>
    <w:rsid w:val="00D52A53"/>
    <w:rPr>
      <w:rFonts w:ascii="Microsoft JhengHei" w:eastAsia="Microsoft JhengHei" w:hAnsi="Microsoft JhengHei" w:cs="Microsoft JhengHei"/>
      <w:color w:val="000000"/>
      <w:sz w:val="20"/>
      <w:szCs w:val="20"/>
      <w:lang w:val="fr-FR" w:eastAsia="fr-FR"/>
    </w:rPr>
  </w:style>
  <w:style w:type="character" w:styleId="Numrodepage">
    <w:name w:val="page number"/>
    <w:basedOn w:val="Policepardfaut"/>
    <w:rsid w:val="00D52A53"/>
  </w:style>
  <w:style w:type="paragraph" w:styleId="Lgende">
    <w:name w:val="caption"/>
    <w:basedOn w:val="Normal"/>
    <w:next w:val="Normal"/>
    <w:uiPriority w:val="35"/>
    <w:unhideWhenUsed/>
    <w:qFormat/>
    <w:rsid w:val="008A3627"/>
    <w:pPr>
      <w:spacing w:after="200" w:line="240" w:lineRule="auto"/>
    </w:pPr>
    <w:rPr>
      <w:rFonts w:ascii="Calibri" w:hAnsi="Calibri" w:cs="Calibri"/>
      <w:i/>
      <w:iCs/>
      <w:color w:val="44546A" w:themeColor="text2"/>
      <w:sz w:val="18"/>
      <w:szCs w:val="18"/>
    </w:rPr>
  </w:style>
  <w:style w:type="paragraph" w:styleId="NormalWeb">
    <w:name w:val="Normal (Web)"/>
    <w:basedOn w:val="Normal"/>
    <w:uiPriority w:val="99"/>
    <w:unhideWhenUsed/>
    <w:rsid w:val="004013D8"/>
    <w:pPr>
      <w:spacing w:before="100" w:beforeAutospacing="1" w:after="100" w:afterAutospacing="1" w:line="240" w:lineRule="auto"/>
    </w:pPr>
    <w:rPr>
      <w:rFonts w:ascii="Times New Roman" w:eastAsia="Times New Roman" w:hAnsi="Times New Roman" w:cs="Times New Roman"/>
      <w:sz w:val="24"/>
      <w:szCs w:val="24"/>
      <w:lang w:eastAsia="fr-CD"/>
    </w:rPr>
  </w:style>
  <w:style w:type="paragraph" w:styleId="Sansinterligne">
    <w:name w:val="No Spacing"/>
    <w:uiPriority w:val="1"/>
    <w:qFormat/>
    <w:rsid w:val="0055000D"/>
    <w:pPr>
      <w:spacing w:after="0" w:line="240" w:lineRule="auto"/>
    </w:pPr>
    <w:rPr>
      <w:kern w:val="2"/>
      <w14:ligatures w14:val="standardContextual"/>
    </w:rPr>
  </w:style>
  <w:style w:type="table" w:styleId="TableauGrille4-Accentuation5">
    <w:name w:val="Grid Table 4 Accent 5"/>
    <w:basedOn w:val="TableauNormal"/>
    <w:uiPriority w:val="49"/>
    <w:rsid w:val="00F803E6"/>
    <w:pPr>
      <w:spacing w:after="0" w:line="240" w:lineRule="auto"/>
    </w:pPr>
    <w:rPr>
      <w:lang w:val="fr-FR"/>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Mentionnonrsolue">
    <w:name w:val="Unresolved Mention"/>
    <w:basedOn w:val="Policepardfaut"/>
    <w:uiPriority w:val="99"/>
    <w:semiHidden/>
    <w:unhideWhenUsed/>
    <w:rsid w:val="00B3792D"/>
    <w:rPr>
      <w:color w:val="605E5C"/>
      <w:shd w:val="clear" w:color="auto" w:fill="E1DFDD"/>
    </w:rPr>
  </w:style>
  <w:style w:type="paragraph" w:customStyle="1" w:styleId="Default">
    <w:name w:val="Default"/>
    <w:rsid w:val="0041426B"/>
    <w:pPr>
      <w:autoSpaceDE w:val="0"/>
      <w:autoSpaceDN w:val="0"/>
      <w:adjustRightInd w:val="0"/>
      <w:spacing w:after="0" w:line="240" w:lineRule="auto"/>
    </w:pPr>
    <w:rPr>
      <w:rFonts w:ascii="Candara" w:hAnsi="Candara" w:cs="Candara"/>
      <w:color w:val="000000"/>
      <w:sz w:val="24"/>
      <w:szCs w:val="24"/>
      <w:lang w:val="fr-FR"/>
    </w:rPr>
  </w:style>
  <w:style w:type="character" w:customStyle="1" w:styleId="yt-core-attributed-string--link-inherit-color">
    <w:name w:val="yt-core-attributed-string--link-inherit-color"/>
    <w:basedOn w:val="Policepardfaut"/>
    <w:rsid w:val="0041426B"/>
  </w:style>
  <w:style w:type="character" w:customStyle="1" w:styleId="apple-converted-space">
    <w:name w:val="apple-converted-space"/>
    <w:basedOn w:val="Policepardfaut"/>
    <w:rsid w:val="00033B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470744">
      <w:bodyDiv w:val="1"/>
      <w:marLeft w:val="0"/>
      <w:marRight w:val="0"/>
      <w:marTop w:val="0"/>
      <w:marBottom w:val="0"/>
      <w:divBdr>
        <w:top w:val="none" w:sz="0" w:space="0" w:color="auto"/>
        <w:left w:val="none" w:sz="0" w:space="0" w:color="auto"/>
        <w:bottom w:val="none" w:sz="0" w:space="0" w:color="auto"/>
        <w:right w:val="none" w:sz="0" w:space="0" w:color="auto"/>
      </w:divBdr>
    </w:div>
    <w:div w:id="62677231">
      <w:bodyDiv w:val="1"/>
      <w:marLeft w:val="0"/>
      <w:marRight w:val="0"/>
      <w:marTop w:val="0"/>
      <w:marBottom w:val="0"/>
      <w:divBdr>
        <w:top w:val="none" w:sz="0" w:space="0" w:color="auto"/>
        <w:left w:val="none" w:sz="0" w:space="0" w:color="auto"/>
        <w:bottom w:val="none" w:sz="0" w:space="0" w:color="auto"/>
        <w:right w:val="none" w:sz="0" w:space="0" w:color="auto"/>
      </w:divBdr>
    </w:div>
    <w:div w:id="67656698">
      <w:bodyDiv w:val="1"/>
      <w:marLeft w:val="0"/>
      <w:marRight w:val="0"/>
      <w:marTop w:val="0"/>
      <w:marBottom w:val="0"/>
      <w:divBdr>
        <w:top w:val="none" w:sz="0" w:space="0" w:color="auto"/>
        <w:left w:val="none" w:sz="0" w:space="0" w:color="auto"/>
        <w:bottom w:val="none" w:sz="0" w:space="0" w:color="auto"/>
        <w:right w:val="none" w:sz="0" w:space="0" w:color="auto"/>
      </w:divBdr>
    </w:div>
    <w:div w:id="87511242">
      <w:bodyDiv w:val="1"/>
      <w:marLeft w:val="0"/>
      <w:marRight w:val="0"/>
      <w:marTop w:val="0"/>
      <w:marBottom w:val="0"/>
      <w:divBdr>
        <w:top w:val="none" w:sz="0" w:space="0" w:color="auto"/>
        <w:left w:val="none" w:sz="0" w:space="0" w:color="auto"/>
        <w:bottom w:val="none" w:sz="0" w:space="0" w:color="auto"/>
        <w:right w:val="none" w:sz="0" w:space="0" w:color="auto"/>
      </w:divBdr>
    </w:div>
    <w:div w:id="95946291">
      <w:bodyDiv w:val="1"/>
      <w:marLeft w:val="0"/>
      <w:marRight w:val="0"/>
      <w:marTop w:val="0"/>
      <w:marBottom w:val="0"/>
      <w:divBdr>
        <w:top w:val="none" w:sz="0" w:space="0" w:color="auto"/>
        <w:left w:val="none" w:sz="0" w:space="0" w:color="auto"/>
        <w:bottom w:val="none" w:sz="0" w:space="0" w:color="auto"/>
        <w:right w:val="none" w:sz="0" w:space="0" w:color="auto"/>
      </w:divBdr>
    </w:div>
    <w:div w:id="114369101">
      <w:bodyDiv w:val="1"/>
      <w:marLeft w:val="0"/>
      <w:marRight w:val="0"/>
      <w:marTop w:val="0"/>
      <w:marBottom w:val="0"/>
      <w:divBdr>
        <w:top w:val="none" w:sz="0" w:space="0" w:color="auto"/>
        <w:left w:val="none" w:sz="0" w:space="0" w:color="auto"/>
        <w:bottom w:val="none" w:sz="0" w:space="0" w:color="auto"/>
        <w:right w:val="none" w:sz="0" w:space="0" w:color="auto"/>
      </w:divBdr>
    </w:div>
    <w:div w:id="249851733">
      <w:bodyDiv w:val="1"/>
      <w:marLeft w:val="0"/>
      <w:marRight w:val="0"/>
      <w:marTop w:val="0"/>
      <w:marBottom w:val="0"/>
      <w:divBdr>
        <w:top w:val="none" w:sz="0" w:space="0" w:color="auto"/>
        <w:left w:val="none" w:sz="0" w:space="0" w:color="auto"/>
        <w:bottom w:val="none" w:sz="0" w:space="0" w:color="auto"/>
        <w:right w:val="none" w:sz="0" w:space="0" w:color="auto"/>
      </w:divBdr>
    </w:div>
    <w:div w:id="375467774">
      <w:bodyDiv w:val="1"/>
      <w:marLeft w:val="0"/>
      <w:marRight w:val="0"/>
      <w:marTop w:val="0"/>
      <w:marBottom w:val="0"/>
      <w:divBdr>
        <w:top w:val="none" w:sz="0" w:space="0" w:color="auto"/>
        <w:left w:val="none" w:sz="0" w:space="0" w:color="auto"/>
        <w:bottom w:val="none" w:sz="0" w:space="0" w:color="auto"/>
        <w:right w:val="none" w:sz="0" w:space="0" w:color="auto"/>
      </w:divBdr>
    </w:div>
    <w:div w:id="401408659">
      <w:bodyDiv w:val="1"/>
      <w:marLeft w:val="0"/>
      <w:marRight w:val="0"/>
      <w:marTop w:val="0"/>
      <w:marBottom w:val="0"/>
      <w:divBdr>
        <w:top w:val="none" w:sz="0" w:space="0" w:color="auto"/>
        <w:left w:val="none" w:sz="0" w:space="0" w:color="auto"/>
        <w:bottom w:val="none" w:sz="0" w:space="0" w:color="auto"/>
        <w:right w:val="none" w:sz="0" w:space="0" w:color="auto"/>
      </w:divBdr>
    </w:div>
    <w:div w:id="641427693">
      <w:bodyDiv w:val="1"/>
      <w:marLeft w:val="0"/>
      <w:marRight w:val="0"/>
      <w:marTop w:val="0"/>
      <w:marBottom w:val="0"/>
      <w:divBdr>
        <w:top w:val="none" w:sz="0" w:space="0" w:color="auto"/>
        <w:left w:val="none" w:sz="0" w:space="0" w:color="auto"/>
        <w:bottom w:val="none" w:sz="0" w:space="0" w:color="auto"/>
        <w:right w:val="none" w:sz="0" w:space="0" w:color="auto"/>
      </w:divBdr>
    </w:div>
    <w:div w:id="821507485">
      <w:bodyDiv w:val="1"/>
      <w:marLeft w:val="0"/>
      <w:marRight w:val="0"/>
      <w:marTop w:val="0"/>
      <w:marBottom w:val="0"/>
      <w:divBdr>
        <w:top w:val="none" w:sz="0" w:space="0" w:color="auto"/>
        <w:left w:val="none" w:sz="0" w:space="0" w:color="auto"/>
        <w:bottom w:val="none" w:sz="0" w:space="0" w:color="auto"/>
        <w:right w:val="none" w:sz="0" w:space="0" w:color="auto"/>
      </w:divBdr>
    </w:div>
    <w:div w:id="892079207">
      <w:bodyDiv w:val="1"/>
      <w:marLeft w:val="0"/>
      <w:marRight w:val="0"/>
      <w:marTop w:val="0"/>
      <w:marBottom w:val="0"/>
      <w:divBdr>
        <w:top w:val="none" w:sz="0" w:space="0" w:color="auto"/>
        <w:left w:val="none" w:sz="0" w:space="0" w:color="auto"/>
        <w:bottom w:val="none" w:sz="0" w:space="0" w:color="auto"/>
        <w:right w:val="none" w:sz="0" w:space="0" w:color="auto"/>
      </w:divBdr>
    </w:div>
    <w:div w:id="1029725574">
      <w:bodyDiv w:val="1"/>
      <w:marLeft w:val="0"/>
      <w:marRight w:val="0"/>
      <w:marTop w:val="0"/>
      <w:marBottom w:val="0"/>
      <w:divBdr>
        <w:top w:val="none" w:sz="0" w:space="0" w:color="auto"/>
        <w:left w:val="none" w:sz="0" w:space="0" w:color="auto"/>
        <w:bottom w:val="none" w:sz="0" w:space="0" w:color="auto"/>
        <w:right w:val="none" w:sz="0" w:space="0" w:color="auto"/>
      </w:divBdr>
    </w:div>
    <w:div w:id="1044019090">
      <w:bodyDiv w:val="1"/>
      <w:marLeft w:val="0"/>
      <w:marRight w:val="0"/>
      <w:marTop w:val="0"/>
      <w:marBottom w:val="0"/>
      <w:divBdr>
        <w:top w:val="none" w:sz="0" w:space="0" w:color="auto"/>
        <w:left w:val="none" w:sz="0" w:space="0" w:color="auto"/>
        <w:bottom w:val="none" w:sz="0" w:space="0" w:color="auto"/>
        <w:right w:val="none" w:sz="0" w:space="0" w:color="auto"/>
      </w:divBdr>
    </w:div>
    <w:div w:id="1161041002">
      <w:bodyDiv w:val="1"/>
      <w:marLeft w:val="0"/>
      <w:marRight w:val="0"/>
      <w:marTop w:val="0"/>
      <w:marBottom w:val="0"/>
      <w:divBdr>
        <w:top w:val="none" w:sz="0" w:space="0" w:color="auto"/>
        <w:left w:val="none" w:sz="0" w:space="0" w:color="auto"/>
        <w:bottom w:val="none" w:sz="0" w:space="0" w:color="auto"/>
        <w:right w:val="none" w:sz="0" w:space="0" w:color="auto"/>
      </w:divBdr>
    </w:div>
    <w:div w:id="1219320712">
      <w:bodyDiv w:val="1"/>
      <w:marLeft w:val="0"/>
      <w:marRight w:val="0"/>
      <w:marTop w:val="0"/>
      <w:marBottom w:val="0"/>
      <w:divBdr>
        <w:top w:val="none" w:sz="0" w:space="0" w:color="auto"/>
        <w:left w:val="none" w:sz="0" w:space="0" w:color="auto"/>
        <w:bottom w:val="none" w:sz="0" w:space="0" w:color="auto"/>
        <w:right w:val="none" w:sz="0" w:space="0" w:color="auto"/>
      </w:divBdr>
    </w:div>
    <w:div w:id="1376469159">
      <w:bodyDiv w:val="1"/>
      <w:marLeft w:val="0"/>
      <w:marRight w:val="0"/>
      <w:marTop w:val="0"/>
      <w:marBottom w:val="0"/>
      <w:divBdr>
        <w:top w:val="none" w:sz="0" w:space="0" w:color="auto"/>
        <w:left w:val="none" w:sz="0" w:space="0" w:color="auto"/>
        <w:bottom w:val="none" w:sz="0" w:space="0" w:color="auto"/>
        <w:right w:val="none" w:sz="0" w:space="0" w:color="auto"/>
      </w:divBdr>
    </w:div>
    <w:div w:id="1379933833">
      <w:bodyDiv w:val="1"/>
      <w:marLeft w:val="0"/>
      <w:marRight w:val="0"/>
      <w:marTop w:val="0"/>
      <w:marBottom w:val="0"/>
      <w:divBdr>
        <w:top w:val="none" w:sz="0" w:space="0" w:color="auto"/>
        <w:left w:val="none" w:sz="0" w:space="0" w:color="auto"/>
        <w:bottom w:val="none" w:sz="0" w:space="0" w:color="auto"/>
        <w:right w:val="none" w:sz="0" w:space="0" w:color="auto"/>
      </w:divBdr>
    </w:div>
    <w:div w:id="1581788342">
      <w:bodyDiv w:val="1"/>
      <w:marLeft w:val="0"/>
      <w:marRight w:val="0"/>
      <w:marTop w:val="0"/>
      <w:marBottom w:val="0"/>
      <w:divBdr>
        <w:top w:val="none" w:sz="0" w:space="0" w:color="auto"/>
        <w:left w:val="none" w:sz="0" w:space="0" w:color="auto"/>
        <w:bottom w:val="none" w:sz="0" w:space="0" w:color="auto"/>
        <w:right w:val="none" w:sz="0" w:space="0" w:color="auto"/>
      </w:divBdr>
    </w:div>
    <w:div w:id="1650790737">
      <w:bodyDiv w:val="1"/>
      <w:marLeft w:val="0"/>
      <w:marRight w:val="0"/>
      <w:marTop w:val="0"/>
      <w:marBottom w:val="0"/>
      <w:divBdr>
        <w:top w:val="none" w:sz="0" w:space="0" w:color="auto"/>
        <w:left w:val="none" w:sz="0" w:space="0" w:color="auto"/>
        <w:bottom w:val="none" w:sz="0" w:space="0" w:color="auto"/>
        <w:right w:val="none" w:sz="0" w:space="0" w:color="auto"/>
      </w:divBdr>
    </w:div>
    <w:div w:id="1693067394">
      <w:bodyDiv w:val="1"/>
      <w:marLeft w:val="0"/>
      <w:marRight w:val="0"/>
      <w:marTop w:val="0"/>
      <w:marBottom w:val="0"/>
      <w:divBdr>
        <w:top w:val="none" w:sz="0" w:space="0" w:color="auto"/>
        <w:left w:val="none" w:sz="0" w:space="0" w:color="auto"/>
        <w:bottom w:val="none" w:sz="0" w:space="0" w:color="auto"/>
        <w:right w:val="none" w:sz="0" w:space="0" w:color="auto"/>
      </w:divBdr>
    </w:div>
    <w:div w:id="1761756590">
      <w:bodyDiv w:val="1"/>
      <w:marLeft w:val="0"/>
      <w:marRight w:val="0"/>
      <w:marTop w:val="0"/>
      <w:marBottom w:val="0"/>
      <w:divBdr>
        <w:top w:val="none" w:sz="0" w:space="0" w:color="auto"/>
        <w:left w:val="none" w:sz="0" w:space="0" w:color="auto"/>
        <w:bottom w:val="none" w:sz="0" w:space="0" w:color="auto"/>
        <w:right w:val="none" w:sz="0" w:space="0" w:color="auto"/>
      </w:divBdr>
    </w:div>
    <w:div w:id="1838417981">
      <w:bodyDiv w:val="1"/>
      <w:marLeft w:val="0"/>
      <w:marRight w:val="0"/>
      <w:marTop w:val="0"/>
      <w:marBottom w:val="0"/>
      <w:divBdr>
        <w:top w:val="none" w:sz="0" w:space="0" w:color="auto"/>
        <w:left w:val="none" w:sz="0" w:space="0" w:color="auto"/>
        <w:bottom w:val="none" w:sz="0" w:space="0" w:color="auto"/>
        <w:right w:val="none" w:sz="0" w:space="0" w:color="auto"/>
      </w:divBdr>
    </w:div>
    <w:div w:id="1901360074">
      <w:bodyDiv w:val="1"/>
      <w:marLeft w:val="0"/>
      <w:marRight w:val="0"/>
      <w:marTop w:val="0"/>
      <w:marBottom w:val="0"/>
      <w:divBdr>
        <w:top w:val="none" w:sz="0" w:space="0" w:color="auto"/>
        <w:left w:val="none" w:sz="0" w:space="0" w:color="auto"/>
        <w:bottom w:val="none" w:sz="0" w:space="0" w:color="auto"/>
        <w:right w:val="none" w:sz="0" w:space="0" w:color="auto"/>
      </w:divBdr>
    </w:div>
    <w:div w:id="1934242795">
      <w:bodyDiv w:val="1"/>
      <w:marLeft w:val="0"/>
      <w:marRight w:val="0"/>
      <w:marTop w:val="0"/>
      <w:marBottom w:val="0"/>
      <w:divBdr>
        <w:top w:val="none" w:sz="0" w:space="0" w:color="auto"/>
        <w:left w:val="none" w:sz="0" w:space="0" w:color="auto"/>
        <w:bottom w:val="none" w:sz="0" w:space="0" w:color="auto"/>
        <w:right w:val="none" w:sz="0" w:space="0" w:color="auto"/>
      </w:divBdr>
    </w:div>
    <w:div w:id="1941713808">
      <w:bodyDiv w:val="1"/>
      <w:marLeft w:val="0"/>
      <w:marRight w:val="0"/>
      <w:marTop w:val="0"/>
      <w:marBottom w:val="0"/>
      <w:divBdr>
        <w:top w:val="none" w:sz="0" w:space="0" w:color="auto"/>
        <w:left w:val="none" w:sz="0" w:space="0" w:color="auto"/>
        <w:bottom w:val="none" w:sz="0" w:space="0" w:color="auto"/>
        <w:right w:val="none" w:sz="0" w:space="0" w:color="auto"/>
      </w:divBdr>
    </w:div>
    <w:div w:id="2008510432">
      <w:bodyDiv w:val="1"/>
      <w:marLeft w:val="0"/>
      <w:marRight w:val="0"/>
      <w:marTop w:val="0"/>
      <w:marBottom w:val="0"/>
      <w:divBdr>
        <w:top w:val="none" w:sz="0" w:space="0" w:color="auto"/>
        <w:left w:val="none" w:sz="0" w:space="0" w:color="auto"/>
        <w:bottom w:val="none" w:sz="0" w:space="0" w:color="auto"/>
        <w:right w:val="none" w:sz="0" w:space="0" w:color="auto"/>
      </w:divBdr>
    </w:div>
    <w:div w:id="2031251517">
      <w:bodyDiv w:val="1"/>
      <w:marLeft w:val="0"/>
      <w:marRight w:val="0"/>
      <w:marTop w:val="0"/>
      <w:marBottom w:val="0"/>
      <w:divBdr>
        <w:top w:val="none" w:sz="0" w:space="0" w:color="auto"/>
        <w:left w:val="none" w:sz="0" w:space="0" w:color="auto"/>
        <w:bottom w:val="none" w:sz="0" w:space="0" w:color="auto"/>
        <w:right w:val="none" w:sz="0" w:space="0" w:color="auto"/>
      </w:divBdr>
    </w:div>
    <w:div w:id="2032879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pnud-pdlt.com/geolocalisation/sites" TargetMode="External"/><Relationship Id="rId21" Type="http://schemas.openxmlformats.org/officeDocument/2006/relationships/image" Target="media/image90.jpg"/><Relationship Id="rId42" Type="http://schemas.openxmlformats.org/officeDocument/2006/relationships/image" Target="media/image19.jpeg"/><Relationship Id="rId63" Type="http://schemas.openxmlformats.org/officeDocument/2006/relationships/hyperlink" Target="https://lc.cx/Q8fAok" TargetMode="External"/><Relationship Id="rId84" Type="http://schemas.openxmlformats.org/officeDocument/2006/relationships/hyperlink" Target="https://x.com/PNUDRDC/status/1787526915873538404" TargetMode="External"/><Relationship Id="rId138" Type="http://schemas.openxmlformats.org/officeDocument/2006/relationships/image" Target="media/image59.png"/><Relationship Id="rId107" Type="http://schemas.openxmlformats.org/officeDocument/2006/relationships/image" Target="media/image340.jpeg"/><Relationship Id="rId11" Type="http://schemas.openxmlformats.org/officeDocument/2006/relationships/image" Target="media/image4.jpeg"/><Relationship Id="rId32" Type="http://schemas.openxmlformats.org/officeDocument/2006/relationships/image" Target="media/image140.jpg"/><Relationship Id="rId53" Type="http://schemas.openxmlformats.org/officeDocument/2006/relationships/hyperlink" Target="https://lc.cx/Q8fAok" TargetMode="External"/><Relationship Id="rId74" Type="http://schemas.openxmlformats.org/officeDocument/2006/relationships/hyperlink" Target="https://x.com/PNUDRDC/status/1833857442461176098" TargetMode="External"/><Relationship Id="rId128" Type="http://schemas.openxmlformats.org/officeDocument/2006/relationships/image" Target="media/image49.jpeg"/><Relationship Id="rId5" Type="http://schemas.openxmlformats.org/officeDocument/2006/relationships/webSettings" Target="webSettings.xml"/><Relationship Id="rId90" Type="http://schemas.openxmlformats.org/officeDocument/2006/relationships/image" Target="media/image23.jpeg"/><Relationship Id="rId95" Type="http://schemas.openxmlformats.org/officeDocument/2006/relationships/image" Target="media/image28.jpeg"/><Relationship Id="rId22" Type="http://schemas.openxmlformats.org/officeDocument/2006/relationships/image" Target="media/image9.jpg"/><Relationship Id="rId27" Type="http://schemas.openxmlformats.org/officeDocument/2006/relationships/image" Target="media/image120.jpg"/><Relationship Id="rId43" Type="http://schemas.openxmlformats.org/officeDocument/2006/relationships/image" Target="media/image20.jpeg"/><Relationship Id="rId48" Type="http://schemas.openxmlformats.org/officeDocument/2006/relationships/hyperlink" Target="https://lc.cx/2R0C5B" TargetMode="External"/><Relationship Id="rId64" Type="http://schemas.openxmlformats.org/officeDocument/2006/relationships/hyperlink" Target="https://lc.cx/aNihYL" TargetMode="External"/><Relationship Id="rId69" Type="http://schemas.openxmlformats.org/officeDocument/2006/relationships/hyperlink" Target="https://x.com/PNUDRDC/status/1856352680978858357" TargetMode="External"/><Relationship Id="rId113" Type="http://schemas.openxmlformats.org/officeDocument/2006/relationships/image" Target="media/image42.jpeg"/><Relationship Id="rId118" Type="http://schemas.openxmlformats.org/officeDocument/2006/relationships/image" Target="media/image46.jpeg"/><Relationship Id="rId134" Type="http://schemas.openxmlformats.org/officeDocument/2006/relationships/image" Target="cid:0a2c3ce8-7be6-44a6-b94f-1849ba464f13" TargetMode="External"/><Relationship Id="rId139" Type="http://schemas.openxmlformats.org/officeDocument/2006/relationships/header" Target="header1.xml"/><Relationship Id="rId80" Type="http://schemas.openxmlformats.org/officeDocument/2006/relationships/hyperlink" Target="https://x.com/PNUDRDC/status/1824040566687928792" TargetMode="External"/><Relationship Id="rId85" Type="http://schemas.openxmlformats.org/officeDocument/2006/relationships/hyperlink" Target="https://x.com/PNUDRDC/status/1784993488137851322" TargetMode="External"/><Relationship Id="rId12" Type="http://schemas.openxmlformats.org/officeDocument/2006/relationships/image" Target="media/image51.jpeg"/><Relationship Id="rId17" Type="http://schemas.openxmlformats.org/officeDocument/2006/relationships/hyperlink" Target="https://eur03.safelinks.protection.outlook.com/?url=https%3A%2F%2Fyoutu.be%2F3IpTUHgnzqs&amp;data=05%7C02%7Cngone.sow%40undp.org%7C48185a18c14d46c282ce08dc7ff65d61%7Cb3e5db5e2944483799f57488ace54319%7C0%7C0%7C638525943296442721%7CUnknown%7CTWFpbGZsb3d8eyJWIjoiMC4wLjAwMDAiLCJQIjoiV2luMzIiLCJBTiI6Ik1haWwiLCJXVCI6Mn0%3D%7C0%7C%7C%7C&amp;sdata=iBS8q2EDZGxoZD%2BK92FkMTZIHtvsTXd7DAviDJckPEs%3D&amp;reserved=0" TargetMode="External"/><Relationship Id="rId33" Type="http://schemas.openxmlformats.org/officeDocument/2006/relationships/image" Target="media/image14.jpg"/><Relationship Id="rId38" Type="http://schemas.openxmlformats.org/officeDocument/2006/relationships/image" Target="media/image17.jpeg"/><Relationship Id="rId59" Type="http://schemas.openxmlformats.org/officeDocument/2006/relationships/hyperlink" Target="https://lc.cx/QEuKqk" TargetMode="External"/><Relationship Id="rId103" Type="http://schemas.openxmlformats.org/officeDocument/2006/relationships/image" Target="media/image350.jpeg"/><Relationship Id="rId108" Type="http://schemas.openxmlformats.org/officeDocument/2006/relationships/image" Target="media/image37.jpeg"/><Relationship Id="rId124" Type="http://schemas.openxmlformats.org/officeDocument/2006/relationships/hyperlink" Target="https://eur03.safelinks.protection.outlook.com/?url=https%3A%2F%2Fwww.mediacongo.net%2Fappel-societe-35783_pnud_bureau_d_etude_pour_l_analyse_des_chaines_de_valeur_agro_sylvo_pastorales_en_vue_de_promouvoir_le_developpement_des_economies_locales_et_rurales_dans_les_54_territoires_des_9_provinces_de_la_rdc.html&amp;data=05%7C02%7Cngone.sow%40undp.org%7C6ca4759cf2b44cf6b02108dc20f02547%7Cb3e5db5e2944483799f57488ace54319%7C0%7C0%7C638421462998408056%7CUnknown%7CTWFpbGZsb3d8eyJWIjoiMC4wLjAwMDAiLCJQIjoiV2luMzIiLCJBTiI6Ik1haWwiLCJXVCI6Mn0%3D%7C0%7C%7C%7C&amp;sdata=tIk6bLdebf%2B1VKaJ8Ac%2BOBLb7YHnk3XXZ6ByZZsCUvI%3D&amp;reserved=0" TargetMode="External"/><Relationship Id="rId129" Type="http://schemas.openxmlformats.org/officeDocument/2006/relationships/image" Target="media/image50.jpeg"/><Relationship Id="rId54" Type="http://schemas.openxmlformats.org/officeDocument/2006/relationships/hyperlink" Target="https://lc.cx/aNihYL" TargetMode="External"/><Relationship Id="rId70" Type="http://schemas.openxmlformats.org/officeDocument/2006/relationships/hyperlink" Target="https://x.com/PNUDRDC/status/1854754669052280873" TargetMode="External"/><Relationship Id="rId75" Type="http://schemas.openxmlformats.org/officeDocument/2006/relationships/hyperlink" Target="https://x.com/PNUDRDC/status/1833546639467741501" TargetMode="External"/><Relationship Id="rId91" Type="http://schemas.openxmlformats.org/officeDocument/2006/relationships/image" Target="media/image24.jpeg"/><Relationship Id="rId96" Type="http://schemas.openxmlformats.org/officeDocument/2006/relationships/image" Target="media/image29.jpeg"/><Relationship Id="rId140" Type="http://schemas.openxmlformats.org/officeDocument/2006/relationships/footer" Target="footer3.xml"/><Relationship Id="rId145"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00.jpg"/><Relationship Id="rId28" Type="http://schemas.openxmlformats.org/officeDocument/2006/relationships/image" Target="media/image12.jpg"/><Relationship Id="rId49" Type="http://schemas.openxmlformats.org/officeDocument/2006/relationships/hyperlink" Target="https://lc.cx/QEuKqk" TargetMode="External"/><Relationship Id="rId114" Type="http://schemas.openxmlformats.org/officeDocument/2006/relationships/image" Target="media/image43.jpeg"/><Relationship Id="rId119" Type="http://schemas.openxmlformats.org/officeDocument/2006/relationships/hyperlink" Target="https://eur03.safelinks.protection.outlook.com/?url=https%3A%2F%2Festm.fa.em2.oraclecloud.com%2FfndSetup%2Ffaces%2Fdeeplink%3FobjType%3DNEGOTIATION%26action%3DVIEW%26objKey%3DAuctionHeaderId%3D300000466426214&amp;data=05%7C01%7Cngone.sow%40undp.org%7C8101f3fcaeb54c2ec5a008dbcbd558df%7Cb3e5db5e2944483799f57488ace54319%7C0%7C0%7C638327889392534646%7CUnknown%7CTWFpbGZsb3d8eyJWIjoiMC4wLjAwMDAiLCJQIjoiV2luMzIiLCJBTiI6Ik1haWwiLCJXVCI6Mn0%3D%7C3000%7C%7C%7C&amp;sdata=EQB3rIraK6wgxnQwb%2BOAAB3iIzLcAb1M3S9ojIAu0co%3D&amp;reserved=0" TargetMode="External"/><Relationship Id="rId44" Type="http://schemas.openxmlformats.org/officeDocument/2006/relationships/image" Target="media/image21.jpeg"/><Relationship Id="rId60" Type="http://schemas.openxmlformats.org/officeDocument/2006/relationships/hyperlink" Target="https://lc.cx/w_A7vw" TargetMode="External"/><Relationship Id="rId65" Type="http://schemas.openxmlformats.org/officeDocument/2006/relationships/hyperlink" Target="https://lc.cx/JexWG2" TargetMode="External"/><Relationship Id="rId81" Type="http://schemas.openxmlformats.org/officeDocument/2006/relationships/hyperlink" Target="https://x.com/PNUDRDC/status/1801167251262845088" TargetMode="External"/><Relationship Id="rId86" Type="http://schemas.openxmlformats.org/officeDocument/2006/relationships/hyperlink" Target="https://x.com/PNUDRDC/status/1781785101828784416" TargetMode="External"/><Relationship Id="rId130" Type="http://schemas.openxmlformats.org/officeDocument/2006/relationships/image" Target="media/image52.jpeg"/><Relationship Id="rId135" Type="http://schemas.openxmlformats.org/officeDocument/2006/relationships/image" Target="media/image56.jpeg"/><Relationship Id="rId13" Type="http://schemas.openxmlformats.org/officeDocument/2006/relationships/image" Target="media/image5.jpeg"/><Relationship Id="rId18" Type="http://schemas.openxmlformats.org/officeDocument/2006/relationships/image" Target="media/image7.jpg"/><Relationship Id="rId39" Type="http://schemas.openxmlformats.org/officeDocument/2006/relationships/image" Target="media/image18.jpeg"/><Relationship Id="rId109" Type="http://schemas.openxmlformats.org/officeDocument/2006/relationships/image" Target="media/image38.jpeg"/><Relationship Id="rId34" Type="http://schemas.openxmlformats.org/officeDocument/2006/relationships/image" Target="media/image150.jpg"/><Relationship Id="rId50" Type="http://schemas.openxmlformats.org/officeDocument/2006/relationships/hyperlink" Target="https://lc.cx/w_A7vw" TargetMode="External"/><Relationship Id="rId55" Type="http://schemas.openxmlformats.org/officeDocument/2006/relationships/hyperlink" Target="https://lc.cx/JexWG2" TargetMode="External"/><Relationship Id="rId76" Type="http://schemas.openxmlformats.org/officeDocument/2006/relationships/hyperlink" Target="https://x.com/PNUDRDC/status/1831697744513102140" TargetMode="External"/><Relationship Id="rId97" Type="http://schemas.openxmlformats.org/officeDocument/2006/relationships/image" Target="media/image30.jpeg"/><Relationship Id="rId104" Type="http://schemas.openxmlformats.org/officeDocument/2006/relationships/image" Target="media/image35.jpeg"/><Relationship Id="rId120" Type="http://schemas.openxmlformats.org/officeDocument/2006/relationships/hyperlink" Target="https://estm.fa.em2.oraclecloud.com/fndSetup/faces/deeplink?objType=NEGOTIATION&amp;action=VIEW&amp;objKey=AuctionHeaderId=300000482094613" TargetMode="External"/><Relationship Id="rId125" Type="http://schemas.openxmlformats.org/officeDocument/2006/relationships/hyperlink" Target="https://eur03.safelinks.protection.outlook.com/?url=http%3A%2F%2Fsupplier.quantum.partneragencies.org%2F&amp;data=05%7C02%7Cngone.sow%40undp.org%7C6ca4759cf2b44cf6b02108dc20f02547%7Cb3e5db5e2944483799f57488ace54319%7C0%7C0%7C638421462998415777%7CUnknown%7CTWFpbGZsb3d8eyJWIjoiMC4wLjAwMDAiLCJQIjoiV2luMzIiLCJBTiI6Ik1haWwiLCJXVCI6Mn0%3D%7C0%7C%7C%7C&amp;sdata=uDWf%2FuZL7PV0eOI%2BaY%2F%2BRWz3o%2Bu%2F4VVasNzuxI13J4o%3D&amp;reserved=0" TargetMode="External"/><Relationship Id="rId141" Type="http://schemas.openxmlformats.org/officeDocument/2006/relationships/footer" Target="footer4.xml"/><Relationship Id="rId146" Type="http://schemas.openxmlformats.org/officeDocument/2006/relationships/customXml" Target="../customXml/item3.xml"/><Relationship Id="rId7" Type="http://schemas.openxmlformats.org/officeDocument/2006/relationships/endnotes" Target="endnotes.xml"/><Relationship Id="rId71" Type="http://schemas.openxmlformats.org/officeDocument/2006/relationships/hyperlink" Target="https://x.com/PNUDRDC/status/1838603654351265929" TargetMode="External"/><Relationship Id="rId92" Type="http://schemas.openxmlformats.org/officeDocument/2006/relationships/image" Target="media/image25.jpeg"/><Relationship Id="rId2" Type="http://schemas.openxmlformats.org/officeDocument/2006/relationships/numbering" Target="numbering.xml"/><Relationship Id="rId29" Type="http://schemas.openxmlformats.org/officeDocument/2006/relationships/image" Target="media/image130.jpg"/><Relationship Id="rId24" Type="http://schemas.openxmlformats.org/officeDocument/2006/relationships/image" Target="media/image10.jpg"/><Relationship Id="rId40" Type="http://schemas.openxmlformats.org/officeDocument/2006/relationships/chart" Target="charts/chart1.xml"/><Relationship Id="rId45" Type="http://schemas.openxmlformats.org/officeDocument/2006/relationships/image" Target="media/image22.jpeg"/><Relationship Id="rId66" Type="http://schemas.openxmlformats.org/officeDocument/2006/relationships/hyperlink" Target="https://x.com/PNUDRDC/status/1869378859709165864" TargetMode="External"/><Relationship Id="rId87" Type="http://schemas.openxmlformats.org/officeDocument/2006/relationships/hyperlink" Target="https://x.com/PNUDRDC/status/1780973408668238315" TargetMode="External"/><Relationship Id="rId110" Type="http://schemas.openxmlformats.org/officeDocument/2006/relationships/image" Target="media/image39.jpeg"/><Relationship Id="rId115" Type="http://schemas.openxmlformats.org/officeDocument/2006/relationships/image" Target="media/image44.jpeg"/><Relationship Id="rId131" Type="http://schemas.openxmlformats.org/officeDocument/2006/relationships/image" Target="media/image53.jpeg"/><Relationship Id="rId136" Type="http://schemas.openxmlformats.org/officeDocument/2006/relationships/image" Target="media/image57.jpeg"/><Relationship Id="rId61" Type="http://schemas.openxmlformats.org/officeDocument/2006/relationships/hyperlink" Target="https://lc.cx/AS7AOK" TargetMode="External"/><Relationship Id="rId82" Type="http://schemas.openxmlformats.org/officeDocument/2006/relationships/hyperlink" Target="https://x.com/PNUDRDC/status/1788940692443570379" TargetMode="External"/><Relationship Id="rId19" Type="http://schemas.openxmlformats.org/officeDocument/2006/relationships/image" Target="media/image80.jpg"/><Relationship Id="rId14" Type="http://schemas.openxmlformats.org/officeDocument/2006/relationships/image" Target="media/image60.jpeg"/><Relationship Id="rId30" Type="http://schemas.openxmlformats.org/officeDocument/2006/relationships/footer" Target="footer1.xml"/><Relationship Id="rId35" Type="http://schemas.openxmlformats.org/officeDocument/2006/relationships/image" Target="media/image15.jpg"/><Relationship Id="rId56" Type="http://schemas.openxmlformats.org/officeDocument/2006/relationships/hyperlink" Target="https://lc.cx/lG94eg" TargetMode="External"/><Relationship Id="rId77" Type="http://schemas.openxmlformats.org/officeDocument/2006/relationships/hyperlink" Target="https://x.com/PNUDRDC/status/1831697750309667203" TargetMode="External"/><Relationship Id="rId100" Type="http://schemas.openxmlformats.org/officeDocument/2006/relationships/image" Target="media/image33.JPG"/><Relationship Id="rId105" Type="http://schemas.openxmlformats.org/officeDocument/2006/relationships/image" Target="media/image360.jpeg"/><Relationship Id="rId126" Type="http://schemas.openxmlformats.org/officeDocument/2006/relationships/image" Target="media/image47.jpeg"/><Relationship Id="rId147" Type="http://schemas.openxmlformats.org/officeDocument/2006/relationships/customXml" Target="../customXml/item4.xml"/><Relationship Id="rId8" Type="http://schemas.openxmlformats.org/officeDocument/2006/relationships/image" Target="media/image2.jpeg"/><Relationship Id="rId51" Type="http://schemas.openxmlformats.org/officeDocument/2006/relationships/hyperlink" Target="https://lc.cx/AS7AOK" TargetMode="External"/><Relationship Id="rId72" Type="http://schemas.openxmlformats.org/officeDocument/2006/relationships/hyperlink" Target="https://x.com/PNUDRDC/status/1835982408664945031" TargetMode="External"/><Relationship Id="rId93" Type="http://schemas.openxmlformats.org/officeDocument/2006/relationships/image" Target="media/image26.jpeg"/><Relationship Id="rId98" Type="http://schemas.openxmlformats.org/officeDocument/2006/relationships/image" Target="media/image31.jpeg"/><Relationship Id="rId121" Type="http://schemas.openxmlformats.org/officeDocument/2006/relationships/hyperlink" Target="https://eur03.safelinks.protection.outlook.com/?url=https%3A%2F%2Festm.fa.em2.oraclecloud.com%2FfndSetup%2Ffaces%2Fdeeplink%3FobjType%3DNEGOTIATION%26action%3DVIEW%26objKey%3DAuctionHeaderId%3D300000808990920&amp;data=05%7C01%7Cngone.sow%40undp.org%7C8101f3fcaeb54c2ec5a008dbcbd558df%7Cb3e5db5e2944483799f57488ace54319%7C0%7C0%7C638327889392534646%7CUnknown%7CTWFpbGZsb3d8eyJWIjoiMC4wLjAwMDAiLCJQIjoiV2luMzIiLCJBTiI6Ik1haWwiLCJXVCI6Mn0%3D%7C3000%7C%7C%7C&amp;sdata=RWNiKPrZv5kyI0Ux%2F5RjObp2NF4V%2BecN9DSyZ29qeqk%3D&amp;reserved=0" TargetMode="External"/><Relationship Id="rId142" Type="http://schemas.openxmlformats.org/officeDocument/2006/relationships/image" Target="media/image61.jpeg"/><Relationship Id="rId3" Type="http://schemas.openxmlformats.org/officeDocument/2006/relationships/styles" Target="styles.xml"/><Relationship Id="rId25" Type="http://schemas.openxmlformats.org/officeDocument/2006/relationships/image" Target="media/image110.jpg"/><Relationship Id="rId46" Type="http://schemas.openxmlformats.org/officeDocument/2006/relationships/hyperlink" Target="https://lc.cx/lG94eg" TargetMode="External"/><Relationship Id="rId67" Type="http://schemas.openxmlformats.org/officeDocument/2006/relationships/hyperlink" Target="https://x.com/PNUDRDC/status/1862144087182200895" TargetMode="External"/><Relationship Id="rId116" Type="http://schemas.openxmlformats.org/officeDocument/2006/relationships/image" Target="media/image45.jpeg"/><Relationship Id="rId137" Type="http://schemas.openxmlformats.org/officeDocument/2006/relationships/image" Target="media/image58.png"/><Relationship Id="rId20" Type="http://schemas.openxmlformats.org/officeDocument/2006/relationships/image" Target="media/image8.jpg"/><Relationship Id="rId41" Type="http://schemas.openxmlformats.org/officeDocument/2006/relationships/footer" Target="footer2.xml"/><Relationship Id="rId62" Type="http://schemas.openxmlformats.org/officeDocument/2006/relationships/hyperlink" Target="https://lc.cx/6VWx--" TargetMode="External"/><Relationship Id="rId83" Type="http://schemas.openxmlformats.org/officeDocument/2006/relationships/hyperlink" Target="https://x.com/PNUDRDC/status/1787531303585255628" TargetMode="External"/><Relationship Id="rId88" Type="http://schemas.openxmlformats.org/officeDocument/2006/relationships/hyperlink" Target="https://x.com/PNUDRDC/status/1760594075898564735" TargetMode="External"/><Relationship Id="rId111" Type="http://schemas.openxmlformats.org/officeDocument/2006/relationships/image" Target="media/image40.png"/><Relationship Id="rId132" Type="http://schemas.openxmlformats.org/officeDocument/2006/relationships/image" Target="media/image54.jpg"/><Relationship Id="rId15" Type="http://schemas.openxmlformats.org/officeDocument/2006/relationships/image" Target="media/image6.jpeg"/><Relationship Id="rId36" Type="http://schemas.openxmlformats.org/officeDocument/2006/relationships/image" Target="media/image160.jpg"/><Relationship Id="rId57" Type="http://schemas.openxmlformats.org/officeDocument/2006/relationships/hyperlink" Target="https://lc.cx/olbSYG" TargetMode="External"/><Relationship Id="rId106" Type="http://schemas.openxmlformats.org/officeDocument/2006/relationships/image" Target="media/image36.jpeg"/><Relationship Id="rId127" Type="http://schemas.openxmlformats.org/officeDocument/2006/relationships/image" Target="media/image48.jpeg"/><Relationship Id="rId10" Type="http://schemas.openxmlformats.org/officeDocument/2006/relationships/image" Target="media/image410.jpeg"/><Relationship Id="rId31" Type="http://schemas.openxmlformats.org/officeDocument/2006/relationships/image" Target="media/image13.jpg"/><Relationship Id="rId52" Type="http://schemas.openxmlformats.org/officeDocument/2006/relationships/hyperlink" Target="https://lc.cx/6VWx--" TargetMode="External"/><Relationship Id="rId73" Type="http://schemas.openxmlformats.org/officeDocument/2006/relationships/hyperlink" Target="https://x.com/PNUDRDC/status/1834952340962496526" TargetMode="External"/><Relationship Id="rId78" Type="http://schemas.openxmlformats.org/officeDocument/2006/relationships/hyperlink" Target="https://x.com/PNUDRDC/status/1830874034730397884" TargetMode="External"/><Relationship Id="rId94" Type="http://schemas.openxmlformats.org/officeDocument/2006/relationships/image" Target="media/image27.jpeg"/><Relationship Id="rId99" Type="http://schemas.openxmlformats.org/officeDocument/2006/relationships/image" Target="media/image32.emf"/><Relationship Id="rId101" Type="http://schemas.openxmlformats.org/officeDocument/2006/relationships/image" Target="media/image340.JPG"/><Relationship Id="rId122" Type="http://schemas.openxmlformats.org/officeDocument/2006/relationships/hyperlink" Target="https://eur03.safelinks.protection.outlook.com/?url=https%3A%2F%2Fprocurement-notices.undp.org%2Fview_negotiation.cfm%3Fnego_id%3D8162&amp;data=05%7C02%7Cngone.sow%40undp.org%7C6ca4759cf2b44cf6b02108dc20f02547%7Cb3e5db5e2944483799f57488ace54319%7C0%7C0%7C638421462998388313%7CUnknown%7CTWFpbGZsb3d8eyJWIjoiMC4wLjAwMDAiLCJQIjoiV2luMzIiLCJBTiI6Ik1haWwiLCJXVCI6Mn0%3D%7C0%7C%7C%7C&amp;sdata=tQENxyQtaMEi4yJ6FpW2IpdlQ5DBXepE4yMYby6mSFc%3D&amp;reserved=0" TargetMode="External"/><Relationship Id="rId14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 Id="rId26" Type="http://schemas.openxmlformats.org/officeDocument/2006/relationships/image" Target="media/image11.jpg"/><Relationship Id="rId47" Type="http://schemas.openxmlformats.org/officeDocument/2006/relationships/hyperlink" Target="https://lc.cx/olbSYG" TargetMode="External"/><Relationship Id="rId68" Type="http://schemas.openxmlformats.org/officeDocument/2006/relationships/hyperlink" Target="https://x.com/PNUDRDC/status/1858176506679181559" TargetMode="External"/><Relationship Id="rId89" Type="http://schemas.openxmlformats.org/officeDocument/2006/relationships/hyperlink" Target="https://x.com/PNUDRDC/status/1759986276407632377" TargetMode="External"/><Relationship Id="rId112" Type="http://schemas.openxmlformats.org/officeDocument/2006/relationships/image" Target="media/image41.jpeg"/><Relationship Id="rId133" Type="http://schemas.openxmlformats.org/officeDocument/2006/relationships/image" Target="media/image55.jpeg"/><Relationship Id="rId16" Type="http://schemas.openxmlformats.org/officeDocument/2006/relationships/image" Target="media/image70.jpeg"/><Relationship Id="rId37" Type="http://schemas.openxmlformats.org/officeDocument/2006/relationships/image" Target="media/image16.jpeg"/><Relationship Id="rId58" Type="http://schemas.openxmlformats.org/officeDocument/2006/relationships/hyperlink" Target="https://lc.cx/2R0C5B" TargetMode="External"/><Relationship Id="rId79" Type="http://schemas.openxmlformats.org/officeDocument/2006/relationships/hyperlink" Target="https://x.com/PNUDRDC/status/1829928420068700235" TargetMode="External"/><Relationship Id="rId102" Type="http://schemas.openxmlformats.org/officeDocument/2006/relationships/image" Target="media/image34.jpeg"/><Relationship Id="rId123" Type="http://schemas.openxmlformats.org/officeDocument/2006/relationships/hyperlink" Target="https://eur03.safelinks.protection.outlook.com/?url=https%3A%2F%2Fwww.ungm.org%2FPublic%2FNotice%2F206273&amp;data=05%7C02%7Cngone.sow%40undp.org%7C6ca4759cf2b44cf6b02108dc20f02547%7Cb3e5db5e2944483799f57488ace54319%7C0%7C0%7C638421462998400423%7CUnknown%7CTWFpbGZsb3d8eyJWIjoiMC4wLjAwMDAiLCJQIjoiV2luMzIiLCJBTiI6Ik1haWwiLCJXVCI6Mn0%3D%7C0%7C%7C%7C&amp;sdata=0AWSwjizj4iW0ZhleGEq54HQKGs4dFp1%2FeU2iw%2FV5wg%3D&amp;reserved=0" TargetMode="External"/><Relationship Id="rId14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oleObject" Target="file:///C:\Users\eraste.madjihingam\AppData\Local\Microsoft\Windows\INetCache\Content.Outlook\YF81I8ZF\TAUX%20D'AVANCEMENT_Decembre%202024%20(003).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cap="all" spc="150" baseline="0">
                <a:solidFill>
                  <a:schemeClr val="tx1">
                    <a:lumMod val="50000"/>
                    <a:lumOff val="50000"/>
                  </a:schemeClr>
                </a:solidFill>
                <a:latin typeface="+mn-lt"/>
                <a:ea typeface="+mn-ea"/>
                <a:cs typeface="+mn-cs"/>
              </a:defRPr>
            </a:pPr>
            <a:r>
              <a:rPr lang="en-US" sz="1400"/>
              <a:t>Taux</a:t>
            </a:r>
            <a:r>
              <a:rPr lang="en-US" sz="1400" baseline="0"/>
              <a:t> D'execution physique par province</a:t>
            </a:r>
            <a:endParaRPr lang="en-US" sz="1400"/>
          </a:p>
        </c:rich>
      </c:tx>
      <c:layout>
        <c:manualLayout>
          <c:xMode val="edge"/>
          <c:yMode val="edge"/>
          <c:x val="0.12387297936642301"/>
          <c:y val="0"/>
        </c:manualLayout>
      </c:layout>
      <c:overlay val="0"/>
      <c:spPr>
        <a:noFill/>
        <a:ln>
          <a:noFill/>
        </a:ln>
        <a:effectLst/>
      </c:spPr>
      <c:txPr>
        <a:bodyPr rot="0" spcFirstLastPara="1" vertOverflow="ellipsis" vert="horz" wrap="square" anchor="ctr" anchorCtr="1"/>
        <a:lstStyle/>
        <a:p>
          <a:pPr>
            <a:defRPr sz="1800" b="1" i="0" u="none" strike="noStrike" kern="1200" cap="all" spc="150" baseline="0">
              <a:solidFill>
                <a:schemeClr val="tx1">
                  <a:lumMod val="50000"/>
                  <a:lumOff val="50000"/>
                </a:schemeClr>
              </a:solidFill>
              <a:latin typeface="+mn-lt"/>
              <a:ea typeface="+mn-ea"/>
              <a:cs typeface="+mn-cs"/>
            </a:defRPr>
          </a:pPr>
          <a:endParaRPr lang="en-US"/>
        </a:p>
      </c:txPr>
    </c:title>
    <c:autoTitleDeleted val="0"/>
    <c:plotArea>
      <c:layout/>
      <c:barChart>
        <c:barDir val="col"/>
        <c:grouping val="clustered"/>
        <c:varyColors val="0"/>
        <c:ser>
          <c:idx val="0"/>
          <c:order val="0"/>
          <c:tx>
            <c:strRef>
              <c:f>'TAUX PAR PROVINCE'!$I$6</c:f>
              <c:strCache>
                <c:ptCount val="1"/>
                <c:pt idx="0">
                  <c:v>TAUX</c:v>
                </c:pt>
              </c:strCache>
            </c:strRef>
          </c:tx>
          <c:spPr>
            <a:pattFill prst="narHorz">
              <a:fgClr>
                <a:schemeClr val="accent1"/>
              </a:fgClr>
              <a:bgClr>
                <a:schemeClr val="accent1">
                  <a:lumMod val="20000"/>
                  <a:lumOff val="80000"/>
                </a:schemeClr>
              </a:bgClr>
            </a:pattFill>
            <a:ln>
              <a:noFill/>
            </a:ln>
            <a:effectLst>
              <a:innerShdw blurRad="114300">
                <a:schemeClr val="accent1"/>
              </a:inn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'TAUX PAR PROVINCE'!$G$7:$H$15</c:f>
              <c:strCache>
                <c:ptCount val="9"/>
                <c:pt idx="0">
                  <c:v>TSHUAPA</c:v>
                </c:pt>
                <c:pt idx="1">
                  <c:v>TANGANYIKA</c:v>
                </c:pt>
                <c:pt idx="2">
                  <c:v>SANKURU</c:v>
                </c:pt>
                <c:pt idx="3">
                  <c:v>MANIEMA</c:v>
                </c:pt>
                <c:pt idx="4">
                  <c:v>BAS-UELE</c:v>
                </c:pt>
                <c:pt idx="5">
                  <c:v>SUD-KIVU</c:v>
                </c:pt>
                <c:pt idx="6">
                  <c:v>MONGALA </c:v>
                </c:pt>
                <c:pt idx="7">
                  <c:v>TSHOPO</c:v>
                </c:pt>
                <c:pt idx="8">
                  <c:v>KASAI</c:v>
                </c:pt>
              </c:strCache>
            </c:strRef>
          </c:cat>
          <c:val>
            <c:numRef>
              <c:f>'TAUX PAR PROVINCE'!$I$7:$I$15</c:f>
              <c:numCache>
                <c:formatCode>0.00%</c:formatCode>
                <c:ptCount val="9"/>
                <c:pt idx="0">
                  <c:v>0.56086405303030296</c:v>
                </c:pt>
                <c:pt idx="1">
                  <c:v>0.49980000000000002</c:v>
                </c:pt>
                <c:pt idx="2">
                  <c:v>0.44297287307599809</c:v>
                </c:pt>
                <c:pt idx="3">
                  <c:v>0.4425</c:v>
                </c:pt>
                <c:pt idx="4">
                  <c:v>0.51565003054948577</c:v>
                </c:pt>
                <c:pt idx="5">
                  <c:v>0.87387242122390418</c:v>
                </c:pt>
                <c:pt idx="6">
                  <c:v>0.48948924731182791</c:v>
                </c:pt>
                <c:pt idx="7">
                  <c:v>0.441</c:v>
                </c:pt>
                <c:pt idx="8">
                  <c:v>0.58250000000000002</c:v>
                </c:pt>
              </c:numCache>
            </c:numRef>
          </c:val>
          <c:extLst>
            <c:ext xmlns:c16="http://schemas.microsoft.com/office/drawing/2014/chart" uri="{C3380CC4-5D6E-409C-BE32-E72D297353CC}">
              <c16:uniqueId val="{00000000-73D3-4768-BE29-D90CABAAAE04}"/>
            </c:ext>
          </c:extLst>
        </c:ser>
        <c:dLbls>
          <c:dLblPos val="outEnd"/>
          <c:showLegendKey val="0"/>
          <c:showVal val="1"/>
          <c:showCatName val="0"/>
          <c:showSerName val="0"/>
          <c:showPercent val="0"/>
          <c:showBubbleSize val="0"/>
        </c:dLbls>
        <c:gapWidth val="164"/>
        <c:overlap val="-22"/>
        <c:axId val="1170545343"/>
        <c:axId val="1170554943"/>
      </c:barChart>
      <c:catAx>
        <c:axId val="1170545343"/>
        <c:scaling>
          <c:orientation val="minMax"/>
        </c:scaling>
        <c:delete val="0"/>
        <c:axPos val="b"/>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170554943"/>
        <c:crosses val="autoZero"/>
        <c:auto val="1"/>
        <c:lblAlgn val="ctr"/>
        <c:lblOffset val="100"/>
        <c:noMultiLvlLbl val="0"/>
      </c:catAx>
      <c:valAx>
        <c:axId val="1170554943"/>
        <c:scaling>
          <c:orientation val="minMax"/>
        </c:scaling>
        <c:delete val="0"/>
        <c:axPos val="l"/>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170545343"/>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OfficeCountry xmlns="d9cf0e28-81d2-4dc7-8b10-820d80ed680d">B0324 - Dem. Rep. of the Congo</OfficeCountry>
    <DocumentStatus xmlns="d9cf0e28-81d2-4dc7-8b10-820d80ed680d">Approved</DocumentStatus>
    <DocCoverageEndDate xmlns="d9cf0e28-81d2-4dc7-8b10-820d80ed680d">2024-12-31T05:00:00+00:00</DocCoverageEndDate>
    <TaxCatchAll xmlns="e91d5986-7c29-4ed1-8a54-b8fb378ed474" xsi:nil="true"/>
    <FunctionalArea xmlns="d9cf0e28-81d2-4dc7-8b10-820d80ed680d" xsi:nil="true"/>
    <FileNameDescription xmlns="d9cf0e28-81d2-4dc7-8b10-820d80ed680d">Rapport annuel 2024</FileNameDescription>
    <ProjectNumber xmlns="d9cf0e28-81d2-4dc7-8b10-820d80ed680d">00142763</ProjectNumber>
    <DocumentType xmlns="d9cf0e28-81d2-4dc7-8b10-820d80ed680d">Progress Report</DocumentType>
    <Language xmlns="d9cf0e28-81d2-4dc7-8b10-820d80ed680d">French</Language>
    <AuthorName xmlns="d9cf0e28-81d2-4dc7-8b10-820d80ed680d">UNDP</AuthorName>
    <DocumentCategory xmlns="d9cf0e28-81d2-4dc7-8b10-820d80ed680d">Project</DocumentCategory>
    <OperatingUnit xmlns="d9cf0e28-81d2-4dc7-8b10-820d80ed680d">UNDP-COD</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2024-01-01T05:00:00+00:00</DocCoverageStartDate>
    <FileClassificationMode xmlns="d9cf0e28-81d2-4dc7-8b10-820d80ed680d">Public</FileClassificationMode>
    <OutputNumber xmlns="d9cf0e28-81d2-4dc7-8b10-820d80ed680d">00130941</OutputNumber>
  </documentManagement>
</p:properties>
</file>

<file path=customXml/itemProps1.xml><?xml version="1.0" encoding="utf-8"?>
<ds:datastoreItem xmlns:ds="http://schemas.openxmlformats.org/officeDocument/2006/customXml" ds:itemID="{EC132EA0-A0D4-47FA-A014-B0E75436CDEC}">
  <ds:schemaRefs>
    <ds:schemaRef ds:uri="http://schemas.openxmlformats.org/officeDocument/2006/bibliography"/>
  </ds:schemaRefs>
</ds:datastoreItem>
</file>

<file path=customXml/itemProps2.xml><?xml version="1.0" encoding="utf-8"?>
<ds:datastoreItem xmlns:ds="http://schemas.openxmlformats.org/officeDocument/2006/customXml" ds:itemID="{D050F124-38FE-466A-9743-C9E03B2FCF32}"/>
</file>

<file path=customXml/itemProps3.xml><?xml version="1.0" encoding="utf-8"?>
<ds:datastoreItem xmlns:ds="http://schemas.openxmlformats.org/officeDocument/2006/customXml" ds:itemID="{55B1B001-4958-47C2-A199-3A217ADF36DD}"/>
</file>

<file path=customXml/itemProps4.xml><?xml version="1.0" encoding="utf-8"?>
<ds:datastoreItem xmlns:ds="http://schemas.openxmlformats.org/officeDocument/2006/customXml" ds:itemID="{04672A9C-94C3-46A0-8937-C97A05A253DF}"/>
</file>

<file path=docProps/app.xml><?xml version="1.0" encoding="utf-8"?>
<Properties xmlns="http://schemas.openxmlformats.org/officeDocument/2006/extended-properties" xmlns:vt="http://schemas.openxmlformats.org/officeDocument/2006/docPropsVTypes">
  <Template>Normal</Template>
  <TotalTime>286</TotalTime>
  <Pages>31</Pages>
  <Words>8997</Words>
  <Characters>49488</Characters>
  <Application>Microsoft Office Word</Application>
  <DocSecurity>0</DocSecurity>
  <Lines>412</Lines>
  <Paragraphs>116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58369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Rapport annuel 2024</dc:title>
  <dc:subject/>
  <dc:creator>ngone</dc:creator>
  <cp:keywords/>
  <dc:description/>
  <cp:lastModifiedBy>Faria Matondo</cp:lastModifiedBy>
  <cp:revision>75</cp:revision>
  <cp:lastPrinted>2025-02-28T14:18:00Z</cp:lastPrinted>
  <dcterms:created xsi:type="dcterms:W3CDTF">2025-02-20T07:46:00Z</dcterms:created>
  <dcterms:modified xsi:type="dcterms:W3CDTF">2025-07-18T15:30:00Z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